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24832054    Last Name: Gao    First Name: Chengyu</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https://24832054.it.scu.edu.au/</w:t>
      </w:r>
    </w:p>
    <w:p>
      <w:pPr>
        <w:rPr>
          <w:rFonts w:ascii="Arial" w:hAnsi="Arial" w:cs="Arial"/>
          <w:sz w:val="24"/>
          <w:szCs w:val="24"/>
        </w:rPr>
        <w:spacing w:after="160"/>
      </w:pPr>
      <w:r>
        <w:rPr>
          <w:rFonts w:ascii="Arial" w:hAnsi="Arial" w:cs="Arial" w:eastAsia="Microsoft YaHei"/>
          <w:i w:val="0"/>
          <w:sz w:val="24"/>
        </w:rPr>
        <w:t>Live admin site: https://24832054.it.scu.edu.au/admin/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(24831941)</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(24832054)</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rPr>
          <w:rFonts w:ascii="Arial" w:hAnsi="Arial" w:cs="Arial"/>
          <w:sz w:val="24"/>
          <w:szCs w:val="24"/>
        </w:r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rPr>
          <w:rFonts w:ascii="Arial" w:hAnsi="Arial" w:cs="Arial"/>
          <w:sz w:val="24"/>
          <w:szCs w:val="24"/>
        </w:r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rPr>
          <w:rFonts w:ascii="Arial" w:hAnsi="Arial" w:cs="Arial"/>
          <w:sz w:val="24"/>
          <w:szCs w:val="24"/>
        </w:r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rPr>
          <w:rFonts w:ascii="Arial" w:hAnsi="Arial" w:cs="Arial"/>
          <w:sz w:val="24"/>
          <w:szCs w:val="24"/>
        </w:r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rPr>
          <w:rFonts w:ascii="Arial" w:hAnsi="Arial" w:cs="Arial"/>
          <w:sz w:val="24"/>
          <w:szCs w:val="24"/>
        </w:r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4005"/>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115"/>
            <w:shd w:val="clear" w:color="auto" w:fill="E8EEF4"/>
          </w:tcPr>
          <w:p>
            <w:pPr>
              <w:rPr>
                <w:rFonts w:ascii="Arial" w:hAnsi="Arial" w:cs="Arial"/>
                <w:sz w:val="18"/>
                <w:szCs w:val="18"/>
              </w:rPr>
              <w:spacing w:line="240" w:lineRule="auto" w:after="40"/>
            </w:pPr>
            <w:r/>
            <w:r>
              <w:rPr>
                <w:rFonts w:ascii="Arial" w:hAnsi="Arial" w:cs="Arial" w:eastAsia="Microsoft YaHei"/>
                <w:b/>
                <w:sz w:val="18"/>
              </w:rPr>
              <w:t>What we did ourselves</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Brainstorming</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Candidate table shapes for registrations; the list of endpoints to consider</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Chose UNIQUE (event_id, email); rejected a separate attendee table; chose 409 over 400</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Pointed out that toISOString() returns a UTC date and shifts the calendar day; that the delete check and the delete itself must not be separated by other work</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Reproduced both, wrote the fixes, tested them against the live API</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Debugging</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Suggested character-set causes to rule out during the emoji investigation</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Ran the experiments that eliminated the first two explanations and identified the real one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