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cs="Arial" w:eastAsia="Microsoft YaHei"/>
          <w:b/>
          <w:sz w:val="28"/>
        </w:rPr>
        <w:t>PROG2002 - Web Development II</w:t>
      </w:r>
    </w:p>
    <w:p>
      <w:pPr>
        <w:spacing w:after="80"/>
        <w:jc w:val="center"/>
      </w:pPr>
      <w:r>
        <w:rPr>
          <w:rFonts w:ascii="Arial" w:hAnsi="Arial" w:cs="Arial" w:eastAsia="Microsoft YaHei"/>
          <w:b/>
          <w:sz w:val="26"/>
        </w:rPr>
        <w:t>Assignment 3: A Complete Dynamic Website</w:t>
      </w:r>
    </w:p>
    <w:p>
      <w:pPr>
        <w:spacing w:after="160"/>
      </w:pPr>
      <w:r>
        <w:rPr>
          <w:rFonts w:ascii="Arial" w:hAnsi="Arial" w:cs="Arial" w:eastAsia="Microsoft YaHei"/>
          <w:i w:val="0"/>
          <w:sz w:val="24"/>
        </w:rPr>
      </w:r>
    </w:p>
    <w:p>
      <w:pPr>
        <w:spacing w:after="160"/>
      </w:pPr>
      <w:r>
        <w:rPr>
          <w:rFonts w:ascii="Arial" w:hAnsi="Arial" w:cs="Arial" w:eastAsia="Microsoft YaHei"/>
          <w:i w:val="0"/>
          <w:sz w:val="24"/>
        </w:rPr>
        <w:t>Student ID: 24831941    Last Name: Bao (包)    First Name: Jie (杰)</w:t>
      </w:r>
    </w:p>
    <w:p>
      <w:pPr>
        <w:spacing w:after="160"/>
      </w:pPr>
      <w:r>
        <w:rPr>
          <w:rFonts w:ascii="Arial" w:hAnsi="Arial" w:cs="Arial" w:eastAsia="Microsoft YaHei"/>
          <w:i w:val="0"/>
          <w:sz w:val="24"/>
        </w:rPr>
        <w:t>Team: Jie Bao (24831941) and Chengyu Gao (24832054) - 2 members</w:t>
      </w:r>
    </w:p>
    <w:p>
      <w:pPr>
        <w:spacing w:after="160"/>
      </w:pPr>
      <w:r>
        <w:rPr>
          <w:rFonts w:ascii="Arial" w:hAnsi="Arial" w:cs="Arial" w:eastAsia="Microsoft YaHei"/>
          <w:i w:val="0"/>
          <w:sz w:val="24"/>
        </w:rPr>
        <w:t>Title of the project: Giving Coast - Charity Events on the Gold Coast</w:t>
      </w:r>
    </w:p>
    <w:p>
      <w:pPr>
        <w:spacing w:after="160"/>
      </w:pPr>
      <w:r>
        <w:rPr>
          <w:rFonts w:ascii="Arial" w:hAnsi="Arial" w:cs="Arial" w:eastAsia="Microsoft YaHei"/>
          <w:i w:val="0"/>
          <w:sz w:val="24"/>
        </w:rPr>
        <w:t>Live client site: https://24831941.it.scu.edu.au/</w:t>
      </w:r>
    </w:p>
    <w:p>
      <w:pPr>
        <w:spacing w:after="160"/>
      </w:pPr>
      <w:r>
        <w:rPr>
          <w:rFonts w:ascii="Arial" w:hAnsi="Arial" w:cs="Arial" w:eastAsia="Microsoft YaHei"/>
          <w:i w:val="0"/>
          <w:sz w:val="24"/>
        </w:rPr>
        <w:t>Live admin site: https://24831941.it.scu.edu.au/admin/</w:t>
      </w:r>
    </w:p>
    <w:p>
      <w:pPr>
        <w:spacing w:after="160"/>
      </w:pPr>
      <w:r>
        <w:rPr>
          <w:rFonts w:ascii="Arial" w:hAnsi="Arial" w:cs="Arial" w:eastAsia="Microsoft YaHei"/>
          <w:i w:val="0"/>
          <w:sz w:val="24"/>
        </w:rPr>
        <w:t>GitHub repository: https://github.com/BaoJie001/PROG2002-A3 (private, marker invited)</w:t>
      </w:r>
    </w:p>
    <w:p>
      <w:pPr>
        <w:spacing w:after="160"/>
      </w:pPr>
      <w:r>
        <w:rPr>
          <w:rFonts w:ascii="Arial" w:hAnsi="Arial" w:cs="Arial" w:eastAsia="Microsoft YaHei"/>
          <w:i w:val="0"/>
          <w:sz w:val="24"/>
        </w:rPr>
      </w:r>
    </w:p>
    <w:p>
      <w:pPr>
        <w:keepNext/>
        <w:spacing w:before="320" w:after="120"/>
      </w:pPr>
      <w:r>
        <w:rPr>
          <w:rFonts w:ascii="Arial" w:hAnsi="Arial" w:cs="Arial" w:eastAsia="Microsoft YaHei"/>
          <w:b/>
          <w:sz w:val="24"/>
        </w:rPr>
        <w:t>1. Introduction / Motivation</w:t>
      </w:r>
    </w:p>
    <w:p>
      <w:p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keepNext/>
        <w:spacing w:before="320" w:after="120"/>
      </w:pPr>
      <w:r>
        <w:rPr>
          <w:rFonts w:ascii="Arial" w:hAnsi="Arial" w:cs="Arial" w:eastAsia="Microsoft YaHei"/>
          <w:b/>
          <w:sz w:val="24"/>
        </w:rPr>
        <w:t>2. Problem Statement</w:t>
      </w:r>
    </w:p>
    <w:p>
      <w:p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keepNext/>
        <w:spacing w:before="320" w:after="120"/>
      </w:pPr>
      <w:r>
        <w:rPr>
          <w:rFonts w:ascii="Arial" w:hAnsi="Arial" w:cs="Arial" w:eastAsia="Microsoft YaHei"/>
          <w:b/>
          <w:sz w:val="24"/>
        </w:rPr>
        <w:t>3. Solution</w:t>
      </w:r>
    </w:p>
    <w:p>
      <w:p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spacing w:line="240" w:lineRule="auto" w:after="40"/>
            </w:pPr>
            <w:r/>
            <w:r>
              <w:rPr>
                <w:rFonts w:ascii="Arial" w:hAnsi="Arial" w:cs="Arial" w:eastAsia="Microsoft YaHei"/>
                <w:b/>
                <w:sz w:val="19"/>
              </w:rPr>
              <w:t>Layer</w:t>
            </w:r>
          </w:p>
        </w:tc>
        <w:tc>
          <w:tcPr>
            <w:tcW w:type="dxa" w:w="2225"/>
            <w:shd w:val="clear" w:color="auto" w:fill="E8EEF4"/>
          </w:tcPr>
          <w:p>
            <w:pPr>
              <w:spacing w:line="240" w:lineRule="auto" w:after="40"/>
            </w:pPr>
            <w:r/>
            <w:r>
              <w:rPr>
                <w:rFonts w:ascii="Arial" w:hAnsi="Arial" w:cs="Arial" w:eastAsia="Microsoft YaHei"/>
                <w:b/>
                <w:sz w:val="19"/>
              </w:rPr>
              <w:t>Technology</w:t>
            </w:r>
          </w:p>
        </w:tc>
        <w:tc>
          <w:tcPr>
            <w:tcW w:type="dxa" w:w="5340"/>
            <w:shd w:val="clear" w:color="auto" w:fill="E8EEF4"/>
          </w:tcPr>
          <w:p>
            <w:pPr>
              <w:spacing w:line="240" w:lineRule="auto" w:after="40"/>
            </w:pPr>
            <w:r/>
            <w:r>
              <w:rPr>
                <w:rFonts w:ascii="Arial" w:hAnsi="Arial" w:cs="Arial" w:eastAsia="Microsoft YaHei"/>
                <w:b/>
                <w:sz w:val="19"/>
              </w:rPr>
              <w:t>Responsibility</w:t>
            </w:r>
          </w:p>
        </w:tc>
      </w:tr>
      <w:tr>
        <w:tc>
          <w:tcPr>
            <w:tcW w:type="dxa" w:w="1335"/>
          </w:tcPr>
          <w:p>
            <w:pPr>
              <w:spacing w:line="240" w:lineRule="auto" w:after="40"/>
            </w:pPr>
            <w:r/>
            <w:r>
              <w:rPr>
                <w:rFonts w:ascii="Arial" w:hAnsi="Arial" w:cs="Arial" w:eastAsia="Microsoft YaHei"/>
                <w:sz w:val="19"/>
              </w:rPr>
              <w:t>Database</w:t>
            </w:r>
          </w:p>
        </w:tc>
        <w:tc>
          <w:tcPr>
            <w:tcW w:type="dxa" w:w="2225"/>
          </w:tcPr>
          <w:p>
            <w:pPr>
              <w:spacing w:line="240" w:lineRule="auto" w:after="40"/>
            </w:pPr>
            <w:r/>
            <w:r>
              <w:rPr>
                <w:rFonts w:ascii="Arial" w:hAnsi="Arial" w:cs="Arial" w:eastAsia="Microsoft YaHei"/>
                <w:sz w:val="19"/>
              </w:rPr>
              <w:t>MySQL 8.0</w:t>
            </w:r>
          </w:p>
        </w:tc>
        <w:tc>
          <w:tcPr>
            <w:tcW w:type="dxa" w:w="5340"/>
          </w:tcPr>
          <w:p>
            <w:pPr>
              <w:spacing w:line="240" w:lineRule="auto" w:after="40"/>
            </w:pPr>
            <w:r/>
            <w:r>
              <w:rPr>
                <w:rFonts w:ascii="Arial" w:hAnsi="Arial" w:cs="Arial" w:eastAsia="Microsoft YaHei"/>
                <w:sz w:val="19"/>
              </w:rPr>
              <w:t>charityevents_db: organisations, categories, events, registrations. Owns the integrity rules (foreign keys, unique key, CHECK constraints).</w:t>
            </w:r>
          </w:p>
        </w:tc>
      </w:tr>
      <w:tr>
        <w:tc>
          <w:tcPr>
            <w:tcW w:type="dxa" w:w="1335"/>
          </w:tcPr>
          <w:p>
            <w:pPr>
              <w:spacing w:line="240" w:lineRule="auto" w:after="40"/>
            </w:pPr>
            <w:r/>
            <w:r>
              <w:rPr>
                <w:rFonts w:ascii="Arial" w:hAnsi="Arial" w:cs="Arial" w:eastAsia="Microsoft YaHei"/>
                <w:sz w:val="19"/>
              </w:rPr>
              <w:t>Server</w:t>
            </w:r>
          </w:p>
        </w:tc>
        <w:tc>
          <w:tcPr>
            <w:tcW w:type="dxa" w:w="2225"/>
          </w:tcPr>
          <w:p>
            <w:pPr>
              <w:spacing w:line="240" w:lineRule="auto" w:after="40"/>
            </w:pPr>
            <w:r/>
            <w:r>
              <w:rPr>
                <w:rFonts w:ascii="Arial" w:hAnsi="Arial" w:cs="Arial" w:eastAsia="Microsoft YaHei"/>
                <w:sz w:val="19"/>
              </w:rPr>
              <w:t>Node.js 20+ / Express 4.21 / mysql2 3.11</w:t>
            </w:r>
          </w:p>
        </w:tc>
        <w:tc>
          <w:tcPr>
            <w:tcW w:type="dxa" w:w="5340"/>
          </w:tcPr>
          <w:p>
            <w:pPr>
              <w:spacing w:line="240" w:lineRule="auto" w:after="40"/>
            </w:pPr>
            <w:r/>
            <w:r>
              <w:rPr>
                <w:rFonts w:ascii="Arial" w:hAnsi="Arial" w:cs="Arial" w:eastAsia="Microsoft YaHei"/>
                <w:sz w:val="19"/>
              </w:rPr>
              <w:t>The only process with database credentials. Validates input, runs parameterised SQL, maps results to JSON, decides status codes, and proxies the weather API.</w:t>
            </w:r>
          </w:p>
        </w:tc>
      </w:tr>
      <w:tr>
        <w:tc>
          <w:tcPr>
            <w:tcW w:type="dxa" w:w="1335"/>
          </w:tcPr>
          <w:p>
            <w:pPr>
              <w:spacing w:line="240" w:lineRule="auto" w:after="40"/>
            </w:pPr>
            <w:r/>
            <w:r>
              <w:rPr>
                <w:rFonts w:ascii="Arial" w:hAnsi="Arial" w:cs="Arial" w:eastAsia="Microsoft YaHei"/>
                <w:sz w:val="19"/>
              </w:rPr>
              <w:t>Public client</w:t>
            </w:r>
          </w:p>
        </w:tc>
        <w:tc>
          <w:tcPr>
            <w:tcW w:type="dxa" w:w="2225"/>
          </w:tcPr>
          <w:p>
            <w:pPr>
              <w:spacing w:line="240" w:lineRule="auto" w:after="40"/>
            </w:pPr>
            <w:r/>
            <w:r>
              <w:rPr>
                <w:rFonts w:ascii="Arial" w:hAnsi="Arial" w:cs="Arial" w:eastAsia="Microsoft YaHei"/>
                <w:sz w:val="19"/>
              </w:rPr>
              <w:t>Angular 22.2 / TypeScript 6</w:t>
            </w:r>
          </w:p>
        </w:tc>
        <w:tc>
          <w:tcPr>
            <w:tcW w:type="dxa" w:w="5340"/>
          </w:tcPr>
          <w:p>
            <w:pPr>
              <w:spacing w:line="240" w:lineRule="auto" w:after="40"/>
            </w:pPr>
            <w:r/>
            <w:r>
              <w:rPr>
                <w:rFonts w:ascii="Arial" w:hAnsi="Arial" w:cs="Arial" w:eastAsia="Microsoft YaHei"/>
                <w:sz w:val="19"/>
              </w:rPr>
              <w:t>Home, Search, Event details and Register pages. Calls the API with HttpClient and renders the result with signals.</w:t>
            </w:r>
          </w:p>
        </w:tc>
      </w:tr>
      <w:tr>
        <w:tc>
          <w:tcPr>
            <w:tcW w:type="dxa" w:w="1335"/>
          </w:tcPr>
          <w:p>
            <w:pPr>
              <w:spacing w:line="240" w:lineRule="auto" w:after="40"/>
            </w:pPr>
            <w:r/>
            <w:r>
              <w:rPr>
                <w:rFonts w:ascii="Arial" w:hAnsi="Arial" w:cs="Arial" w:eastAsia="Microsoft YaHei"/>
                <w:sz w:val="19"/>
              </w:rPr>
              <w:t>Staff client</w:t>
            </w:r>
          </w:p>
        </w:tc>
        <w:tc>
          <w:tcPr>
            <w:tcW w:type="dxa" w:w="2225"/>
          </w:tcPr>
          <w:p>
            <w:pPr>
              <w:spacing w:line="240" w:lineRule="auto" w:after="40"/>
            </w:pPr>
            <w:r/>
            <w:r>
              <w:rPr>
                <w:rFonts w:ascii="Arial" w:hAnsi="Arial" w:cs="Arial" w:eastAsia="Microsoft YaHei"/>
                <w:sz w:val="19"/>
              </w:rPr>
              <w:t>Angular 22.2 / TypeScript 6</w:t>
            </w:r>
          </w:p>
        </w:tc>
        <w:tc>
          <w:tcPr>
            <w:tcW w:type="dxa" w:w="5340"/>
          </w:tcPr>
          <w:p>
            <w:pPr>
              <w:spacing w:line="240" w:lineRule="auto" w:after="40"/>
            </w:pPr>
            <w:r/>
            <w:r>
              <w:rPr>
                <w:rFonts w:ascii="Arial" w:hAnsi="Arial" w:cs="Arial" w:eastAsia="Microsoft YaHei"/>
                <w:sz w:val="19"/>
              </w:rPr>
              <w:t>Event list, new event, edit event. Same API, different endpoints (it may also write).</w:t>
            </w:r>
          </w:p>
        </w:tc>
      </w:tr>
    </w:tbl>
    <w:p>
      <w:pPr>
        <w:spacing w:after="0"/>
      </w:pPr>
    </w:p>
    <w:p>
      <w:p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keepNext/>
        <w:spacing w:before="320" w:after="120"/>
      </w:pPr>
      <w:r>
        <w:rPr>
          <w:rFonts w:ascii="Arial" w:hAnsi="Arial" w:cs="Arial" w:eastAsia="Microsoft YaHei"/>
          <w:b/>
          <w:sz w:val="24"/>
        </w:rPr>
        <w:t>4. Data Schema</w:t>
      </w:r>
    </w:p>
    <w:p>
      <w:p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spacing w:line="240" w:lineRule="auto" w:after="40"/>
            </w:pPr>
            <w:r/>
            <w:r>
              <w:rPr>
                <w:rFonts w:ascii="Arial" w:hAnsi="Arial" w:cs="Arial" w:eastAsia="Microsoft YaHei"/>
                <w:b/>
                <w:sz w:val="19"/>
              </w:rPr>
              <w:t>Column</w:t>
            </w:r>
          </w:p>
        </w:tc>
        <w:tc>
          <w:tcPr>
            <w:tcW w:type="dxa" w:w="2003"/>
            <w:shd w:val="clear" w:color="auto" w:fill="E8EEF4"/>
          </w:tcPr>
          <w:p>
            <w:pPr>
              <w:spacing w:line="240" w:lineRule="auto" w:after="40"/>
            </w:pPr>
            <w:r/>
            <w:r>
              <w:rPr>
                <w:rFonts w:ascii="Arial" w:hAnsi="Arial" w:cs="Arial" w:eastAsia="Microsoft YaHei"/>
                <w:b/>
                <w:sz w:val="19"/>
              </w:rPr>
              <w:t>Type</w:t>
            </w:r>
          </w:p>
        </w:tc>
        <w:tc>
          <w:tcPr>
            <w:tcW w:type="dxa" w:w="5007"/>
            <w:shd w:val="clear" w:color="auto" w:fill="E8EEF4"/>
          </w:tcPr>
          <w:p>
            <w:pPr>
              <w:spacing w:line="240" w:lineRule="auto" w:after="40"/>
            </w:pPr>
            <w:r/>
            <w:r>
              <w:rPr>
                <w:rFonts w:ascii="Arial" w:hAnsi="Arial" w:cs="Arial" w:eastAsia="Microsoft YaHei"/>
                <w:b/>
                <w:sz w:val="19"/>
              </w:rPr>
              <w:t>Why it exists</w:t>
            </w:r>
          </w:p>
        </w:tc>
      </w:tr>
      <w:tr>
        <w:tc>
          <w:tcPr>
            <w:tcW w:type="dxa" w:w="1891"/>
          </w:tcPr>
          <w:p>
            <w:pPr>
              <w:spacing w:line="240" w:lineRule="auto" w:after="40"/>
            </w:pPr>
            <w:r/>
            <w:r>
              <w:rPr>
                <w:rFonts w:ascii="Arial" w:hAnsi="Arial" w:cs="Arial" w:eastAsia="Microsoft YaHei"/>
                <w:sz w:val="19"/>
              </w:rPr>
              <w:t>registration_id</w:t>
            </w:r>
          </w:p>
        </w:tc>
        <w:tc>
          <w:tcPr>
            <w:tcW w:type="dxa" w:w="2003"/>
          </w:tcPr>
          <w:p>
            <w:pPr>
              <w:spacing w:line="240" w:lineRule="auto" w:after="40"/>
            </w:pPr>
            <w:r/>
            <w:r>
              <w:rPr>
                <w:rFonts w:ascii="Arial" w:hAnsi="Arial" w:cs="Arial" w:eastAsia="Microsoft YaHei"/>
                <w:sz w:val="19"/>
              </w:rPr>
              <w:t>INT AUTO_INCREMENT PK</w:t>
            </w:r>
          </w:p>
        </w:tc>
        <w:tc>
          <w:tcPr>
            <w:tcW w:type="dxa" w:w="5007"/>
          </w:tcPr>
          <w:p>
            <w:pPr>
              <w:spacing w:line="240" w:lineRule="auto" w:after="40"/>
            </w:pPr>
            <w:r/>
            <w:r>
              <w:rPr>
                <w:rFonts w:ascii="Arial" w:hAnsi="Arial" w:cs="Arial" w:eastAsia="Microsoft YaHei"/>
                <w:sz w:val="19"/>
              </w:rPr>
              <w:t>Surrogate key. The natural key would be (event_id, email), which is two wide columns; a single integer is cheaper to index and easier to reference.</w:t>
            </w:r>
          </w:p>
        </w:tc>
      </w:tr>
      <w:tr>
        <w:tc>
          <w:tcPr>
            <w:tcW w:type="dxa" w:w="1891"/>
          </w:tcPr>
          <w:p>
            <w:pPr>
              <w:spacing w:line="240" w:lineRule="auto" w:after="40"/>
            </w:pPr>
            <w:r/>
            <w:r>
              <w:rPr>
                <w:rFonts w:ascii="Arial" w:hAnsi="Arial" w:cs="Arial" w:eastAsia="Microsoft YaHei"/>
                <w:sz w:val="19"/>
              </w:rPr>
              <w:t>event_id</w:t>
            </w:r>
          </w:p>
        </w:tc>
        <w:tc>
          <w:tcPr>
            <w:tcW w:type="dxa" w:w="2003"/>
          </w:tcPr>
          <w:p>
            <w:pPr>
              <w:spacing w:line="240" w:lineRule="auto" w:after="40"/>
            </w:pPr>
            <w:r/>
            <w:r>
              <w:rPr>
                <w:rFonts w:ascii="Arial" w:hAnsi="Arial" w:cs="Arial" w:eastAsia="Microsoft YaHei"/>
                <w:sz w:val="19"/>
              </w:rPr>
              <w:t>INT NOT NULL, FK -&gt; events</w:t>
            </w:r>
          </w:p>
        </w:tc>
        <w:tc>
          <w:tcPr>
            <w:tcW w:type="dxa" w:w="5007"/>
          </w:tcPr>
          <w:p>
            <w:pPr>
              <w:spacing w:line="240" w:lineRule="auto" w:after="40"/>
            </w:pPr>
            <w:r/>
            <w:r>
              <w:rPr>
                <w:rFonts w:ascii="Arial" w:hAnsi="Arial" w:cs="Arial" w:eastAsia="Microsoft YaHei"/>
                <w:sz w:val="19"/>
              </w:rPr>
              <w:t>Which event was booked. ON UPDATE CASCADE, ON DELETE RESTRICT.</w:t>
            </w:r>
          </w:p>
        </w:tc>
      </w:tr>
      <w:tr>
        <w:tc>
          <w:tcPr>
            <w:tcW w:type="dxa" w:w="1891"/>
          </w:tcPr>
          <w:p>
            <w:pPr>
              <w:spacing w:line="240" w:lineRule="auto" w:after="40"/>
            </w:pPr>
            <w:r/>
            <w:r>
              <w:rPr>
                <w:rFonts w:ascii="Arial" w:hAnsi="Arial" w:cs="Arial" w:eastAsia="Microsoft YaHei"/>
                <w:sz w:val="19"/>
              </w:rPr>
              <w:t>first_name / last_name</w:t>
            </w:r>
          </w:p>
        </w:tc>
        <w:tc>
          <w:tcPr>
            <w:tcW w:type="dxa" w:w="2003"/>
          </w:tcPr>
          <w:p>
            <w:pPr>
              <w:spacing w:line="240" w:lineRule="auto" w:after="40"/>
            </w:pPr>
            <w:r/>
            <w:r>
              <w:rPr>
                <w:rFonts w:ascii="Arial" w:hAnsi="Arial" w:cs="Arial" w:eastAsia="Microsoft YaHei"/>
                <w:sz w:val="19"/>
              </w:rPr>
              <w:t>VARCHAR(80) NOT NULL</w:t>
            </w:r>
          </w:p>
        </w:tc>
        <w:tc>
          <w:tcPr>
            <w:tcW w:type="dxa" w:w="5007"/>
          </w:tcPr>
          <w:p>
            <w:pPr>
              <w:spacing w:line="240" w:lineRule="auto" w:after="40"/>
            </w:pPr>
            <w:r/>
            <w:r>
              <w:rPr>
                <w:rFonts w:ascii="Arial" w:hAnsi="Arial" w:cs="Arial" w:eastAsia="Microsoft YaHei"/>
                <w:sz w:val="19"/>
              </w:rPr>
              <w:t>Stored separately from email so the staff screen can sort and greet by name, and so a shared family address still reads correctly.</w:t>
            </w:r>
          </w:p>
        </w:tc>
      </w:tr>
      <w:tr>
        <w:tc>
          <w:tcPr>
            <w:tcW w:type="dxa" w:w="1891"/>
          </w:tcPr>
          <w:p>
            <w:pPr>
              <w:spacing w:line="240" w:lineRule="auto" w:after="40"/>
            </w:pPr>
            <w:r/>
            <w:r>
              <w:rPr>
                <w:rFonts w:ascii="Arial" w:hAnsi="Arial" w:cs="Arial" w:eastAsia="Microsoft YaHei"/>
                <w:sz w:val="19"/>
              </w:rPr>
              <w:t>email</w:t>
            </w:r>
          </w:p>
        </w:tc>
        <w:tc>
          <w:tcPr>
            <w:tcW w:type="dxa" w:w="2003"/>
          </w:tcPr>
          <w:p>
            <w:pPr>
              <w:spacing w:line="240" w:lineRule="auto" w:after="40"/>
            </w:pPr>
            <w:r/>
            <w:r>
              <w:rPr>
                <w:rFonts w:ascii="Arial" w:hAnsi="Arial" w:cs="Arial" w:eastAsia="Microsoft YaHei"/>
                <w:sz w:val="19"/>
              </w:rPr>
              <w:t>VARCHAR(150) NOT NULL</w:t>
            </w:r>
          </w:p>
        </w:tc>
        <w:tc>
          <w:tcPr>
            <w:tcW w:type="dxa" w:w="5007"/>
          </w:tcPr>
          <w:p>
            <w:pPr>
              <w:spacing w:line="240" w:lineRule="auto" w:after="40"/>
            </w:pPr>
            <w:r/>
            <w:r>
              <w:rPr>
                <w:rFonts w:ascii="Arial" w:hAnsi="Arial" w:cs="Arial" w:eastAsia="Microsoft YaHei"/>
                <w:sz w:val="19"/>
              </w:rPr>
              <w:t>Contact detail, and part of the uniqueness rule.</w:t>
            </w:r>
          </w:p>
        </w:tc>
      </w:tr>
      <w:tr>
        <w:tc>
          <w:tcPr>
            <w:tcW w:type="dxa" w:w="1891"/>
          </w:tcPr>
          <w:p>
            <w:pPr>
              <w:spacing w:line="240" w:lineRule="auto" w:after="40"/>
            </w:pPr>
            <w:r/>
            <w:r>
              <w:rPr>
                <w:rFonts w:ascii="Arial" w:hAnsi="Arial" w:cs="Arial" w:eastAsia="Microsoft YaHei"/>
                <w:sz w:val="19"/>
              </w:rPr>
              <w:t>phone</w:t>
            </w:r>
          </w:p>
        </w:tc>
        <w:tc>
          <w:tcPr>
            <w:tcW w:type="dxa" w:w="2003"/>
          </w:tcPr>
          <w:p>
            <w:pPr>
              <w:spacing w:line="240" w:lineRule="auto" w:after="40"/>
            </w:pPr>
            <w:r/>
            <w:r>
              <w:rPr>
                <w:rFonts w:ascii="Arial" w:hAnsi="Arial" w:cs="Arial" w:eastAsia="Microsoft YaHei"/>
                <w:sz w:val="19"/>
              </w:rPr>
              <w:t>VARCHAR(30) NOT NULL</w:t>
            </w:r>
          </w:p>
        </w:tc>
        <w:tc>
          <w:tcPr>
            <w:tcW w:type="dxa" w:w="5007"/>
          </w:tcPr>
          <w:p>
            <w:pPr>
              <w:spacing w:line="240" w:lineRule="auto" w:after="40"/>
            </w:pPr>
            <w:r/>
            <w:r>
              <w:rPr>
                <w:rFonts w:ascii="Arial" w:hAnsi="Arial" w:cs="Arial" w:eastAsia="Microsoft YaHei"/>
                <w:sz w:val="19"/>
              </w:rPr>
              <w:t>The charities ring people when a event is cancelled - an email sent the night before is often missed.</w:t>
            </w:r>
          </w:p>
        </w:tc>
      </w:tr>
      <w:tr>
        <w:tc>
          <w:tcPr>
            <w:tcW w:type="dxa" w:w="1891"/>
          </w:tcPr>
          <w:p>
            <w:pPr>
              <w:spacing w:line="240" w:lineRule="auto" w:after="40"/>
            </w:pPr>
            <w:r/>
            <w:r>
              <w:rPr>
                <w:rFonts w:ascii="Arial" w:hAnsi="Arial" w:cs="Arial" w:eastAsia="Microsoft YaHei"/>
                <w:sz w:val="19"/>
              </w:rPr>
              <w:t>tickets</w:t>
            </w:r>
          </w:p>
        </w:tc>
        <w:tc>
          <w:tcPr>
            <w:tcW w:type="dxa" w:w="2003"/>
          </w:tcPr>
          <w:p>
            <w:pPr>
              <w:spacing w:line="240" w:lineRule="auto" w:after="40"/>
            </w:pPr>
            <w:r/>
            <w:r>
              <w:rPr>
                <w:rFonts w:ascii="Arial" w:hAnsi="Arial" w:cs="Arial" w:eastAsia="Microsoft YaHei"/>
                <w:sz w:val="19"/>
              </w:rPr>
              <w:t>INT NOT NULL DEFAULT 1</w:t>
            </w:r>
          </w:p>
        </w:tc>
        <w:tc>
          <w:tcPr>
            <w:tcW w:type="dxa" w:w="5007"/>
          </w:tcPr>
          <w:p>
            <w:pPr>
              <w:spacing w:line="240" w:lineRule="auto" w:after="40"/>
            </w:pPr>
            <w:r/>
            <w:r>
              <w:rPr>
                <w:rFonts w:ascii="Arial" w:hAnsi="Arial" w:cs="Arial" w:eastAsia="Microsoft YaHei"/>
                <w:sz w:val="19"/>
              </w:rPr>
              <w:t>How many places were bought. CHECK (tickets &gt; 0 AND tickets &lt;= 50).</w:t>
            </w:r>
          </w:p>
        </w:tc>
      </w:tr>
      <w:tr>
        <w:tc>
          <w:tcPr>
            <w:tcW w:type="dxa" w:w="1891"/>
          </w:tcPr>
          <w:p>
            <w:pPr>
              <w:spacing w:line="240" w:lineRule="auto" w:after="40"/>
            </w:pPr>
            <w:r/>
            <w:r>
              <w:rPr>
                <w:rFonts w:ascii="Arial" w:hAnsi="Arial" w:cs="Arial" w:eastAsia="Microsoft YaHei"/>
                <w:sz w:val="19"/>
              </w:rPr>
              <w:t>registration_date</w:t>
            </w:r>
          </w:p>
        </w:tc>
        <w:tc>
          <w:tcPr>
            <w:tcW w:type="dxa" w:w="2003"/>
          </w:tcPr>
          <w:p>
            <w:pPr>
              <w:spacing w:line="240" w:lineRule="auto" w:after="40"/>
            </w:pPr>
            <w:r/>
            <w:r>
              <w:rPr>
                <w:rFonts w:ascii="Arial" w:hAnsi="Arial" w:cs="Arial" w:eastAsia="Microsoft YaHei"/>
                <w:sz w:val="19"/>
              </w:rPr>
              <w:t>DATE NOT NULL</w:t>
            </w:r>
          </w:p>
        </w:tc>
        <w:tc>
          <w:tcPr>
            <w:tcW w:type="dxa" w:w="5007"/>
          </w:tcPr>
          <w:p>
            <w:pPr>
              <w:spacing w:line="240" w:lineRule="auto" w:after="40"/>
            </w:pPr>
            <w:r/>
            <w:r>
              <w:rPr>
                <w:rFonts w:ascii="Arial" w:hAnsi="Arial" w:cs="Arial" w:eastAsia="Microsoft YaHei"/>
                <w:sz w:val="19"/>
              </w:rPr>
              <w:t>The day the visitor says they booked. This is a business value, not a timestamp, which is why it is a DATE.</w:t>
            </w:r>
          </w:p>
        </w:tc>
      </w:tr>
      <w:tr>
        <w:tc>
          <w:tcPr>
            <w:tcW w:type="dxa" w:w="1891"/>
          </w:tcPr>
          <w:p>
            <w:pPr>
              <w:spacing w:line="240" w:lineRule="auto" w:after="40"/>
            </w:pPr>
            <w:r/>
            <w:r>
              <w:rPr>
                <w:rFonts w:ascii="Arial" w:hAnsi="Arial" w:cs="Arial" w:eastAsia="Microsoft YaHei"/>
                <w:sz w:val="19"/>
              </w:rPr>
              <w:t>created_at</w:t>
            </w:r>
          </w:p>
        </w:tc>
        <w:tc>
          <w:tcPr>
            <w:tcW w:type="dxa" w:w="2003"/>
          </w:tcPr>
          <w:p>
            <w:pPr>
              <w:spacing w:line="240" w:lineRule="auto" w:after="40"/>
            </w:pPr>
            <w:r/>
            <w:r>
              <w:rPr>
                <w:rFonts w:ascii="Arial" w:hAnsi="Arial" w:cs="Arial" w:eastAsia="Microsoft YaHei"/>
                <w:sz w:val="19"/>
              </w:rPr>
              <w:t>TIMESTAMP DEFAULT CURRENT_TIMESTAMP</w:t>
            </w:r>
          </w:p>
        </w:tc>
        <w:tc>
          <w:tcPr>
            <w:tcW w:type="dxa" w:w="5007"/>
          </w:tcPr>
          <w:p>
            <w:pPr>
              <w:spacing w:line="240" w:lineRule="auto" w:after="40"/>
            </w:pPr>
            <w:r/>
            <w:r>
              <w:rPr>
                <w:rFonts w:ascii="Arial" w:hAnsi="Arial" w:cs="Arial" w:eastAsia="Microsoft YaHei"/>
                <w:sz w:val="19"/>
              </w:rPr>
              <w:t>When the row was actually written. Kept separate from registration_date so the two can never be confused when auditing.</w:t>
            </w:r>
          </w:p>
        </w:tc>
      </w:tr>
      <w:tr>
        <w:tc>
          <w:tcPr>
            <w:tcW w:type="dxa" w:w="1891"/>
          </w:tcPr>
          <w:p>
            <w:pPr>
              <w:spacing w:line="240" w:lineRule="auto" w:after="40"/>
            </w:pPr>
            <w:r/>
            <w:r>
              <w:rPr>
                <w:rFonts w:ascii="Arial" w:hAnsi="Arial" w:cs="Arial" w:eastAsia="Microsoft YaHei"/>
                <w:sz w:val="19"/>
              </w:rPr>
              <w:t>notes</w:t>
            </w:r>
          </w:p>
        </w:tc>
        <w:tc>
          <w:tcPr>
            <w:tcW w:type="dxa" w:w="2003"/>
          </w:tcPr>
          <w:p>
            <w:pPr>
              <w:spacing w:line="240" w:lineRule="auto" w:after="40"/>
            </w:pPr>
            <w:r/>
            <w:r>
              <w:rPr>
                <w:rFonts w:ascii="Arial" w:hAnsi="Arial" w:cs="Arial" w:eastAsia="Microsoft YaHei"/>
                <w:sz w:val="19"/>
              </w:rPr>
              <w:t>VARCHAR(255) NULL</w:t>
            </w:r>
          </w:p>
        </w:tc>
        <w:tc>
          <w:tcPr>
            <w:tcW w:type="dxa" w:w="5007"/>
          </w:tcPr>
          <w:p>
            <w:pPr>
              <w:spacing w:line="240" w:lineRule="auto" w:after="40"/>
            </w:pPr>
            <w:r/>
            <w:r>
              <w:rPr>
                <w:rFonts w:ascii="Arial" w:hAnsi="Arial" w:cs="Arial" w:eastAsia="Microsoft YaHei"/>
                <w:sz w:val="19"/>
              </w:rPr>
              <w:t>Dietary requirements, accessibility needs, 'arriving late'.</w:t>
            </w:r>
          </w:p>
        </w:tc>
      </w:tr>
    </w:tbl>
    <w:p>
      <w:pPr>
        <w:spacing w:after="0"/>
      </w:pPr>
    </w:p>
    <w:p>
      <w:pPr>
        <w:spacing w:after="160"/>
      </w:pPr>
      <w:r>
        <w:rPr>
          <w:rFonts w:ascii="Arial" w:hAnsi="Arial" w:cs="Arial" w:eastAsia="Microsoft YaHei"/>
          <w:i w:val="0"/>
          <w:sz w:val="24"/>
        </w:rPr>
        <w:t>The constraints are where the design actually lives, so they are worth spelling out:</w:t>
      </w:r>
    </w:p>
    <w:p>
      <w:pPr>
        <w:spacing w:line="240" w:lineRule="auto" w:after="0" w:before="0"/>
        <w:ind w:left="340"/>
        <w:shd w:val="clear" w:color="auto" w:fill="F2F2F2"/>
      </w:pPr>
      <w:r>
        <w:rPr>
          <w:rFonts w:ascii="Consolas" w:hAnsi="Consolas" w:cs="Consolas" w:eastAsia="Microsoft YaHei"/>
          <w:sz w:val="18"/>
        </w:rPr>
        <w:t>CONSTRAINT fk_registration_event</w:t>
      </w:r>
    </w:p>
    <w:p>
      <w:p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uq_registration_event_email</w:t>
      </w:r>
    </w:p>
    <w:p>
      <w:pPr>
        <w:spacing w:line="240" w:lineRule="auto" w:after="0" w:before="0"/>
        <w:ind w:left="340"/>
        <w:shd w:val="clear" w:color="auto" w:fill="F2F2F2"/>
      </w:pPr>
      <w:r>
        <w:rPr>
          <w:rFonts w:ascii="Consolas" w:hAnsi="Consolas" w:cs="Consolas" w:eastAsia="Microsoft YaHei"/>
          <w:sz w:val="18"/>
        </w:rPr>
        <w:t xml:space="preserve">    UNIQUE (event_id, email),</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chk_tickets_positive CHECK (tickets &gt; 0),</w:t>
      </w:r>
    </w:p>
    <w:p>
      <w:pPr>
        <w:spacing w:line="240" w:lineRule="auto" w:after="0" w:before="0"/>
        <w:ind w:left="340"/>
        <w:shd w:val="clear" w:color="auto" w:fill="F2F2F2"/>
      </w:pPr>
      <w:r>
        <w:rPr>
          <w:rFonts w:ascii="Consolas" w:hAnsi="Consolas" w:cs="Consolas" w:eastAsia="Microsoft YaHei"/>
          <w:sz w:val="18"/>
        </w:rPr>
        <w:t>CONSTRAINT chk_tickets_sane     CHECK (tickets &lt;= 50),</w:t>
      </w:r>
    </w:p>
    <w:p>
      <w:p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keepNext/>
        <w:spacing w:before="320" w:after="120"/>
      </w:pPr>
      <w:r>
        <w:rPr>
          <w:rFonts w:ascii="Arial" w:hAnsi="Arial" w:cs="Arial" w:eastAsia="Microsoft YaHei"/>
          <w:b/>
          <w:sz w:val="24"/>
        </w:rPr>
        <w:t>5. API Design</w:t>
      </w:r>
    </w:p>
    <w:p>
      <w:p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spacing w:line="240" w:lineRule="auto" w:after="40"/>
            </w:pPr>
            <w:r/>
            <w:r>
              <w:rPr>
                <w:rFonts w:ascii="Arial" w:hAnsi="Arial" w:cs="Arial" w:eastAsia="Microsoft YaHei"/>
                <w:b/>
                <w:sz w:val="19"/>
              </w:rPr>
              <w:t>Method</w:t>
            </w:r>
          </w:p>
        </w:tc>
        <w:tc>
          <w:tcPr>
            <w:tcW w:type="dxa" w:w="2336"/>
            <w:shd w:val="clear" w:color="auto" w:fill="E8EEF4"/>
          </w:tcPr>
          <w:p>
            <w:pPr>
              <w:spacing w:line="240" w:lineRule="auto" w:after="40"/>
            </w:pPr>
            <w:r/>
            <w:r>
              <w:rPr>
                <w:rFonts w:ascii="Arial" w:hAnsi="Arial" w:cs="Arial" w:eastAsia="Microsoft YaHei"/>
                <w:b/>
                <w:sz w:val="19"/>
              </w:rPr>
              <w:t>Path</w:t>
            </w:r>
          </w:p>
        </w:tc>
        <w:tc>
          <w:tcPr>
            <w:tcW w:type="dxa" w:w="3560"/>
            <w:shd w:val="clear" w:color="auto" w:fill="E8EEF4"/>
          </w:tcPr>
          <w:p>
            <w:pPr>
              <w:spacing w:line="240" w:lineRule="auto" w:after="40"/>
            </w:pPr>
            <w:r/>
            <w:r>
              <w:rPr>
                <w:rFonts w:ascii="Arial" w:hAnsi="Arial" w:cs="Arial" w:eastAsia="Microsoft YaHei"/>
                <w:b/>
                <w:sz w:val="19"/>
              </w:rPr>
              <w:t>Purpose</w:t>
            </w:r>
          </w:p>
        </w:tc>
        <w:tc>
          <w:tcPr>
            <w:tcW w:type="dxa" w:w="834"/>
            <w:shd w:val="clear" w:color="auto" w:fill="E8EEF4"/>
          </w:tcPr>
          <w:p>
            <w:pPr>
              <w:spacing w:line="240" w:lineRule="auto" w:after="40"/>
            </w:pPr>
            <w:r/>
            <w:r>
              <w:rPr>
                <w:rFonts w:ascii="Arial" w:hAnsi="Arial" w:cs="Arial" w:eastAsia="Microsoft YaHei"/>
                <w:b/>
                <w:sz w:val="19"/>
              </w:rPr>
              <w:t>Success</w:t>
            </w:r>
          </w:p>
        </w:tc>
        <w:tc>
          <w:tcPr>
            <w:tcW w:type="dxa" w:w="1168"/>
            <w:shd w:val="clear" w:color="auto" w:fill="E8EEF4"/>
          </w:tcPr>
          <w:p>
            <w:pPr>
              <w:spacing w:line="240" w:lineRule="auto" w:after="40"/>
            </w:pPr>
            <w:r/>
            <w:r>
              <w:rPr>
                <w:rFonts w:ascii="Arial" w:hAnsi="Arial" w:cs="Arial" w:eastAsia="Microsoft YaHei"/>
                <w:b/>
                <w:sz w:val="19"/>
              </w:rPr>
              <w:t>Errors</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/api/events</w:t>
            </w:r>
          </w:p>
        </w:tc>
        <w:tc>
          <w:tcPr>
            <w:tcW w:type="dxa" w:w="3560"/>
          </w:tcPr>
          <w:p>
            <w:pPr>
              <w:spacing w:line="240" w:lineRule="auto" w:after="40"/>
            </w:pPr>
            <w:r/>
            <w:r>
              <w:rPr>
                <w:rFonts w:ascii="Arial" w:hAnsi="Arial" w:cs="Arial" w:eastAsia="Microsoft YaHei"/>
                <w:sz w:val="19"/>
              </w:rPr>
              <w:t>Upcoming events, optionally filtered by date, location, category and free-text search</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/api/events/past</w:t>
            </w:r>
          </w:p>
        </w:tc>
        <w:tc>
          <w:tcPr>
            <w:tcW w:type="dxa" w:w="3560"/>
          </w:tcPr>
          <w:p>
            <w:pPr>
              <w:spacing w:line="240" w:lineRule="auto" w:after="40"/>
            </w:pPr>
            <w:r/>
            <w:r>
              <w:rPr>
                <w:rFonts w:ascii="Arial" w:hAnsi="Arial" w:cs="Arial" w:eastAsia="Microsoft YaHei"/>
                <w:sz w:val="19"/>
              </w:rPr>
              <w:t>Past events, for the 'previously' section of the home page</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/api/events/:id</w:t>
            </w:r>
          </w:p>
        </w:tc>
        <w:tc>
          <w:tcPr>
            <w:tcW w:type="dxa" w:w="3560"/>
          </w:tcPr>
          <w:p>
            <w:pPr>
              <w:spacing w:line="240" w:lineRule="auto" w:after="40"/>
            </w:pPr>
            <w:r/>
            <w:r>
              <w:rPr>
                <w:rFonts w:ascii="Arial" w:hAnsi="Arial" w:cs="Arial" w:eastAsia="Microsoft YaHei"/>
                <w:sz w:val="19"/>
              </w:rPr>
              <w:t>One event plus its complete registration list, newest booking first</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w:t>
            </w:r>
          </w:p>
        </w:tc>
      </w:tr>
      <w:tr>
        <w:tc>
          <w:tcPr>
            <w:tcW w:type="dxa" w:w="1001"/>
          </w:tcPr>
          <w:p>
            <w:pPr>
              <w:spacing w:line="240" w:lineRule="auto" w:after="40"/>
            </w:pPr>
            <w:r/>
            <w:r>
              <w:rPr>
                <w:rFonts w:ascii="Arial" w:hAnsi="Arial" w:cs="Arial" w:eastAsia="Microsoft YaHei"/>
                <w:sz w:val="19"/>
              </w:rPr>
              <w:t>POST</w:t>
            </w:r>
          </w:p>
        </w:tc>
        <w:tc>
          <w:tcPr>
            <w:tcW w:type="dxa" w:w="2336"/>
          </w:tcPr>
          <w:p>
            <w:pPr>
              <w:spacing w:line="240" w:lineRule="auto" w:after="40"/>
            </w:pPr>
            <w:r/>
            <w:r>
              <w:rPr>
                <w:rFonts w:ascii="Arial" w:hAnsi="Arial" w:cs="Arial" w:eastAsia="Microsoft YaHei"/>
                <w:sz w:val="19"/>
              </w:rPr>
              <w:t>/api/events</w:t>
            </w:r>
          </w:p>
        </w:tc>
        <w:tc>
          <w:tcPr>
            <w:tcW w:type="dxa" w:w="3560"/>
          </w:tcPr>
          <w:p>
            <w:pPr>
              <w:spacing w:line="240" w:lineRule="auto" w:after="40"/>
            </w:pPr>
            <w:r/>
            <w:r>
              <w:rPr>
                <w:rFonts w:ascii="Arial" w:hAnsi="Arial" w:cs="Arial" w:eastAsia="Microsoft YaHei"/>
                <w:sz w:val="19"/>
              </w:rPr>
              <w:t>Create an event (admin)</w:t>
            </w:r>
          </w:p>
        </w:tc>
        <w:tc>
          <w:tcPr>
            <w:tcW w:type="dxa" w:w="834"/>
          </w:tcPr>
          <w:p>
            <w:pPr>
              <w:spacing w:line="240" w:lineRule="auto" w:after="40"/>
            </w:pPr>
            <w:r/>
            <w:r>
              <w:rPr>
                <w:rFonts w:ascii="Arial" w:hAnsi="Arial" w:cs="Arial" w:eastAsia="Microsoft YaHei"/>
                <w:sz w:val="19"/>
              </w:rPr>
              <w:t>201</w:t>
            </w:r>
          </w:p>
        </w:tc>
        <w:tc>
          <w:tcPr>
            <w:tcW w:type="dxa" w:w="1168"/>
          </w:tcPr>
          <w:p>
            <w:pPr>
              <w:spacing w:line="240" w:lineRule="auto" w:after="40"/>
            </w:pPr>
            <w:r/>
            <w:r>
              <w:rPr>
                <w:rFonts w:ascii="Arial" w:hAnsi="Arial" w:cs="Arial" w:eastAsia="Microsoft YaHei"/>
                <w:sz w:val="19"/>
              </w:rPr>
              <w:t>400</w:t>
            </w:r>
          </w:p>
        </w:tc>
      </w:tr>
      <w:tr>
        <w:tc>
          <w:tcPr>
            <w:tcW w:type="dxa" w:w="1001"/>
          </w:tcPr>
          <w:p>
            <w:pPr>
              <w:spacing w:line="240" w:lineRule="auto" w:after="40"/>
            </w:pPr>
            <w:r/>
            <w:r>
              <w:rPr>
                <w:rFonts w:ascii="Arial" w:hAnsi="Arial" w:cs="Arial" w:eastAsia="Microsoft YaHei"/>
                <w:sz w:val="19"/>
              </w:rPr>
              <w:t>PUT</w:t>
            </w:r>
          </w:p>
        </w:tc>
        <w:tc>
          <w:tcPr>
            <w:tcW w:type="dxa" w:w="2336"/>
          </w:tcPr>
          <w:p>
            <w:pPr>
              <w:spacing w:line="240" w:lineRule="auto" w:after="40"/>
            </w:pPr>
            <w:r/>
            <w:r>
              <w:rPr>
                <w:rFonts w:ascii="Arial" w:hAnsi="Arial" w:cs="Arial" w:eastAsia="Microsoft YaHei"/>
                <w:sz w:val="19"/>
              </w:rPr>
              <w:t>/api/events/:id</w:t>
            </w:r>
          </w:p>
        </w:tc>
        <w:tc>
          <w:tcPr>
            <w:tcW w:type="dxa" w:w="3560"/>
          </w:tcPr>
          <w:p>
            <w:pPr>
              <w:spacing w:line="240" w:lineRule="auto" w:after="40"/>
            </w:pPr>
            <w:r/>
            <w:r>
              <w:rPr>
                <w:rFonts w:ascii="Arial" w:hAnsi="Arial" w:cs="Arial" w:eastAsia="Microsoft YaHei"/>
                <w:sz w:val="19"/>
              </w:rPr>
              <w:t>Replace an event's details (admin)</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w:t>
            </w:r>
          </w:p>
        </w:tc>
      </w:tr>
      <w:tr>
        <w:tc>
          <w:tcPr>
            <w:tcW w:type="dxa" w:w="1001"/>
          </w:tcPr>
          <w:p>
            <w:pPr>
              <w:spacing w:line="240" w:lineRule="auto" w:after="40"/>
            </w:pPr>
            <w:r/>
            <w:r>
              <w:rPr>
                <w:rFonts w:ascii="Arial" w:hAnsi="Arial" w:cs="Arial" w:eastAsia="Microsoft YaHei"/>
                <w:sz w:val="19"/>
              </w:rPr>
              <w:t>DELETE</w:t>
            </w:r>
          </w:p>
        </w:tc>
        <w:tc>
          <w:tcPr>
            <w:tcW w:type="dxa" w:w="2336"/>
          </w:tcPr>
          <w:p>
            <w:pPr>
              <w:spacing w:line="240" w:lineRule="auto" w:after="40"/>
            </w:pPr>
            <w:r/>
            <w:r>
              <w:rPr>
                <w:rFonts w:ascii="Arial" w:hAnsi="Arial" w:cs="Arial" w:eastAsia="Microsoft YaHei"/>
                <w:sz w:val="19"/>
              </w:rPr>
              <w:t>/api/events/:id</w:t>
            </w:r>
          </w:p>
        </w:tc>
        <w:tc>
          <w:tcPr>
            <w:tcW w:type="dxa" w:w="3560"/>
          </w:tcPr>
          <w:p>
            <w:pPr>
              <w:spacing w:line="240" w:lineRule="auto" w:after="40"/>
            </w:pPr>
            <w:r/>
            <w:r>
              <w:rPr>
                <w:rFonts w:ascii="Arial" w:hAnsi="Arial" w:cs="Arial" w:eastAsia="Microsoft YaHei"/>
                <w:sz w:val="19"/>
              </w:rPr>
              <w:t>Delete an event, blocked when bookings exist</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400, 404, 409</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/api/registrations</w:t>
            </w:r>
          </w:p>
        </w:tc>
        <w:tc>
          <w:tcPr>
            <w:tcW w:type="dxa" w:w="3560"/>
          </w:tcPr>
          <w:p>
            <w:pPr>
              <w:spacing w:line="240" w:lineRule="auto" w:after="40"/>
            </w:pPr>
            <w:r/>
            <w:r>
              <w:rPr>
                <w:rFonts w:ascii="Arial" w:hAnsi="Arial" w:cs="Arial" w:eastAsia="Microsoft YaHei"/>
                <w:sz w:val="19"/>
              </w:rPr>
              <w:t>All bookings, or those for one event via ?event_id=</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w:t>
            </w:r>
          </w:p>
        </w:tc>
      </w:tr>
      <w:tr>
        <w:tc>
          <w:tcPr>
            <w:tcW w:type="dxa" w:w="1001"/>
          </w:tcPr>
          <w:p>
            <w:pPr>
              <w:spacing w:line="240" w:lineRule="auto" w:after="40"/>
            </w:pPr>
            <w:r/>
            <w:r>
              <w:rPr>
                <w:rFonts w:ascii="Arial" w:hAnsi="Arial" w:cs="Arial" w:eastAsia="Microsoft YaHei"/>
                <w:sz w:val="19"/>
              </w:rPr>
              <w:t>POST</w:t>
            </w:r>
          </w:p>
        </w:tc>
        <w:tc>
          <w:tcPr>
            <w:tcW w:type="dxa" w:w="2336"/>
          </w:tcPr>
          <w:p>
            <w:pPr>
              <w:spacing w:line="240" w:lineRule="auto" w:after="40"/>
            </w:pPr>
            <w:r/>
            <w:r>
              <w:rPr>
                <w:rFonts w:ascii="Arial" w:hAnsi="Arial" w:cs="Arial" w:eastAsia="Microsoft YaHei"/>
                <w:sz w:val="19"/>
              </w:rPr>
              <w:t>/api/registrations</w:t>
            </w:r>
          </w:p>
        </w:tc>
        <w:tc>
          <w:tcPr>
            <w:tcW w:type="dxa" w:w="3560"/>
          </w:tcPr>
          <w:p>
            <w:pPr>
              <w:spacing w:line="240" w:lineRule="auto" w:after="40"/>
            </w:pPr>
            <w:r/>
            <w:r>
              <w:rPr>
                <w:rFonts w:ascii="Arial" w:hAnsi="Arial" w:cs="Arial" w:eastAsia="Microsoft YaHei"/>
                <w:sz w:val="19"/>
              </w:rPr>
              <w:t>Create a booking (public site)</w:t>
            </w:r>
          </w:p>
        </w:tc>
        <w:tc>
          <w:tcPr>
            <w:tcW w:type="dxa" w:w="834"/>
          </w:tcPr>
          <w:p>
            <w:pPr>
              <w:spacing w:line="240" w:lineRule="auto" w:after="40"/>
            </w:pPr>
            <w:r/>
            <w:r>
              <w:rPr>
                <w:rFonts w:ascii="Arial" w:hAnsi="Arial" w:cs="Arial" w:eastAsia="Microsoft YaHei"/>
                <w:sz w:val="19"/>
              </w:rPr>
              <w:t>201</w:t>
            </w:r>
          </w:p>
        </w:tc>
        <w:tc>
          <w:tcPr>
            <w:tcW w:type="dxa" w:w="1168"/>
          </w:tcPr>
          <w:p>
            <w:pPr>
              <w:spacing w:line="240" w:lineRule="auto" w:after="40"/>
            </w:pPr>
            <w:r/>
            <w:r>
              <w:rPr>
                <w:rFonts w:ascii="Arial" w:hAnsi="Arial" w:cs="Arial" w:eastAsia="Microsoft YaHei"/>
                <w:sz w:val="19"/>
              </w:rPr>
              <w:t>400, 404, 409</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/api/categories</w:t>
            </w:r>
          </w:p>
        </w:tc>
        <w:tc>
          <w:tcPr>
            <w:tcW w:type="dxa" w:w="3560"/>
          </w:tcPr>
          <w:p>
            <w:pPr>
              <w:spacing w:line="240" w:lineRule="auto" w:after="40"/>
            </w:pPr>
            <w:r/>
            <w:r>
              <w:rPr>
                <w:rFonts w:ascii="Arial" w:hAnsi="Arial" w:cs="Arial" w:eastAsia="Microsoft YaHei"/>
                <w:sz w:val="19"/>
              </w:rPr>
              <w:t>Categories with their icon and banner image</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/api/organisations</w:t>
            </w:r>
          </w:p>
        </w:tc>
        <w:tc>
          <w:tcPr>
            <w:tcW w:type="dxa" w:w="3560"/>
          </w:tcPr>
          <w:p>
            <w:pPr>
              <w:spacing w:line="240" w:lineRule="auto" w:after="40"/>
            </w:pPr>
            <w:r/>
            <w:r>
              <w:rPr>
                <w:rFonts w:ascii="Arial" w:hAnsi="Arial" w:cs="Arial" w:eastAsia="Microsoft YaHei"/>
                <w:sz w:val="19"/>
              </w:rPr>
              <w:t>The four charities and their contact details</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/api/weather/:eventId</w:t>
            </w:r>
          </w:p>
        </w:tc>
        <w:tc>
          <w:tcPr>
            <w:tcW w:type="dxa" w:w="3560"/>
          </w:tcPr>
          <w:p>
            <w:pPr>
              <w:spacing w:line="240" w:lineRule="auto" w:after="40"/>
            </w:pPr>
            <w:r/>
            <w:r>
              <w:rPr>
                <w:rFonts w:ascii="Arial" w:hAnsi="Arial" w:cs="Arial" w:eastAsia="Microsoft YaHei"/>
                <w:sz w:val="19"/>
              </w:rPr>
              <w:t>Forecast for the event's venue, proxied from Open-Meteo</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400, 404, 502</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/api/health</w:t>
            </w:r>
          </w:p>
        </w:tc>
        <w:tc>
          <w:tcPr>
            <w:tcW w:type="dxa" w:w="3560"/>
          </w:tcPr>
          <w:p>
            <w:pPr>
              <w:spacing w:line="240" w:lineRule="auto" w:after="40"/>
            </w:pPr>
            <w:r/>
            <w:r>
              <w:rPr>
                <w:rFonts w:ascii="Arial" w:hAnsi="Arial" w:cs="Arial" w:eastAsia="Microsoft YaHei"/>
                <w:sz w:val="19"/>
              </w:rPr>
              <w:t>Reports the API version and whether the database answers</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500</w:t>
            </w:r>
          </w:p>
        </w:tc>
      </w:tr>
    </w:tbl>
    <w:p>
      <w:pPr>
        <w:spacing w:after="0"/>
      </w:pPr>
    </w:p>
    <w:p>
      <w:pPr>
        <w:keepNext/>
        <w:spacing w:before="200" w:after="80"/>
      </w:pPr>
      <w:r>
        <w:rPr>
          <w:rFonts w:ascii="Arial" w:hAnsi="Arial" w:cs="Arial" w:eastAsia="Microsoft YaHei"/>
          <w:b/>
          <w:i/>
          <w:sz w:val="24"/>
        </w:rPr>
        <w:t>Worked example 1 - POST /api/registrations</w:t>
      </w:r>
    </w:p>
    <w:p>
      <w:pPr>
        <w:spacing w:after="160"/>
      </w:pPr>
      <w:r>
        <w:rPr>
          <w:rFonts w:ascii="Arial" w:hAnsi="Arial" w:cs="Arial" w:eastAsia="Microsoft YaHei"/>
          <w:i w:val="0"/>
          <w:sz w:val="24"/>
        </w:rPr>
        <w:t>Purpose. Creates a booking. This is the endpoint behind the Register button, and it is the only write endpoint the public site can reach.</w:t>
      </w:r>
    </w:p>
    <w:p>
      <w:pPr>
        <w:spacing w:after="160"/>
      </w:pPr>
      <w:r>
        <w:rPr>
          <w:rFonts w:ascii="Arial" w:hAnsi="Arial" w:cs="Arial" w:eastAsia="Microsoft YaHei"/>
          <w:i w:val="0"/>
          <w:sz w:val="24"/>
        </w:rPr>
        <w:t>Request body (JSON):</w:t>
      </w:r>
    </w:p>
    <w:p>
      <w:pPr>
        <w:spacing w:line="240" w:lineRule="auto" w:after="0" w:before="0"/>
        <w:ind w:left="340"/>
        <w:shd w:val="clear" w:color="auto" w:fill="F2F2F2"/>
      </w:pPr>
      <w:r>
        <w:rPr>
          <w:rFonts w:ascii="Consolas" w:hAnsi="Consolas" w:cs="Consolas" w:eastAsia="Microsoft YaHei"/>
          <w:sz w:val="18"/>
        </w:rPr>
        <w:t>{</w:t>
      </w:r>
    </w:p>
    <w:p>
      <w:pPr>
        <w:spacing w:line="240" w:lineRule="auto" w:after="0" w:before="0"/>
        <w:ind w:left="340"/>
        <w:shd w:val="clear" w:color="auto" w:fill="F2F2F2"/>
      </w:pPr>
      <w:r>
        <w:rPr>
          <w:rFonts w:ascii="Consolas" w:hAnsi="Consolas" w:cs="Consolas" w:eastAsia="Microsoft YaHei"/>
          <w:sz w:val="18"/>
        </w:rPr>
        <w:t xml:space="preserve">  "event_id": 5,</w:t>
      </w:r>
    </w:p>
    <w:p>
      <w:pPr>
        <w:spacing w:line="240" w:lineRule="auto" w:after="0" w:before="0"/>
        <w:ind w:left="340"/>
        <w:shd w:val="clear" w:color="auto" w:fill="F2F2F2"/>
      </w:pPr>
      <w:r>
        <w:rPr>
          <w:rFonts w:ascii="Consolas" w:hAnsi="Consolas" w:cs="Consolas" w:eastAsia="Microsoft YaHei"/>
          <w:sz w:val="18"/>
        </w:rPr>
        <w:t xml:space="preserve">  "first_name": "Amelia",</w:t>
      </w:r>
    </w:p>
    <w:p>
      <w:pPr>
        <w:spacing w:line="240" w:lineRule="auto" w:after="0" w:before="0"/>
        <w:ind w:left="340"/>
        <w:shd w:val="clear" w:color="auto" w:fill="F2F2F2"/>
      </w:pPr>
      <w:r>
        <w:rPr>
          <w:rFonts w:ascii="Consolas" w:hAnsi="Consolas" w:cs="Consolas" w:eastAsia="Microsoft YaHei"/>
          <w:sz w:val="18"/>
        </w:rPr>
        <w:t xml:space="preserve">  "last_name": "Ward",</w:t>
      </w:r>
    </w:p>
    <w:p>
      <w:pPr>
        <w:spacing w:line="240" w:lineRule="auto" w:after="0" w:before="0"/>
        <w:ind w:left="340"/>
        <w:shd w:val="clear" w:color="auto" w:fill="F2F2F2"/>
      </w:pPr>
      <w:r>
        <w:rPr>
          <w:rFonts w:ascii="Consolas" w:hAnsi="Consolas" w:cs="Consolas" w:eastAsia="Microsoft YaHei"/>
          <w:sz w:val="18"/>
        </w:rPr>
        <w:t xml:space="preserve">  "email": "amelia.ward@example.com",</w:t>
      </w:r>
    </w:p>
    <w:p>
      <w:pPr>
        <w:spacing w:line="240" w:lineRule="auto" w:after="0" w:before="0"/>
        <w:ind w:left="340"/>
        <w:shd w:val="clear" w:color="auto" w:fill="F2F2F2"/>
      </w:pPr>
      <w:r>
        <w:rPr>
          <w:rFonts w:ascii="Consolas" w:hAnsi="Consolas" w:cs="Consolas" w:eastAsia="Microsoft YaHei"/>
          <w:sz w:val="18"/>
        </w:rPr>
        <w:t xml:space="preserve">  "phone": "0412 345 678",</w:t>
      </w:r>
    </w:p>
    <w:p>
      <w:pPr>
        <w:spacing w:line="240" w:lineRule="auto" w:after="0" w:before="0"/>
        <w:ind w:left="340"/>
        <w:shd w:val="clear" w:color="auto" w:fill="F2F2F2"/>
      </w:pPr>
      <w:r>
        <w:rPr>
          <w:rFonts w:ascii="Consolas" w:hAnsi="Consolas" w:cs="Consolas" w:eastAsia="Microsoft YaHei"/>
          <w:sz w:val="18"/>
        </w:rPr>
        <w:t xml:space="preserve">  "tickets": 2,</w:t>
      </w:r>
    </w:p>
    <w:p>
      <w:pPr>
        <w:spacing w:line="240" w:lineRule="auto" w:after="0" w:before="0"/>
        <w:ind w:left="340"/>
        <w:shd w:val="clear" w:color="auto" w:fill="F2F2F2"/>
      </w:pPr>
      <w:r>
        <w:rPr>
          <w:rFonts w:ascii="Consolas" w:hAnsi="Consolas" w:cs="Consolas" w:eastAsia="Microsoft YaHei"/>
          <w:sz w:val="18"/>
        </w:rPr>
        <w:t xml:space="preserve">  "registration_date": "2026-10-20",</w:t>
      </w:r>
    </w:p>
    <w:p>
      <w:pPr>
        <w:spacing w:line="240" w:lineRule="auto" w:after="0" w:before="0"/>
        <w:ind w:left="340"/>
        <w:shd w:val="clear" w:color="auto" w:fill="F2F2F2"/>
      </w:pPr>
      <w:r>
        <w:rPr>
          <w:rFonts w:ascii="Consolas" w:hAnsi="Consolas" w:cs="Consolas" w:eastAsia="Microsoft YaHei"/>
          <w:sz w:val="18"/>
        </w:rPr>
        <w:t xml:space="preserve">  "notes": "One vegetarian meal please"</w:t>
      </w:r>
    </w:p>
    <w:p>
      <w:pPr>
        <w:spacing w:line="240" w:lineRule="auto" w:after="0" w:before="0"/>
        <w:ind w:left="340"/>
        <w:shd w:val="clear" w:color="auto" w:fill="F2F2F2"/>
      </w:pPr>
      <w:r>
        <w:rPr>
          <w:rFonts w:ascii="Consolas" w:hAnsi="Consolas" w:cs="Consolas" w:eastAsia="Microsoft YaHei"/>
          <w:sz w:val="18"/>
        </w:rPr>
        <w:t>}</w:t>
      </w:r>
    </w:p>
    <w:p>
      <w:pPr>
        <w:spacing w:after="0"/>
      </w:pPr>
    </w:p>
    <w:p>
      <w:pPr>
        <w:spacing w:after="160"/>
      </w:pPr>
      <w:r>
        <w:rPr>
          <w:rFonts w:ascii="Arial" w:hAnsi="Arial" w:cs="Arial" w:eastAsia="Microsoft YaHei"/>
          <w:i w:val="0"/>
          <w:sz w:val="24"/>
        </w:rPr>
        <w:t>Responses:</w:t>
      </w:r>
    </w:p>
    <w:p>
      <w:p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keepNext/>
        <w:spacing w:before="200" w:after="80"/>
      </w:pPr>
      <w:r>
        <w:rPr>
          <w:rFonts w:ascii="Arial" w:hAnsi="Arial" w:cs="Arial" w:eastAsia="Microsoft YaHei"/>
          <w:b/>
          <w:i/>
          <w:sz w:val="24"/>
        </w:rPr>
        <w:t>Worked example 2 - DELETE /api/events/:id</w:t>
      </w:r>
    </w:p>
    <w:p>
      <w:p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keepNext/>
        <w:spacing w:before="200" w:after="80"/>
      </w:pPr>
      <w:r>
        <w:rPr>
          <w:rFonts w:ascii="Arial" w:hAnsi="Arial" w:cs="Arial" w:eastAsia="Microsoft YaHei"/>
          <w:b/>
          <w:i/>
          <w:sz w:val="24"/>
        </w:rPr>
        <w:t>Why these methods, and why these status codes</w:t>
      </w:r>
    </w:p>
    <w:p>
      <w:p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keepNext/>
        <w:spacing w:before="200" w:after="80"/>
      </w:pPr>
      <w:r>
        <w:rPr>
          <w:rFonts w:ascii="Arial" w:hAnsi="Arial" w:cs="Arial" w:eastAsia="Microsoft YaHei"/>
          <w:b/>
          <w:i/>
          <w:sz w:val="24"/>
        </w:rPr>
        <w:t>The weather endpoint is a proxy, on purpose</w:t>
      </w:r>
    </w:p>
    <w:p>
      <w:p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keepNext/>
        <w:spacing w:before="320" w:after="120"/>
      </w:pPr>
      <w:r>
        <w:rPr>
          <w:rFonts w:ascii="Arial" w:hAnsi="Arial" w:cs="Arial" w:eastAsia="Microsoft YaHei"/>
          <w:b/>
          <w:sz w:val="24"/>
        </w:rPr>
        <w:t>6. Client-side Website</w:t>
      </w:r>
    </w:p>
    <w:p>
      <w:p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keepNext/>
        <w:spacing w:before="320" w:after="120"/>
      </w:pPr>
      <w:r>
        <w:rPr>
          <w:rFonts w:ascii="Arial" w:hAnsi="Arial" w:cs="Arial" w:eastAsia="Microsoft YaHei"/>
          <w:b/>
          <w:sz w:val="24"/>
        </w:rPr>
        <w:t>7. Admin-side Website</w:t>
      </w:r>
    </w:p>
    <w:p>
      <w:p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keepNext/>
        <w:spacing w:before="320" w:after="120"/>
      </w:pPr>
      <w:r>
        <w:rPr>
          <w:rFonts w:ascii="Arial" w:hAnsi="Arial" w:cs="Arial" w:eastAsia="Microsoft YaHei"/>
          <w:b/>
          <w:sz w:val="24"/>
        </w:rPr>
        <w:t>8. Work Beyond the Minimum</w:t>
      </w:r>
    </w:p>
    <w:p>
      <w:pPr>
        <w:spacing w:after="160"/>
      </w:pPr>
      <w:r>
        <w:rPr>
          <w:rFonts w:ascii="Arial" w:hAnsi="Arial" w:cs="Arial" w:eastAsia="Microsoft YaHei"/>
          <w:i w:val="0"/>
          <w:sz w:val="24"/>
        </w:rPr>
        <w:t>The brief makes Angular and the weather API optional but rewards them, so this section records them separately from the required work.</w:t>
      </w:r>
    </w:p>
    <w:p>
      <w:p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spacing w:line="240" w:lineRule="auto" w:after="40"/>
            </w:pPr>
            <w:r/>
            <w:r>
              <w:rPr>
                <w:rFonts w:ascii="Arial" w:hAnsi="Arial" w:cs="Arial" w:eastAsia="Microsoft YaHei"/>
                <w:b/>
                <w:sz w:val="19"/>
              </w:rPr>
              <w:t>Extra</w:t>
            </w:r>
          </w:p>
        </w:tc>
        <w:tc>
          <w:tcPr>
            <w:tcW w:type="dxa" w:w="5007"/>
            <w:shd w:val="clear" w:color="auto" w:fill="E8EEF4"/>
          </w:tcPr>
          <w:p>
            <w:pPr>
              <w:spacing w:line="240" w:lineRule="auto" w:after="40"/>
            </w:pPr>
            <w:r/>
            <w:r>
              <w:rPr>
                <w:rFonts w:ascii="Arial" w:hAnsi="Arial" w:cs="Arial" w:eastAsia="Microsoft YaHei"/>
                <w:b/>
                <w:sz w:val="19"/>
              </w:rPr>
              <w:t>What it involved</w:t>
            </w:r>
          </w:p>
        </w:tc>
        <w:tc>
          <w:tcPr>
            <w:tcW w:type="dxa" w:w="1891"/>
            <w:shd w:val="clear" w:color="auto" w:fill="E8EEF4"/>
          </w:tcPr>
          <w:p>
            <w:pPr>
              <w:spacing w:line="240" w:lineRule="auto" w:after="40"/>
            </w:pPr>
            <w:r/>
            <w:r>
              <w:rPr>
                <w:rFonts w:ascii="Arial" w:hAnsi="Arial" w:cs="Arial" w:eastAsia="Microsoft YaHei"/>
                <w:b/>
                <w:sz w:val="19"/>
              </w:rPr>
              <w:t>Where to look</w:t>
            </w:r>
          </w:p>
        </w:tc>
      </w:tr>
      <w:tr>
        <w:tc>
          <w:tcPr>
            <w:tcW w:type="dxa" w:w="2003"/>
          </w:tcPr>
          <w:p>
            <w:pPr>
              <w:spacing w:line="240" w:lineRule="auto" w:after="40"/>
            </w:pPr>
            <w:r/>
            <w:r>
              <w:rPr>
                <w:rFonts w:ascii="Arial" w:hAnsi="Arial" w:cs="Arial" w:eastAsia="Microsoft YaHei"/>
                <w:sz w:val="19"/>
              </w:rPr>
              <w:t>Angular 22 for the public site</w:t>
            </w:r>
          </w:p>
        </w:tc>
        <w:tc>
          <w:tcPr>
            <w:tcW w:type="dxa" w:w="5007"/>
          </w:tcPr>
          <w:p>
            <w:pPr>
              <w:spacing w:line="240" w:lineRule="auto" w:after="40"/>
            </w:pPr>
            <w:r/>
            <w:r>
              <w:rPr>
                <w:rFonts w:ascii="Arial" w:hAnsi="Arial" w:cs="Arial" w:eastAsia="Microsoft YaHei"/>
                <w:sz w:val="19"/>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spacing w:line="240" w:lineRule="auto" w:after="40"/>
            </w:pPr>
            <w:r/>
            <w:r>
              <w:rPr>
                <w:rFonts w:ascii="Arial" w:hAnsi="Arial" w:cs="Arial" w:eastAsia="Microsoft YaHei"/>
                <w:sz w:val="19"/>
              </w:rPr>
              <w:t>clientside/src/app/</w:t>
            </w:r>
          </w:p>
        </w:tc>
      </w:tr>
      <w:tr>
        <w:tc>
          <w:tcPr>
            <w:tcW w:type="dxa" w:w="2003"/>
          </w:tcPr>
          <w:p>
            <w:pPr>
              <w:spacing w:line="240" w:lineRule="auto" w:after="40"/>
            </w:pPr>
            <w:r/>
            <w:r>
              <w:rPr>
                <w:rFonts w:ascii="Arial" w:hAnsi="Arial" w:cs="Arial" w:eastAsia="Microsoft YaHei"/>
                <w:sz w:val="19"/>
              </w:rPr>
              <w:t>Angular 22 for the staff site</w:t>
            </w:r>
          </w:p>
        </w:tc>
        <w:tc>
          <w:tcPr>
            <w:tcW w:type="dxa" w:w="5007"/>
          </w:tcPr>
          <w:p>
            <w:pPr>
              <w:spacing w:line="240" w:lineRule="auto" w:after="40"/>
            </w:pPr>
            <w:r/>
            <w:r>
              <w:rPr>
                <w:rFonts w:ascii="Arial" w:hAnsi="Arial" w:cs="Arial" w:eastAsia="Microsoft YaHei"/>
                <w:sz w:val="19"/>
              </w:rPr>
              <w:t>A second application sharing the same conventions: Reactive Forms with custom validators, a shared form component reused by the new and edit screens, route parameters for :id, an interceptor-free service layer.</w:t>
            </w:r>
          </w:p>
        </w:tc>
        <w:tc>
          <w:tcPr>
            <w:tcW w:type="dxa" w:w="1891"/>
          </w:tcPr>
          <w:p>
            <w:pPr>
              <w:spacing w:line="240" w:lineRule="auto" w:after="40"/>
            </w:pPr>
            <w:r/>
            <w:r>
              <w:rPr>
                <w:rFonts w:ascii="Arial" w:hAnsi="Arial" w:cs="Arial" w:eastAsia="Microsoft YaHei"/>
                <w:sz w:val="19"/>
              </w:rPr>
              <w:t>adminside/src/app/</w:t>
            </w:r>
          </w:p>
        </w:tc>
      </w:tr>
      <w:tr>
        <w:tc>
          <w:tcPr>
            <w:tcW w:type="dxa" w:w="2003"/>
          </w:tcPr>
          <w:p>
            <w:pPr>
              <w:spacing w:line="240" w:lineRule="auto" w:after="40"/>
            </w:pPr>
            <w:r/>
            <w:r>
              <w:rPr>
                <w:rFonts w:ascii="Arial" w:hAnsi="Arial" w:cs="Arial" w:eastAsia="Microsoft YaHei"/>
                <w:sz w:val="19"/>
              </w:rPr>
              <w:t>Open-Meteo weather API</w:t>
            </w:r>
          </w:p>
        </w:tc>
        <w:tc>
          <w:tcPr>
            <w:tcW w:type="dxa" w:w="5007"/>
          </w:tcPr>
          <w:p>
            <w:pPr>
              <w:spacing w:line="240" w:lineRule="auto" w:after="40"/>
            </w:pPr>
            <w:r/>
            <w:r>
              <w:rPr>
                <w:rFonts w:ascii="Arial" w:hAnsi="Arial" w:cs="Arial" w:eastAsia="Microsoft YaHei"/>
                <w:sz w:val="19"/>
              </w:rPr>
              <w:t>latitude/longitude added to the schema, a server-side proxy endpoint, weather codes mapped to text, graceful degradation when the upstream call fails.</w:t>
            </w:r>
          </w:p>
        </w:tc>
        <w:tc>
          <w:tcPr>
            <w:tcW w:type="dxa" w:w="1891"/>
          </w:tcPr>
          <w:p>
            <w:pPr>
              <w:spacing w:line="240" w:lineRule="auto" w:after="40"/>
            </w:pPr>
            <w:r/>
            <w:r>
              <w:rPr>
                <w:rFonts w:ascii="Arial" w:hAnsi="Arial" w:cs="Arial" w:eastAsia="Microsoft YaHei"/>
                <w:sz w:val="19"/>
              </w:rPr>
              <w:t>api/routes/weather.js</w:t>
            </w:r>
          </w:p>
        </w:tc>
      </w:tr>
      <w:tr>
        <w:tc>
          <w:tcPr>
            <w:tcW w:type="dxa" w:w="2003"/>
          </w:tcPr>
          <w:p>
            <w:pPr>
              <w:spacing w:line="240" w:lineRule="auto" w:after="40"/>
            </w:pPr>
            <w:r/>
            <w:r>
              <w:rPr>
                <w:rFonts w:ascii="Arial" w:hAnsi="Arial" w:cs="Arial" w:eastAsia="Microsoft YaHei"/>
                <w:sz w:val="19"/>
              </w:rPr>
              <w:t>Postman collection with assertions</w:t>
            </w:r>
          </w:p>
        </w:tc>
        <w:tc>
          <w:tcPr>
            <w:tcW w:type="dxa" w:w="5007"/>
          </w:tcPr>
          <w:p>
            <w:pPr>
              <w:spacing w:line="240" w:lineRule="auto" w:after="40"/>
            </w:pPr>
            <w:r/>
            <w:r>
              <w:rPr>
                <w:rFonts w:ascii="Arial" w:hAnsi="Arial" w:cs="Arial" w:eastAsia="Microsoft YaHei"/>
                <w:sz w:val="19"/>
              </w:rPr>
              <w:t>Every endpoint in a runnable collection, including the 409 cases, so the API can be regression-tested in one click.</w:t>
            </w:r>
          </w:p>
        </w:tc>
        <w:tc>
          <w:tcPr>
            <w:tcW w:type="dxa" w:w="1891"/>
          </w:tcPr>
          <w:p>
            <w:pPr>
              <w:spacing w:line="240" w:lineRule="auto" w:after="40"/>
            </w:pPr>
            <w:r/>
            <w:r>
              <w:rPr>
                <w:rFonts w:ascii="Arial" w:hAnsi="Arial" w:cs="Arial" w:eastAsia="Microsoft YaHei"/>
                <w:sz w:val="19"/>
              </w:rPr>
              <w:t>docs/postman/</w:t>
            </w:r>
          </w:p>
        </w:tc>
      </w:tr>
      <w:tr>
        <w:tc>
          <w:tcPr>
            <w:tcW w:type="dxa" w:w="2003"/>
          </w:tcPr>
          <w:p>
            <w:pPr>
              <w:spacing w:line="240" w:lineRule="auto" w:after="40"/>
            </w:pPr>
            <w:r/>
            <w:r>
              <w:rPr>
                <w:rFonts w:ascii="Arial" w:hAnsi="Arial" w:cs="Arial" w:eastAsia="Microsoft YaHei"/>
                <w:sz w:val="19"/>
              </w:rPr>
              <w:t>One-click local start</w:t>
            </w:r>
          </w:p>
        </w:tc>
        <w:tc>
          <w:tcPr>
            <w:tcW w:type="dxa" w:w="5007"/>
          </w:tcPr>
          <w:p>
            <w:pPr>
              <w:spacing w:line="240" w:lineRule="auto" w:after="40"/>
            </w:pPr>
            <w:r/>
            <w:r>
              <w:rPr>
                <w:rFonts w:ascii="Arial" w:hAnsi="Arial" w:cs="Arial" w:eastAsia="Microsoft YaHei"/>
                <w:sz w:val="19"/>
              </w:rPr>
              <w:t>start-all.bat runs the API and both Angular dev servers together, so the team and the marker do not have to remember three commands.</w:t>
            </w:r>
          </w:p>
        </w:tc>
        <w:tc>
          <w:tcPr>
            <w:tcW w:type="dxa" w:w="1891"/>
          </w:tcPr>
          <w:p>
            <w:pPr>
              <w:spacing w:line="240" w:lineRule="auto" w:after="40"/>
            </w:pPr>
            <w:r/>
            <w:r>
              <w:rPr>
                <w:rFonts w:ascii="Arial" w:hAnsi="Arial" w:cs="Arial" w:eastAsia="Microsoft YaHei"/>
                <w:sz w:val="19"/>
              </w:rPr>
              <w:t>start-all.bat</w:t>
            </w:r>
          </w:p>
        </w:tc>
      </w:tr>
      <w:tr>
        <w:tc>
          <w:tcPr>
            <w:tcW w:type="dxa" w:w="2003"/>
          </w:tcPr>
          <w:p>
            <w:pPr>
              <w:spacing w:line="240" w:lineRule="auto" w:after="40"/>
            </w:pPr>
            <w:r/>
            <w:r>
              <w:rPr>
                <w:rFonts w:ascii="Arial" w:hAnsi="Arial" w:cs="Arial" w:eastAsia="Microsoft YaHei"/>
                <w:sz w:val="19"/>
              </w:rPr>
              <w:t>Character-set hardening</w:t>
            </w:r>
          </w:p>
        </w:tc>
        <w:tc>
          <w:tcPr>
            <w:tcW w:type="dxa" w:w="5007"/>
          </w:tcPr>
          <w:p>
            <w:pPr>
              <w:spacing w:line="240" w:lineRule="auto" w:after="40"/>
            </w:pPr>
            <w:r/>
            <w:r>
              <w:rPr>
                <w:rFonts w:ascii="Arial" w:hAnsi="Arial" w:cs="Arial" w:eastAsia="Microsoft YaHei"/>
                <w:sz w:val="19"/>
              </w:rPr>
              <w:t>Both the connection pool and the exported SQL file now pin utf8mb4, so the emoji icons survive a move to a host whose default is the three-byte character set.</w:t>
            </w:r>
          </w:p>
        </w:tc>
        <w:tc>
          <w:tcPr>
            <w:tcW w:type="dxa" w:w="1891"/>
          </w:tcPr>
          <w:p>
            <w:pPr>
              <w:spacing w:line="240" w:lineRule="auto" w:after="40"/>
            </w:pPr>
            <w:r/>
            <w:r>
              <w:rPr>
                <w:rFonts w:ascii="Arial" w:hAnsi="Arial" w:cs="Arial" w:eastAsia="Microsoft YaHei"/>
                <w:sz w:val="19"/>
              </w:rPr>
              <w:t>api/event_db.js, database/</w:t>
            </w:r>
          </w:p>
        </w:tc>
      </w:tr>
    </w:tbl>
    <w:p>
      <w:pPr>
        <w:spacing w:after="0"/>
      </w:pPr>
    </w:p>
    <w:p>
      <w:pPr>
        <w:keepNext/>
        <w:spacing w:before="320" w:after="120"/>
      </w:pPr>
      <w:r>
        <w:rPr>
          <w:rFonts w:ascii="Arial" w:hAnsi="Arial" w:cs="Arial" w:eastAsia="Microsoft YaHei"/>
          <w:b/>
          <w:sz w:val="24"/>
        </w:rPr>
        <w:t>9. Interface Storyboard</w:t>
      </w:r>
    </w:p>
    <w:p>
      <w:pPr>
        <w:spacing w:after="160"/>
      </w:pPr>
      <w:r>
        <w:rPr>
          <w:rFonts w:ascii="Arial" w:hAnsi="Arial" w:cs="Arial" w:eastAsia="Microsoft YaHei"/>
          <w:i w:val="0"/>
          <w:sz w:val="24"/>
        </w:rPr>
        <w:t>Before the two websites were built, the seven screens were storyboarded on the template supplied with the unit: one page per screen, with the layout sketched, the interface text listed, and the media noted. The storyboard is submitted alongside this report (storyboard-giving-coast.docx) and is reproduced in summary below.</w:t>
      </w:r>
    </w:p>
    <w:p>
      <w:pPr>
        <w:spacing w:after="160"/>
      </w:pPr>
      <w:r>
        <w:rPr>
          <w:rFonts w:ascii="Arial" w:hAnsi="Arial" w:cs="Arial" w:eastAsia="Microsoft YaHei"/>
          <w:i w:val="0"/>
          <w:sz w:val="24"/>
        </w:rPr>
        <w:t>Each page of the storyboard carries the same four frames - GRAPHICS, TEXT, AUDIO/VIDEO and NOTES - over the five-row table required by the template (Description, Content, Interactions, Media Creation, Navigation). The seven screens are the four public pages and the three staff pages:</w:t>
      </w:r>
    </w:p>
    <w:p>
      <w:pPr>
        <w:keepNext/>
        <w:spacing w:before="120" w:after="60"/>
      </w:pPr>
      <w:r>
        <w:rPr>
          <w:rFonts w:ascii="Arial" w:hAnsi="Arial" w:cs="Arial" w:eastAsia="Microsoft YaHei"/>
          <w:i/>
          <w:sz w:val="20"/>
        </w:rPr>
        <w:t>Table 5 - The seven screens, and the endpoint each one depends on.</w:t>
      </w:r>
    </w:p>
    <w:tbl>
      <w:tblPr>
        <w:tblStyle w:val="TableGrid"/>
        <w:tblW w:type="auto" w:w="0"/>
        <w:jc w:val="center"/>
        <w:tblLayout w:type="fixed"/>
        <w:tblLook w:firstColumn="1" w:firstRow="1" w:lastColumn="0" w:lastRow="0" w:noHBand="0" w:noVBand="1" w:val="04A0"/>
        <w:tblLayout w:type="fixed"/>
      </w:tblPr>
      <w:tblGrid>
        <w:gridCol w:w="779"/>
        <w:gridCol w:w="1891"/>
        <w:gridCol w:w="4005"/>
        <w:gridCol w:w="2225"/>
      </w:tblGrid>
      <w:tr>
        <w:tc>
          <w:tcPr>
            <w:tcW w:type="dxa" w:w="779"/>
            <w:shd w:val="clear" w:color="auto" w:fill="E8EEF4"/>
          </w:tcPr>
          <w:p>
            <w:pPr>
              <w:spacing w:line="240" w:lineRule="auto" w:after="40"/>
            </w:pPr>
            <w:r/>
            <w:r>
              <w:rPr>
                <w:rFonts w:ascii="Arial" w:hAnsi="Arial" w:cs="Arial" w:eastAsia="Microsoft YaHei"/>
                <w:b/>
                <w:sz w:val="19"/>
              </w:rPr>
              <w:t>Screen</w:t>
            </w:r>
          </w:p>
        </w:tc>
        <w:tc>
          <w:tcPr>
            <w:tcW w:type="dxa" w:w="1891"/>
            <w:shd w:val="clear" w:color="auto" w:fill="E8EEF4"/>
          </w:tcPr>
          <w:p>
            <w:pPr>
              <w:spacing w:line="240" w:lineRule="auto" w:after="40"/>
            </w:pPr>
            <w:r/>
            <w:r>
              <w:rPr>
                <w:rFonts w:ascii="Arial" w:hAnsi="Arial" w:cs="Arial" w:eastAsia="Microsoft YaHei"/>
                <w:b/>
                <w:sz w:val="19"/>
              </w:rPr>
              <w:t>Page</w:t>
            </w:r>
          </w:p>
        </w:tc>
        <w:tc>
          <w:tcPr>
            <w:tcW w:type="dxa" w:w="4005"/>
            <w:shd w:val="clear" w:color="auto" w:fill="E8EEF4"/>
          </w:tcPr>
          <w:p>
            <w:pPr>
              <w:spacing w:line="240" w:lineRule="auto" w:after="40"/>
            </w:pPr>
            <w:r/>
            <w:r>
              <w:rPr>
                <w:rFonts w:ascii="Arial" w:hAnsi="Arial" w:cs="Arial" w:eastAsia="Microsoft YaHei"/>
                <w:b/>
                <w:sz w:val="19"/>
              </w:rPr>
              <w:t>What it has to do</w:t>
            </w:r>
          </w:p>
        </w:tc>
        <w:tc>
          <w:tcPr>
            <w:tcW w:type="dxa" w:w="2225"/>
            <w:shd w:val="clear" w:color="auto" w:fill="E8EEF4"/>
          </w:tcPr>
          <w:p>
            <w:pPr>
              <w:spacing w:line="240" w:lineRule="auto" w:after="40"/>
            </w:pPr>
            <w:r/>
            <w:r>
              <w:rPr>
                <w:rFonts w:ascii="Arial" w:hAnsi="Arial" w:cs="Arial" w:eastAsia="Microsoft YaHei"/>
                <w:b/>
                <w:sz w:val="19"/>
              </w:rPr>
              <w:t>Calls</w:t>
            </w:r>
          </w:p>
        </w:tc>
      </w:tr>
      <w:tr>
        <w:tc>
          <w:tcPr>
            <w:tcW w:type="dxa" w:w="779"/>
          </w:tcPr>
          <w:p>
            <w:pPr>
              <w:spacing w:line="240" w:lineRule="auto" w:after="40"/>
            </w:pPr>
            <w:r/>
            <w:r>
              <w:rPr>
                <w:rFonts w:ascii="Arial" w:hAnsi="Arial" w:cs="Arial" w:eastAsia="Microsoft YaHei"/>
                <w:sz w:val="19"/>
              </w:rPr>
              <w:t>S1</w:t>
            </w:r>
          </w:p>
        </w:tc>
        <w:tc>
          <w:tcPr>
            <w:tcW w:type="dxa" w:w="1891"/>
          </w:tcPr>
          <w:p>
            <w:pPr>
              <w:spacing w:line="240" w:lineRule="auto" w:after="40"/>
            </w:pPr>
            <w:r/>
            <w:r>
              <w:rPr>
                <w:rFonts w:ascii="Arial" w:hAnsi="Arial" w:cs="Arial" w:eastAsia="Microsoft YaHei"/>
                <w:sz w:val="19"/>
              </w:rPr>
              <w:t>Home</w:t>
            </w:r>
          </w:p>
        </w:tc>
        <w:tc>
          <w:tcPr>
            <w:tcW w:type="dxa" w:w="4005"/>
          </w:tcPr>
          <w:p>
            <w:pPr>
              <w:spacing w:line="240" w:lineRule="auto" w:after="40"/>
            </w:pPr>
            <w:r/>
            <w:r>
              <w:rPr>
                <w:rFonts w:ascii="Arial" w:hAnsi="Arial" w:cs="Arial" w:eastAsia="Microsoft YaHei"/>
                <w:sz w:val="19"/>
              </w:rPr>
              <w:t>Make a visitor want to attend, and reach an event in one click</w:t>
            </w:r>
          </w:p>
        </w:tc>
        <w:tc>
          <w:tcPr>
            <w:tcW w:type="dxa" w:w="2225"/>
          </w:tcPr>
          <w:p>
            <w:pPr>
              <w:spacing w:line="240" w:lineRule="auto" w:after="40"/>
            </w:pPr>
            <w:r/>
            <w:r>
              <w:rPr>
                <w:rFonts w:ascii="Arial" w:hAnsi="Arial" w:cs="Arial" w:eastAsia="Microsoft YaHei"/>
                <w:sz w:val="19"/>
              </w:rPr>
              <w:t>GET /api/events, GET /api/events/past</w:t>
            </w:r>
          </w:p>
        </w:tc>
      </w:tr>
      <w:tr>
        <w:tc>
          <w:tcPr>
            <w:tcW w:type="dxa" w:w="779"/>
          </w:tcPr>
          <w:p>
            <w:pPr>
              <w:spacing w:line="240" w:lineRule="auto" w:after="40"/>
            </w:pPr>
            <w:r/>
            <w:r>
              <w:rPr>
                <w:rFonts w:ascii="Arial" w:hAnsi="Arial" w:cs="Arial" w:eastAsia="Microsoft YaHei"/>
                <w:sz w:val="19"/>
              </w:rPr>
              <w:t>S2</w:t>
            </w:r>
          </w:p>
        </w:tc>
        <w:tc>
          <w:tcPr>
            <w:tcW w:type="dxa" w:w="1891"/>
          </w:tcPr>
          <w:p>
            <w:pPr>
              <w:spacing w:line="240" w:lineRule="auto" w:after="40"/>
            </w:pPr>
            <w:r/>
            <w:r>
              <w:rPr>
                <w:rFonts w:ascii="Arial" w:hAnsi="Arial" w:cs="Arial" w:eastAsia="Microsoft YaHei"/>
                <w:sz w:val="19"/>
              </w:rPr>
              <w:t>Search</w:t>
            </w:r>
          </w:p>
        </w:tc>
        <w:tc>
          <w:tcPr>
            <w:tcW w:type="dxa" w:w="4005"/>
          </w:tcPr>
          <w:p>
            <w:pPr>
              <w:spacing w:line="240" w:lineRule="auto" w:after="40"/>
            </w:pPr>
            <w:r/>
            <w:r>
              <w:rPr>
                <w:rFonts w:ascii="Arial" w:hAnsi="Arial" w:cs="Arial" w:eastAsia="Microsoft YaHei"/>
                <w:sz w:val="19"/>
              </w:rPr>
              <w:t>Narrow by date, location and category, any combination</w:t>
            </w:r>
          </w:p>
        </w:tc>
        <w:tc>
          <w:tcPr>
            <w:tcW w:type="dxa" w:w="2225"/>
          </w:tcPr>
          <w:p>
            <w:pPr>
              <w:spacing w:line="240" w:lineRule="auto" w:after="40"/>
            </w:pPr>
            <w:r/>
            <w:r>
              <w:rPr>
                <w:rFonts w:ascii="Arial" w:hAnsi="Arial" w:cs="Arial" w:eastAsia="Microsoft YaHei"/>
                <w:sz w:val="19"/>
              </w:rPr>
              <w:t>GET /api/events?date=&amp;location=&amp;category=, GET /api/categories</w:t>
            </w:r>
          </w:p>
        </w:tc>
      </w:tr>
      <w:tr>
        <w:tc>
          <w:tcPr>
            <w:tcW w:type="dxa" w:w="779"/>
          </w:tcPr>
          <w:p>
            <w:pPr>
              <w:spacing w:line="240" w:lineRule="auto" w:after="40"/>
            </w:pPr>
            <w:r/>
            <w:r>
              <w:rPr>
                <w:rFonts w:ascii="Arial" w:hAnsi="Arial" w:cs="Arial" w:eastAsia="Microsoft YaHei"/>
                <w:sz w:val="19"/>
              </w:rPr>
              <w:t>S3</w:t>
            </w:r>
          </w:p>
        </w:tc>
        <w:tc>
          <w:tcPr>
            <w:tcW w:type="dxa" w:w="1891"/>
          </w:tcPr>
          <w:p>
            <w:pPr>
              <w:spacing w:line="240" w:lineRule="auto" w:after="40"/>
            </w:pPr>
            <w:r/>
            <w:r>
              <w:rPr>
                <w:rFonts w:ascii="Arial" w:hAnsi="Arial" w:cs="Arial" w:eastAsia="Microsoft YaHei"/>
                <w:sz w:val="19"/>
              </w:rPr>
              <w:t>Event details</w:t>
            </w:r>
          </w:p>
        </w:tc>
        <w:tc>
          <w:tcPr>
            <w:tcW w:type="dxa" w:w="4005"/>
          </w:tcPr>
          <w:p>
            <w:pPr>
              <w:spacing w:line="240" w:lineRule="auto" w:after="40"/>
            </w:pPr>
            <w:r/>
            <w:r>
              <w:rPr>
                <w:rFonts w:ascii="Arial" w:hAnsi="Arial" w:cs="Arial" w:eastAsia="Microsoft YaHei"/>
                <w:sz w:val="19"/>
              </w:rPr>
              <w:t>Everything about one event, plus who is already going</w:t>
            </w:r>
          </w:p>
        </w:tc>
        <w:tc>
          <w:tcPr>
            <w:tcW w:type="dxa" w:w="2225"/>
          </w:tcPr>
          <w:p>
            <w:pPr>
              <w:spacing w:line="240" w:lineRule="auto" w:after="40"/>
            </w:pPr>
            <w:r/>
            <w:r>
              <w:rPr>
                <w:rFonts w:ascii="Arial" w:hAnsi="Arial" w:cs="Arial" w:eastAsia="Microsoft YaHei"/>
                <w:sz w:val="19"/>
              </w:rPr>
              <w:t>GET /api/events/:id, GET /api/weather/:eventId</w:t>
            </w:r>
          </w:p>
        </w:tc>
      </w:tr>
      <w:tr>
        <w:tc>
          <w:tcPr>
            <w:tcW w:type="dxa" w:w="779"/>
          </w:tcPr>
          <w:p>
            <w:pPr>
              <w:spacing w:line="240" w:lineRule="auto" w:after="40"/>
            </w:pPr>
            <w:r/>
            <w:r>
              <w:rPr>
                <w:rFonts w:ascii="Arial" w:hAnsi="Arial" w:cs="Arial" w:eastAsia="Microsoft YaHei"/>
                <w:sz w:val="19"/>
              </w:rPr>
              <w:t>S4</w:t>
            </w:r>
          </w:p>
        </w:tc>
        <w:tc>
          <w:tcPr>
            <w:tcW w:type="dxa" w:w="1891"/>
          </w:tcPr>
          <w:p>
            <w:pPr>
              <w:spacing w:line="240" w:lineRule="auto" w:after="40"/>
            </w:pPr>
            <w:r/>
            <w:r>
              <w:rPr>
                <w:rFonts w:ascii="Arial" w:hAnsi="Arial" w:cs="Arial" w:eastAsia="Microsoft YaHei"/>
                <w:sz w:val="19"/>
              </w:rPr>
              <w:t>Register</w:t>
            </w:r>
          </w:p>
        </w:tc>
        <w:tc>
          <w:tcPr>
            <w:tcW w:type="dxa" w:w="4005"/>
          </w:tcPr>
          <w:p>
            <w:pPr>
              <w:spacing w:line="240" w:lineRule="auto" w:after="40"/>
            </w:pPr>
            <w:r/>
            <w:r>
              <w:rPr>
                <w:rFonts w:ascii="Arial" w:hAnsi="Arial" w:cs="Arial" w:eastAsia="Microsoft YaHei"/>
                <w:sz w:val="19"/>
              </w:rPr>
              <w:t>Collect the booking and confirm it</w:t>
            </w:r>
          </w:p>
        </w:tc>
        <w:tc>
          <w:tcPr>
            <w:tcW w:type="dxa" w:w="2225"/>
          </w:tcPr>
          <w:p>
            <w:pPr>
              <w:spacing w:line="240" w:lineRule="auto" w:after="40"/>
            </w:pPr>
            <w:r/>
            <w:r>
              <w:rPr>
                <w:rFonts w:ascii="Arial" w:hAnsi="Arial" w:cs="Arial" w:eastAsia="Microsoft YaHei"/>
                <w:sz w:val="19"/>
              </w:rPr>
              <w:t>POST /api/registrations</w:t>
            </w:r>
          </w:p>
        </w:tc>
      </w:tr>
      <w:tr>
        <w:tc>
          <w:tcPr>
            <w:tcW w:type="dxa" w:w="779"/>
          </w:tcPr>
          <w:p>
            <w:pPr>
              <w:spacing w:line="240" w:lineRule="auto" w:after="40"/>
            </w:pPr>
            <w:r/>
            <w:r>
              <w:rPr>
                <w:rFonts w:ascii="Arial" w:hAnsi="Arial" w:cs="Arial" w:eastAsia="Microsoft YaHei"/>
                <w:sz w:val="19"/>
              </w:rPr>
              <w:t>S5</w:t>
            </w:r>
          </w:p>
        </w:tc>
        <w:tc>
          <w:tcPr>
            <w:tcW w:type="dxa" w:w="1891"/>
          </w:tcPr>
          <w:p>
            <w:pPr>
              <w:spacing w:line="240" w:lineRule="auto" w:after="40"/>
            </w:pPr>
            <w:r/>
            <w:r>
              <w:rPr>
                <w:rFonts w:ascii="Arial" w:hAnsi="Arial" w:cs="Arial" w:eastAsia="Microsoft YaHei"/>
                <w:sz w:val="19"/>
              </w:rPr>
              <w:t>Staff - event list</w:t>
            </w:r>
          </w:p>
        </w:tc>
        <w:tc>
          <w:tcPr>
            <w:tcW w:type="dxa" w:w="4005"/>
          </w:tcPr>
          <w:p>
            <w:pPr>
              <w:spacing w:line="240" w:lineRule="auto" w:after="40"/>
            </w:pPr>
            <w:r/>
            <w:r>
              <w:rPr>
                <w:rFonts w:ascii="Arial" w:hAnsi="Arial" w:cs="Arial" w:eastAsia="Microsoft YaHei"/>
                <w:sz w:val="19"/>
              </w:rPr>
              <w:t>Every event whatever its status, with the doors to create, edit and delete</w:t>
            </w:r>
          </w:p>
        </w:tc>
        <w:tc>
          <w:tcPr>
            <w:tcW w:type="dxa" w:w="2225"/>
          </w:tcPr>
          <w:p>
            <w:pPr>
              <w:spacing w:line="240" w:lineRule="auto" w:after="40"/>
            </w:pPr>
            <w:r/>
            <w:r>
              <w:rPr>
                <w:rFonts w:ascii="Arial" w:hAnsi="Arial" w:cs="Arial" w:eastAsia="Microsoft YaHei"/>
                <w:sz w:val="19"/>
              </w:rPr>
              <w:t>GET /api/events?status=all&amp;period=all</w:t>
            </w:r>
          </w:p>
        </w:tc>
      </w:tr>
      <w:tr>
        <w:tc>
          <w:tcPr>
            <w:tcW w:type="dxa" w:w="779"/>
          </w:tcPr>
          <w:p>
            <w:pPr>
              <w:spacing w:line="240" w:lineRule="auto" w:after="40"/>
            </w:pPr>
            <w:r/>
            <w:r>
              <w:rPr>
                <w:rFonts w:ascii="Arial" w:hAnsi="Arial" w:cs="Arial" w:eastAsia="Microsoft YaHei"/>
                <w:sz w:val="19"/>
              </w:rPr>
              <w:t>S6</w:t>
            </w:r>
          </w:p>
        </w:tc>
        <w:tc>
          <w:tcPr>
            <w:tcW w:type="dxa" w:w="1891"/>
          </w:tcPr>
          <w:p>
            <w:pPr>
              <w:spacing w:line="240" w:lineRule="auto" w:after="40"/>
            </w:pPr>
            <w:r/>
            <w:r>
              <w:rPr>
                <w:rFonts w:ascii="Arial" w:hAnsi="Arial" w:cs="Arial" w:eastAsia="Microsoft YaHei"/>
                <w:sz w:val="19"/>
              </w:rPr>
              <w:t>Staff - new event</w:t>
            </w:r>
          </w:p>
        </w:tc>
        <w:tc>
          <w:tcPr>
            <w:tcW w:type="dxa" w:w="4005"/>
          </w:tcPr>
          <w:p>
            <w:pPr>
              <w:spacing w:line="240" w:lineRule="auto" w:after="40"/>
            </w:pPr>
            <w:r/>
            <w:r>
              <w:rPr>
                <w:rFonts w:ascii="Arial" w:hAnsi="Arial" w:cs="Arial" w:eastAsia="Microsoft YaHei"/>
                <w:sz w:val="19"/>
              </w:rPr>
              <w:t>Create an event with validation</w:t>
            </w:r>
          </w:p>
        </w:tc>
        <w:tc>
          <w:tcPr>
            <w:tcW w:type="dxa" w:w="2225"/>
          </w:tcPr>
          <w:p>
            <w:pPr>
              <w:spacing w:line="240" w:lineRule="auto" w:after="40"/>
            </w:pPr>
            <w:r/>
            <w:r>
              <w:rPr>
                <w:rFonts w:ascii="Arial" w:hAnsi="Arial" w:cs="Arial" w:eastAsia="Microsoft YaHei"/>
                <w:sz w:val="19"/>
              </w:rPr>
              <w:t>POST /api/events, GET /api/organisations, GET /api/categories</w:t>
            </w:r>
          </w:p>
        </w:tc>
      </w:tr>
      <w:tr>
        <w:tc>
          <w:tcPr>
            <w:tcW w:type="dxa" w:w="779"/>
          </w:tcPr>
          <w:p>
            <w:pPr>
              <w:spacing w:line="240" w:lineRule="auto" w:after="40"/>
            </w:pPr>
            <w:r/>
            <w:r>
              <w:rPr>
                <w:rFonts w:ascii="Arial" w:hAnsi="Arial" w:cs="Arial" w:eastAsia="Microsoft YaHei"/>
                <w:sz w:val="19"/>
              </w:rPr>
              <w:t>S7</w:t>
            </w:r>
          </w:p>
        </w:tc>
        <w:tc>
          <w:tcPr>
            <w:tcW w:type="dxa" w:w="1891"/>
          </w:tcPr>
          <w:p>
            <w:pPr>
              <w:spacing w:line="240" w:lineRule="auto" w:after="40"/>
            </w:pPr>
            <w:r/>
            <w:r>
              <w:rPr>
                <w:rFonts w:ascii="Arial" w:hAnsi="Arial" w:cs="Arial" w:eastAsia="Microsoft YaHei"/>
                <w:sz w:val="19"/>
              </w:rPr>
              <w:t>Staff - edit event</w:t>
            </w:r>
          </w:p>
        </w:tc>
        <w:tc>
          <w:tcPr>
            <w:tcW w:type="dxa" w:w="4005"/>
          </w:tcPr>
          <w:p>
            <w:pPr>
              <w:spacing w:line="240" w:lineRule="auto" w:after="40"/>
            </w:pPr>
            <w:r/>
            <w:r>
              <w:rPr>
                <w:rFonts w:ascii="Arial" w:hAnsi="Arial" w:cs="Arial" w:eastAsia="Microsoft YaHei"/>
                <w:sz w:val="19"/>
              </w:rPr>
              <w:t>Change an event, and see who it affects</w:t>
            </w:r>
          </w:p>
        </w:tc>
        <w:tc>
          <w:tcPr>
            <w:tcW w:type="dxa" w:w="2225"/>
          </w:tcPr>
          <w:p>
            <w:pPr>
              <w:spacing w:line="240" w:lineRule="auto" w:after="40"/>
            </w:pPr>
            <w:r/>
            <w:r>
              <w:rPr>
                <w:rFonts w:ascii="Arial" w:hAnsi="Arial" w:cs="Arial" w:eastAsia="Microsoft YaHei"/>
                <w:sz w:val="19"/>
              </w:rPr>
              <w:t>GET /api/events/:id, PUT /api/events/:id</w:t>
            </w:r>
          </w:p>
        </w:tc>
      </w:tr>
    </w:tbl>
    <w:p>
      <w:pPr>
        <w:spacing w:after="0"/>
      </w:pPr>
    </w:p>
    <w:p>
      <w:pPr>
        <w:spacing w:after="160"/>
      </w:pPr>
      <w:r>
        <w:rPr>
          <w:rFonts w:ascii="Arial" w:hAnsi="Arial" w:cs="Arial" w:eastAsia="Microsoft YaHei"/>
          <w:i w:val="0"/>
          <w:sz w:val="24"/>
        </w:rPr>
        <w:t>Drawing the screens first changed three decisions. The registration page was going to be a single column, and became two - what you are booking on the left, who you are on the right - because the storyboard made it obvious that a visitor needs to see the event while filling in the form, not after. The delete rule moved out of a help page and onto the edit screen, where the sentence explaining it is read at the moment it matters. And the weather panel was given its own request rather than being folded into the event response, so that a slow third party could never hold up the page the visitor actually came for.</w:t>
      </w:r>
    </w:p>
    <w:p>
      <w:pPr>
        <w:spacing w:after="160"/>
      </w:pPr>
      <w:r>
        <w:rPr>
          <w:rFonts w:ascii="Arial" w:hAnsi="Arial" w:cs="Arial" w:eastAsia="Microsoft YaHei"/>
          <w:i w:val="0"/>
          <w:sz w:val="24"/>
        </w:rPr>
        <w:t>The TEXT frame also caught a wording problem early: the first draft of the register page said 'Purchase tickets' while the charity runs free events. Writing the interface text on the storyboard, before any code existed, made that inconsistency visible in a way that reading the requirements had not.</w:t>
      </w:r>
    </w:p>
    <w:p>
      <w:pPr>
        <w:keepNext/>
        <w:spacing w:before="320" w:after="120"/>
      </w:pPr>
      <w:r>
        <w:rPr>
          <w:rFonts w:ascii="Arial" w:hAnsi="Arial" w:cs="Arial" w:eastAsia="Microsoft YaHei"/>
          <w:b/>
          <w:sz w:val="24"/>
        </w:rPr>
        <w:t>10. Deployment</w:t>
      </w:r>
    </w:p>
    <w:p>
      <w:p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spacing w:line="240" w:lineRule="auto" w:after="40"/>
            </w:pPr>
            <w:r/>
            <w:r>
              <w:rPr>
                <w:rFonts w:ascii="Arial" w:hAnsi="Arial" w:cs="Arial" w:eastAsia="Microsoft YaHei"/>
                <w:b/>
                <w:sz w:val="19"/>
              </w:rPr>
              <w:t>Item</w:t>
            </w:r>
          </w:p>
        </w:tc>
        <w:tc>
          <w:tcPr>
            <w:tcW w:type="dxa" w:w="3560"/>
            <w:shd w:val="clear" w:color="auto" w:fill="E8EEF4"/>
          </w:tcPr>
          <w:p>
            <w:pPr>
              <w:spacing w:line="240" w:lineRule="auto" w:after="40"/>
            </w:pPr>
            <w:r/>
            <w:r>
              <w:rPr>
                <w:rFonts w:ascii="Arial" w:hAnsi="Arial" w:cs="Arial" w:eastAsia="Microsoft YaHei"/>
                <w:b/>
                <w:sz w:val="19"/>
              </w:rPr>
              <w:t>Jie Bao</w:t>
            </w:r>
          </w:p>
        </w:tc>
        <w:tc>
          <w:tcPr>
            <w:tcW w:type="dxa" w:w="3560"/>
            <w:shd w:val="clear" w:color="auto" w:fill="E8EEF4"/>
          </w:tcPr>
          <w:p>
            <w:pPr>
              <w:spacing w:line="240" w:lineRule="auto" w:after="40"/>
            </w:pPr>
            <w:r/>
            <w:r>
              <w:rPr>
                <w:rFonts w:ascii="Arial" w:hAnsi="Arial" w:cs="Arial" w:eastAsia="Microsoft YaHei"/>
                <w:b/>
                <w:sz w:val="19"/>
              </w:rPr>
              <w:t>Chengyu Gao</w:t>
            </w:r>
          </w:p>
        </w:tc>
      </w:tr>
      <w:tr>
        <w:tc>
          <w:tcPr>
            <w:tcW w:type="dxa" w:w="1780"/>
          </w:tcPr>
          <w:p>
            <w:pPr>
              <w:spacing w:line="240" w:lineRule="auto" w:after="40"/>
            </w:pPr>
            <w:r/>
            <w:r>
              <w:rPr>
                <w:rFonts w:ascii="Arial" w:hAnsi="Arial" w:cs="Arial" w:eastAsia="Microsoft YaHei"/>
                <w:sz w:val="19"/>
              </w:rPr>
              <w:t>Public site</w:t>
            </w:r>
          </w:p>
        </w:tc>
        <w:tc>
          <w:tcPr>
            <w:tcW w:type="dxa" w:w="3560"/>
          </w:tcPr>
          <w:p>
            <w:pPr>
              <w:spacing w:line="240" w:lineRule="auto" w:after="40"/>
            </w:pPr>
            <w:r/>
            <w:r>
              <w:rPr>
                <w:rFonts w:ascii="Arial" w:hAnsi="Arial" w:cs="Arial" w:eastAsia="Microsoft YaHei"/>
                <w:sz w:val="19"/>
              </w:rPr>
              <w:t>https://24831941.it.scu.edu.au/</w:t>
            </w:r>
          </w:p>
        </w:tc>
        <w:tc>
          <w:tcPr>
            <w:tcW w:type="dxa" w:w="3560"/>
          </w:tcPr>
          <w:p>
            <w:pPr>
              <w:spacing w:line="240" w:lineRule="auto" w:after="40"/>
            </w:pPr>
            <w:r/>
            <w:r>
              <w:rPr>
                <w:rFonts w:ascii="Arial" w:hAnsi="Arial" w:cs="Arial" w:eastAsia="Microsoft YaHei"/>
                <w:sz w:val="19"/>
              </w:rPr>
              <w:t>https://24832054.it.scu.edu.au/</w:t>
            </w:r>
          </w:p>
        </w:tc>
      </w:tr>
      <w:tr>
        <w:tc>
          <w:tcPr>
            <w:tcW w:type="dxa" w:w="1780"/>
          </w:tcPr>
          <w:p>
            <w:pPr>
              <w:spacing w:line="240" w:lineRule="auto" w:after="40"/>
            </w:pPr>
            <w:r/>
            <w:r>
              <w:rPr>
                <w:rFonts w:ascii="Arial" w:hAnsi="Arial" w:cs="Arial" w:eastAsia="Microsoft YaHei"/>
                <w:sz w:val="19"/>
              </w:rPr>
              <w:t>Admin site</w:t>
            </w:r>
          </w:p>
        </w:tc>
        <w:tc>
          <w:tcPr>
            <w:tcW w:type="dxa" w:w="3560"/>
          </w:tcPr>
          <w:p>
            <w:pPr>
              <w:spacing w:line="240" w:lineRule="auto" w:after="40"/>
            </w:pPr>
            <w:r/>
            <w:r>
              <w:rPr>
                <w:rFonts w:ascii="Arial" w:hAnsi="Arial" w:cs="Arial" w:eastAsia="Microsoft YaHei"/>
                <w:sz w:val="19"/>
              </w:rPr>
              <w:t>https://24831941.it.scu.edu.au/admin/</w:t>
            </w:r>
          </w:p>
        </w:tc>
        <w:tc>
          <w:tcPr>
            <w:tcW w:type="dxa" w:w="3560"/>
          </w:tcPr>
          <w:p>
            <w:pPr>
              <w:spacing w:line="240" w:lineRule="auto" w:after="40"/>
            </w:pPr>
            <w:r/>
            <w:r>
              <w:rPr>
                <w:rFonts w:ascii="Arial" w:hAnsi="Arial" w:cs="Arial" w:eastAsia="Microsoft YaHei"/>
                <w:sz w:val="19"/>
              </w:rPr>
              <w:t>https://24832054.it.scu.edu.au/admin/</w:t>
            </w:r>
          </w:p>
        </w:tc>
      </w:tr>
      <w:tr>
        <w:tc>
          <w:tcPr>
            <w:tcW w:type="dxa" w:w="1780"/>
          </w:tcPr>
          <w:p>
            <w:pPr>
              <w:spacing w:line="240" w:lineRule="auto" w:after="40"/>
            </w:pPr>
            <w:r/>
            <w:r>
              <w:rPr>
                <w:rFonts w:ascii="Arial" w:hAnsi="Arial" w:cs="Arial" w:eastAsia="Microsoft YaHei"/>
                <w:sz w:val="19"/>
              </w:rPr>
              <w:t>API health</w:t>
            </w:r>
          </w:p>
        </w:tc>
        <w:tc>
          <w:tcPr>
            <w:tcW w:type="dxa" w:w="3560"/>
          </w:tcPr>
          <w:p>
            <w:pPr>
              <w:spacing w:line="240" w:lineRule="auto" w:after="40"/>
            </w:pPr>
            <w:r/>
            <w:r>
              <w:rPr>
                <w:rFonts w:ascii="Arial" w:hAnsi="Arial" w:cs="Arial" w:eastAsia="Microsoft YaHei"/>
                <w:sz w:val="19"/>
              </w:rPr>
              <w:t>https://24831941.it.scu.edu.au/api/health</w:t>
            </w:r>
          </w:p>
        </w:tc>
        <w:tc>
          <w:tcPr>
            <w:tcW w:type="dxa" w:w="3560"/>
          </w:tcPr>
          <w:p>
            <w:pPr>
              <w:spacing w:line="240" w:lineRule="auto" w:after="40"/>
            </w:pPr>
            <w:r/>
            <w:r>
              <w:rPr>
                <w:rFonts w:ascii="Arial" w:hAnsi="Arial" w:cs="Arial" w:eastAsia="Microsoft YaHei"/>
                <w:sz w:val="19"/>
              </w:rPr>
              <w:t>https://24832054.it.scu.edu.au/api/health</w:t>
            </w:r>
          </w:p>
        </w:tc>
      </w:tr>
      <w:tr>
        <w:tc>
          <w:tcPr>
            <w:tcW w:type="dxa" w:w="1780"/>
          </w:tcPr>
          <w:p>
            <w:pPr>
              <w:spacing w:line="240" w:lineRule="auto" w:after="40"/>
            </w:pPr>
            <w:r/>
            <w:r>
              <w:rPr>
                <w:rFonts w:ascii="Arial" w:hAnsi="Arial" w:cs="Arial" w:eastAsia="Microsoft YaHei"/>
                <w:sz w:val="19"/>
              </w:rPr>
              <w:t>Database</w:t>
            </w:r>
          </w:p>
        </w:tc>
        <w:tc>
          <w:tcPr>
            <w:tcW w:type="dxa" w:w="3560"/>
          </w:tcPr>
          <w:p>
            <w:pPr>
              <w:spacing w:line="240" w:lineRule="auto" w:after="40"/>
            </w:pPr>
            <w:r/>
            <w:r>
              <w:rPr>
                <w:rFonts w:ascii="Arial" w:hAnsi="Arial" w:cs="Arial" w:eastAsia="Microsoft YaHei"/>
                <w:sz w:val="19"/>
              </w:rPr>
              <w:t>jbao14_charityevents</w:t>
            </w:r>
          </w:p>
        </w:tc>
        <w:tc>
          <w:tcPr>
            <w:tcW w:type="dxa" w:w="3560"/>
          </w:tcPr>
          <w:p>
            <w:pPr>
              <w:spacing w:line="240" w:lineRule="auto" w:after="40"/>
            </w:pPr>
            <w:r/>
            <w:r>
              <w:rPr>
                <w:rFonts w:ascii="Arial" w:hAnsi="Arial" w:cs="Arial" w:eastAsia="Microsoft YaHei"/>
                <w:sz w:val="19"/>
              </w:rPr>
              <w:t>cgao15_charityevents</w:t>
            </w:r>
          </w:p>
        </w:tc>
      </w:tr>
    </w:tbl>
    <w:p>
      <w:pPr>
        <w:spacing w:after="0"/>
      </w:pPr>
    </w:p>
    <w:p>
      <w:p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keepNext/>
        <w:spacing w:before="320" w:after="120"/>
      </w:pPr>
      <w:r>
        <w:rPr>
          <w:rFonts w:ascii="Arial" w:hAnsi="Arial" w:cs="Arial" w:eastAsia="Microsoft YaHei"/>
          <w:b/>
          <w:sz w:val="24"/>
        </w:rPr>
        <w:t>11. Problems Encountered and What They Taught Us</w:t>
      </w:r>
    </w:p>
    <w:p>
      <w:p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keepNext/>
        <w:spacing w:before="320" w:after="120"/>
      </w:pPr>
      <w:r>
        <w:rPr>
          <w:rFonts w:ascii="Arial" w:hAnsi="Arial" w:cs="Arial" w:eastAsia="Microsoft YaHei"/>
          <w:b/>
          <w:sz w:val="24"/>
        </w:rPr>
        <w:t>12. Teamwork</w:t>
      </w:r>
    </w:p>
    <w:p>
      <w:p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spacing w:line="240" w:lineRule="auto" w:after="40"/>
            </w:pPr>
            <w:r/>
            <w:r>
              <w:rPr>
                <w:rFonts w:ascii="Arial" w:hAnsi="Arial" w:cs="Arial" w:eastAsia="Microsoft YaHei"/>
                <w:b/>
                <w:sz w:val="19"/>
              </w:rPr>
              <w:t>Part of the brief</w:t>
            </w:r>
          </w:p>
        </w:tc>
        <w:tc>
          <w:tcPr>
            <w:tcW w:type="dxa" w:w="3505"/>
            <w:shd w:val="clear" w:color="auto" w:fill="E8EEF4"/>
          </w:tcPr>
          <w:p>
            <w:pPr>
              <w:spacing w:line="240" w:lineRule="auto" w:after="40"/>
            </w:pPr>
            <w:r/>
            <w:r>
              <w:rPr>
                <w:rFonts w:ascii="Arial" w:hAnsi="Arial" w:cs="Arial" w:eastAsia="Microsoft YaHei"/>
                <w:b/>
                <w:sz w:val="19"/>
              </w:rPr>
              <w:t>Jie Bao (24831941)</w:t>
            </w:r>
          </w:p>
        </w:tc>
        <w:tc>
          <w:tcPr>
            <w:tcW w:type="dxa" w:w="3505"/>
            <w:shd w:val="clear" w:color="auto" w:fill="E8EEF4"/>
          </w:tcPr>
          <w:p>
            <w:pPr>
              <w:spacing w:line="240" w:lineRule="auto" w:after="40"/>
            </w:pPr>
            <w:r/>
            <w:r>
              <w:rPr>
                <w:rFonts w:ascii="Arial" w:hAnsi="Arial" w:cs="Arial" w:eastAsia="Microsoft YaHei"/>
                <w:b/>
                <w:sz w:val="19"/>
              </w:rPr>
              <w:t>Chengyu Gao (24832054)</w:t>
            </w:r>
          </w:p>
        </w:tc>
      </w:tr>
      <w:tr>
        <w:tc>
          <w:tcPr>
            <w:tcW w:type="dxa" w:w="1891"/>
          </w:tcPr>
          <w:p>
            <w:pPr>
              <w:spacing w:line="240" w:lineRule="auto" w:after="40"/>
            </w:pPr>
            <w:r/>
            <w:r>
              <w:rPr>
                <w:rFonts w:ascii="Arial" w:hAnsi="Arial" w:cs="Arial" w:eastAsia="Microsoft YaHei"/>
                <w:sz w:val="19"/>
              </w:rPr>
              <w:t>1. Database</w:t>
            </w:r>
          </w:p>
        </w:tc>
        <w:tc>
          <w:tcPr>
            <w:tcW w:type="dxa" w:w="3505"/>
          </w:tcPr>
          <w:p>
            <w:pPr>
              <w:spacing w:line="240" w:lineRule="auto" w:after="40"/>
            </w:pPr>
            <w:r/>
            <w:r>
              <w:rPr>
                <w:rFonts w:ascii="Arial" w:hAnsi="Arial" w:cs="Arial" w:eastAsia="Microsoft YaHei"/>
                <w:sz w:val="19"/>
              </w:rPr>
              <w:t>Registrations table, venue coordinates, sample data</w:t>
            </w:r>
          </w:p>
        </w:tc>
        <w:tc>
          <w:tcPr>
            <w:tcW w:type="dxa" w:w="3505"/>
          </w:tcPr>
          <w:p>
            <w:pPr>
              <w:spacing w:line="240" w:lineRule="auto" w:after="40"/>
            </w:pPr>
            <w:r/>
            <w:r>
              <w:rPr>
                <w:rFonts w:ascii="Arial" w:hAnsi="Arial" w:cs="Arial" w:eastAsia="Microsoft YaHei"/>
                <w:sz w:val="19"/>
              </w:rPr>
              <w:t>Reviewed the schema; booking-date rule</w:t>
            </w:r>
          </w:p>
        </w:tc>
      </w:tr>
      <w:tr>
        <w:tc>
          <w:tcPr>
            <w:tcW w:type="dxa" w:w="1891"/>
          </w:tcPr>
          <w:p>
            <w:pPr>
              <w:spacing w:line="240" w:lineRule="auto" w:after="40"/>
            </w:pPr>
            <w:r/>
            <w:r>
              <w:rPr>
                <w:rFonts w:ascii="Arial" w:hAnsi="Arial" w:cs="Arial" w:eastAsia="Microsoft YaHei"/>
                <w:sz w:val="19"/>
              </w:rPr>
              <w:t>2. REST API</w:t>
            </w:r>
          </w:p>
        </w:tc>
        <w:tc>
          <w:tcPr>
            <w:tcW w:type="dxa" w:w="3505"/>
          </w:tcPr>
          <w:p>
            <w:pPr>
              <w:spacing w:line="240" w:lineRule="auto" w:after="40"/>
            </w:pPr>
            <w:r/>
            <w:r>
              <w:rPr>
                <w:rFonts w:ascii="Arial" w:hAnsi="Arial" w:cs="Arial" w:eastAsia="Microsoft YaHei"/>
                <w:sz w:val="19"/>
              </w:rPr>
              <w:t>Event CRUD, connection pool, shared validation, delete rule</w:t>
            </w:r>
          </w:p>
        </w:tc>
        <w:tc>
          <w:tcPr>
            <w:tcW w:type="dxa" w:w="3505"/>
          </w:tcPr>
          <w:p>
            <w:pPr>
              <w:spacing w:line="240" w:lineRule="auto" w:after="40"/>
            </w:pPr>
            <w:r/>
            <w:r>
              <w:rPr>
                <w:rFonts w:ascii="Arial" w:hAnsi="Arial" w:cs="Arial" w:eastAsia="Microsoft YaHei"/>
                <w:sz w:val="19"/>
              </w:rPr>
              <w:t>Registration endpoint, weather proxy, categories and organisations</w:t>
            </w:r>
          </w:p>
        </w:tc>
      </w:tr>
      <w:tr>
        <w:tc>
          <w:tcPr>
            <w:tcW w:type="dxa" w:w="1891"/>
          </w:tcPr>
          <w:p>
            <w:pPr>
              <w:spacing w:line="240" w:lineRule="auto" w:after="40"/>
            </w:pPr>
            <w:r/>
            <w:r>
              <w:rPr>
                <w:rFonts w:ascii="Arial" w:hAnsi="Arial" w:cs="Arial" w:eastAsia="Microsoft YaHei"/>
                <w:sz w:val="19"/>
              </w:rPr>
              <w:t>3. Public site</w:t>
            </w:r>
          </w:p>
        </w:tc>
        <w:tc>
          <w:tcPr>
            <w:tcW w:type="dxa" w:w="3505"/>
          </w:tcPr>
          <w:p>
            <w:pPr>
              <w:spacing w:line="240" w:lineRule="auto" w:after="40"/>
            </w:pPr>
            <w:r/>
            <w:r>
              <w:rPr>
                <w:rFonts w:ascii="Arial" w:hAnsi="Arial" w:cs="Arial" w:eastAsia="Microsoft YaHei"/>
                <w:sz w:val="19"/>
              </w:rPr>
              <w:t>Angular shell and data layer, Home, Search</w:t>
            </w:r>
          </w:p>
        </w:tc>
        <w:tc>
          <w:tcPr>
            <w:tcW w:type="dxa" w:w="3505"/>
          </w:tcPr>
          <w:p>
            <w:pPr>
              <w:spacing w:line="240" w:lineRule="auto" w:after="40"/>
            </w:pPr>
            <w:r/>
            <w:r>
              <w:rPr>
                <w:rFonts w:ascii="Arial" w:hAnsi="Arial" w:cs="Arial" w:eastAsia="Microsoft YaHei"/>
                <w:sz w:val="19"/>
              </w:rPr>
              <w:t>Event details, Register page, weather panel</w:t>
            </w:r>
          </w:p>
        </w:tc>
      </w:tr>
      <w:tr>
        <w:tc>
          <w:tcPr>
            <w:tcW w:type="dxa" w:w="1891"/>
          </w:tcPr>
          <w:p>
            <w:pPr>
              <w:spacing w:line="240" w:lineRule="auto" w:after="40"/>
            </w:pPr>
            <w:r/>
            <w:r>
              <w:rPr>
                <w:rFonts w:ascii="Arial" w:hAnsi="Arial" w:cs="Arial" w:eastAsia="Microsoft YaHei"/>
                <w:sz w:val="19"/>
              </w:rPr>
              <w:t>4. Staff site</w:t>
            </w:r>
          </w:p>
        </w:tc>
        <w:tc>
          <w:tcPr>
            <w:tcW w:type="dxa" w:w="3505"/>
          </w:tcPr>
          <w:p>
            <w:pPr>
              <w:spacing w:line="240" w:lineRule="auto" w:after="40"/>
            </w:pPr>
            <w:r/>
            <w:r>
              <w:rPr>
                <w:rFonts w:ascii="Arial" w:hAnsi="Arial" w:cs="Arial" w:eastAsia="Microsoft YaHei"/>
                <w:sz w:val="19"/>
              </w:rPr>
              <w:t>Event list, delete flow</w:t>
            </w:r>
          </w:p>
        </w:tc>
        <w:tc>
          <w:tcPr>
            <w:tcW w:type="dxa" w:w="3505"/>
          </w:tcPr>
          <w:p>
            <w:pPr>
              <w:spacing w:line="240" w:lineRule="auto" w:after="40"/>
            </w:pPr>
            <w:r/>
            <w:r>
              <w:rPr>
                <w:rFonts w:ascii="Arial" w:hAnsi="Arial" w:cs="Arial" w:eastAsia="Microsoft YaHei"/>
                <w:sz w:val="19"/>
              </w:rPr>
              <w:t>New and edit screens, shared form component</w:t>
            </w:r>
          </w:p>
        </w:tc>
      </w:tr>
      <w:tr>
        <w:tc>
          <w:tcPr>
            <w:tcW w:type="dxa" w:w="1891"/>
          </w:tcPr>
          <w:p>
            <w:pPr>
              <w:spacing w:line="240" w:lineRule="auto" w:after="40"/>
            </w:pPr>
            <w:r/>
            <w:r>
              <w:rPr>
                <w:rFonts w:ascii="Arial" w:hAnsi="Arial" w:cs="Arial" w:eastAsia="Microsoft YaHei"/>
                <w:sz w:val="19"/>
              </w:rPr>
              <w:t>5. Deployment</w:t>
            </w:r>
          </w:p>
        </w:tc>
        <w:tc>
          <w:tcPr>
            <w:tcW w:type="dxa" w:w="3505"/>
          </w:tcPr>
          <w:p>
            <w:pPr>
              <w:spacing w:line="240" w:lineRule="auto" w:after="40"/>
            </w:pPr>
            <w:r/>
            <w:r>
              <w:rPr>
                <w:rFonts w:ascii="Arial" w:hAnsi="Arial" w:cs="Arial" w:eastAsia="Microsoft YaHei"/>
                <w:sz w:val="19"/>
              </w:rPr>
              <w:t>Its own cPanel; wrote the deployment guide</w:t>
            </w:r>
          </w:p>
        </w:tc>
        <w:tc>
          <w:tcPr>
            <w:tcW w:type="dxa" w:w="3505"/>
          </w:tcPr>
          <w:p>
            <w:pPr>
              <w:spacing w:line="240" w:lineRule="auto" w:after="40"/>
            </w:pPr>
            <w:r/>
            <w:r>
              <w:rPr>
                <w:rFonts w:ascii="Arial" w:hAnsi="Arial" w:cs="Arial" w:eastAsia="Microsoft YaHei"/>
                <w:sz w:val="19"/>
              </w:rPr>
              <w:t>Its own cPanel; followed and corrected the guide</w:t>
            </w:r>
          </w:p>
        </w:tc>
      </w:tr>
      <w:tr>
        <w:tc>
          <w:tcPr>
            <w:tcW w:type="dxa" w:w="1891"/>
          </w:tcPr>
          <w:p>
            <w:pPr>
              <w:spacing w:line="240" w:lineRule="auto" w:after="40"/>
            </w:pPr>
            <w:r/>
            <w:r>
              <w:rPr>
                <w:rFonts w:ascii="Arial" w:hAnsi="Arial" w:cs="Arial" w:eastAsia="Microsoft YaHei"/>
                <w:sz w:val="19"/>
              </w:rPr>
              <w:t>Docs and testing</w:t>
            </w:r>
          </w:p>
        </w:tc>
        <w:tc>
          <w:tcPr>
            <w:tcW w:type="dxa" w:w="3505"/>
          </w:tcPr>
          <w:p>
            <w:pPr>
              <w:spacing w:line="240" w:lineRule="auto" w:after="40"/>
            </w:pPr>
            <w:r/>
            <w:r>
              <w:rPr>
                <w:rFonts w:ascii="Arial" w:hAnsi="Arial" w:cs="Arial" w:eastAsia="Microsoft YaHei"/>
                <w:sz w:val="19"/>
              </w:rPr>
              <w:t>README, deployment notes, video plan, GenAI declaration</w:t>
            </w:r>
          </w:p>
        </w:tc>
        <w:tc>
          <w:tcPr>
            <w:tcW w:type="dxa" w:w="3505"/>
          </w:tcPr>
          <w:p>
            <w:pPr>
              <w:spacing w:line="240" w:lineRule="auto" w:after="40"/>
            </w:pPr>
            <w:r/>
            <w:r>
              <w:rPr>
                <w:rFonts w:ascii="Arial" w:hAnsi="Arial" w:cs="Arial" w:eastAsia="Microsoft YaHei"/>
                <w:sz w:val="19"/>
              </w:rPr>
              <w:t>Postman collection with assertions, code comments</w:t>
            </w:r>
          </w:p>
        </w:tc>
      </w:tr>
    </w:tbl>
    <w:p>
      <w:pPr>
        <w:spacing w:after="0"/>
      </w:pPr>
    </w:p>
    <w:p>
      <w:p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keepNext/>
        <w:spacing w:before="320" w:after="120"/>
      </w:pPr>
      <w:r>
        <w:rPr>
          <w:rFonts w:ascii="Arial" w:hAnsi="Arial" w:cs="Arial" w:eastAsia="Microsoft YaHei"/>
          <w:b/>
          <w:sz w:val="24"/>
        </w:rPr>
        <w:t>13. My Individual Contribution</w:t>
      </w:r>
    </w:p>
    <w:p>
      <w:pPr>
        <w:spacing w:after="160"/>
      </w:pPr>
      <w:r>
        <w:rPr>
          <w:rFonts w:ascii="Arial" w:hAnsi="Arial" w:cs="Arial" w:eastAsia="Microsoft YaHei"/>
          <w:i w:val="0"/>
          <w:sz w:val="24"/>
        </w:rPr>
        <w:t>My half of the project was the database, the event endpoints that both websites write through, the public site's data layer with the Home and Search pages, the staff event list, and the deployment - which I then did a second time, on my own account, before writing it down.</w:t>
      </w:r>
    </w:p>
    <w:p>
      <w:pPr>
        <w:spacing w:after="160"/>
      </w:pPr>
      <w:r>
        <w:rPr>
          <w:rFonts w:ascii="Arial" w:hAnsi="Arial" w:cs="Arial" w:eastAsia="Microsoft YaHei"/>
          <w:b/>
          <w:sz w:val="24"/>
        </w:rPr>
        <w:t xml:space="preserve">Database. </w:t>
      </w:r>
      <w:r>
        <w:rPr>
          <w:rFonts w:ascii="Arial" w:hAnsi="Arial" w:cs="Arial" w:eastAsia="Microsoft YaHei"/>
          <w:sz w:val="24"/>
        </w:rPr>
        <w:t>I designed and added the registrations table. The shape of it came from two rules in the brief that pull against each other: there is no user table, and one person may register for many events but only once per event. With no account to identify a person, their email address is the only identity available, so 'once per event' is really a rule about the pair (event_id, email) - and that pair became a UNIQUE constraint rather than a check in JavaScript. I also added latitude and longitude to events for the weather work, and wrote the sixteen sample bookings so that the event page and the staff edit screen both have realistic data to show.</w:t>
      </w:r>
    </w:p>
    <w:p>
      <w:pPr>
        <w:spacing w:after="160"/>
      </w:pPr>
      <w:r>
        <w:rPr>
          <w:rFonts w:ascii="Arial" w:hAnsi="Arial" w:cs="Arial" w:eastAsia="Microsoft YaHei"/>
          <w:b/>
          <w:sz w:val="24"/>
        </w:rPr>
        <w:t xml:space="preserve">Event endpoints. </w:t>
      </w:r>
      <w:r>
        <w:rPr>
          <w:rFonts w:ascii="Arial" w:hAnsi="Arial" w:cs="Arial" w:eastAsia="Microsoft YaHei"/>
          <w:sz w:val="24"/>
        </w:rPr>
        <w:t>I wrote GET, POST, PUT and DELETE for /api/events, and the part I spent longest on was DELETE. The rule is that an event with bookings cannot be deleted, and I chose to enforce it twice: the endpoint counts the bookings first, so the staff member gets a sentence they can act on - 'this event has four bookings' - and the foreign key is ON DELETE RESTRICT, so the rule still holds if something later bypasses my endpoint. Writing it that way was the moment the difference between validating input and protecting data actually became concrete for me.</w:t>
      </w:r>
    </w:p>
    <w:p>
      <w:pPr>
        <w:spacing w:after="160"/>
      </w:pPr>
      <w:r>
        <w:rPr>
          <w:rFonts w:ascii="Arial" w:hAnsi="Arial" w:cs="Arial" w:eastAsia="Microsoft YaHei"/>
          <w:b/>
          <w:sz w:val="24"/>
        </w:rPr>
        <w:t xml:space="preserve">Public site and staff list. </w:t>
      </w:r>
      <w:r>
        <w:rPr>
          <w:rFonts w:ascii="Arial" w:hAnsi="Arial" w:cs="Arial" w:eastAsia="Microsoft YaHei"/>
          <w:sz w:val="24"/>
        </w:rPr>
        <w:t>On the public site I built the Angular shell, the typed models, the service layer that every page calls, and the Home and Search pages, including the query-string filters that stay in the URL so a search result can be shared. On the staff site I built the event list and its delete flow, including the branch that reports a blocked delete instead of a generic failure.</w:t>
      </w:r>
    </w:p>
    <w:p>
      <w:pPr>
        <w:spacing w:after="160"/>
      </w:pPr>
      <w:r>
        <w:rPr>
          <w:rFonts w:ascii="Arial" w:hAnsi="Arial" w:cs="Arial" w:eastAsia="Microsoft YaHei"/>
          <w:b/>
          <w:sz w:val="24"/>
        </w:rPr>
        <w:t xml:space="preserve">Deployment. </w:t>
      </w:r>
      <w:r>
        <w:rPr>
          <w:rFonts w:ascii="Arial" w:hAnsi="Arial" w:cs="Arial" w:eastAsia="Microsoft YaHei"/>
          <w:sz w:val="24"/>
        </w:rPr>
        <w:t>I deployed the whole stack to my own cPanel account and then wrote the procedure down, which is how the second deployment - Chengyu's - took an afternoon instead of the day mine took. Three things went wrong that I did not expect: the emoji icons arrived as question marks, the staff site served a blank page, and the API connected to the database as the wrong user because the environment variables had never been saved. Section 11 covers the diagnoses; the short version is that all three happened one layer below where I was looking.</w:t>
      </w:r>
    </w:p>
    <w:p>
      <w:pPr>
        <w:spacing w:after="160"/>
      </w:pPr>
      <w:r>
        <w:rPr>
          <w:rFonts w:ascii="Arial" w:hAnsi="Arial" w:cs="Arial" w:eastAsia="Microsoft YaHei"/>
          <w:b/>
          <w:sz w:val="24"/>
        </w:rPr>
        <w:t xml:space="preserve">What I would do differently. </w:t>
      </w:r>
      <w:r>
        <w:rPr>
          <w:rFonts w:ascii="Arial" w:hAnsi="Arial" w:cs="Arial" w:eastAsia="Microsoft YaHei"/>
          <w:sz w:val="24"/>
        </w:rPr>
        <w:t>I would put the character set in the CREATE TABLE statement on the first day rather than trusting the database default, and I would add a health endpoint that reports which database it is connected to before writing any other route, because that one line turned the third problem from a mystery into a five-minute fix. I can explain and demonstrate every file listed above.</w:t>
      </w:r>
    </w:p>
    <w:p>
      <w:p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keepNext/>
        <w:spacing w:before="320" w:after="120"/>
      </w:pPr>
      <w:r>
        <w:rPr>
          <w:rFonts w:ascii="Arial" w:hAnsi="Arial" w:cs="Arial" w:eastAsia="Microsoft YaHei"/>
          <w:b/>
          <w:sz w:val="24"/>
        </w:rPr>
        <w:t>14. Conclusion</w:t>
      </w:r>
    </w:p>
    <w:p>
      <w:p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keepNext/>
        <w:spacing w:before="320" w:after="120"/>
      </w:pPr>
      <w:r>
        <w:rPr>
          <w:rFonts w:ascii="Arial" w:hAnsi="Arial" w:cs="Arial" w:eastAsia="Microsoft YaHei"/>
          <w:b/>
          <w:sz w:val="24"/>
        </w:rPr>
        <w:t>15. GenAI Acknowledgement and Chat Log</w:t>
      </w:r>
    </w:p>
    <w:p>
      <w:p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spacing w:line="240" w:lineRule="auto" w:after="40"/>
            </w:pPr>
            <w:r/>
            <w:r>
              <w:rPr>
                <w:rFonts w:ascii="Arial" w:hAnsi="Arial" w:cs="Arial" w:eastAsia="Microsoft YaHei"/>
                <w:b/>
                <w:sz w:val="19"/>
              </w:rPr>
              <w:t>Where GenAI was used</w:t>
            </w:r>
          </w:p>
        </w:tc>
        <w:tc>
          <w:tcPr>
            <w:tcW w:type="dxa" w:w="4005"/>
            <w:shd w:val="clear" w:color="auto" w:fill="E8EEF4"/>
          </w:tcPr>
          <w:p>
            <w:pPr>
              <w:spacing w:line="240" w:lineRule="auto" w:after="40"/>
            </w:pPr>
            <w:r/>
            <w:r>
              <w:rPr>
                <w:rFonts w:ascii="Arial" w:hAnsi="Arial" w:cs="Arial" w:eastAsia="Microsoft YaHei"/>
                <w:b/>
                <w:sz w:val="19"/>
              </w:rPr>
              <w:t>What it contributed</w:t>
            </w:r>
          </w:p>
        </w:tc>
        <w:tc>
          <w:tcPr>
            <w:tcW w:type="dxa" w:w="3115"/>
            <w:shd w:val="clear" w:color="auto" w:fill="E8EEF4"/>
          </w:tcPr>
          <w:p>
            <w:pPr>
              <w:spacing w:line="240" w:lineRule="auto" w:after="40"/>
            </w:pPr>
            <w:r/>
            <w:r>
              <w:rPr>
                <w:rFonts w:ascii="Arial" w:hAnsi="Arial" w:cs="Arial" w:eastAsia="Microsoft YaHei"/>
                <w:b/>
                <w:sz w:val="19"/>
              </w:rPr>
              <w:t>What we did ourselves</w:t>
            </w:r>
          </w:p>
        </w:tc>
      </w:tr>
      <w:tr>
        <w:tc>
          <w:tcPr>
            <w:tcW w:type="dxa" w:w="1780"/>
          </w:tcPr>
          <w:p>
            <w:pPr>
              <w:spacing w:line="240" w:lineRule="auto" w:after="40"/>
            </w:pPr>
            <w:r/>
            <w:r>
              <w:rPr>
                <w:rFonts w:ascii="Arial" w:hAnsi="Arial" w:cs="Arial" w:eastAsia="Microsoft YaHei"/>
                <w:sz w:val="19"/>
              </w:rPr>
              <w:t>Brainstorming</w:t>
            </w:r>
          </w:p>
        </w:tc>
        <w:tc>
          <w:tcPr>
            <w:tcW w:type="dxa" w:w="4005"/>
          </w:tcPr>
          <w:p>
            <w:pPr>
              <w:spacing w:line="240" w:lineRule="auto" w:after="40"/>
            </w:pPr>
            <w:r/>
            <w:r>
              <w:rPr>
                <w:rFonts w:ascii="Arial" w:hAnsi="Arial" w:cs="Arial" w:eastAsia="Microsoft YaHei"/>
                <w:sz w:val="19"/>
              </w:rPr>
              <w:t>Candidate table shapes for registrations; the list of endpoints to consider</w:t>
            </w:r>
          </w:p>
        </w:tc>
        <w:tc>
          <w:tcPr>
            <w:tcW w:type="dxa" w:w="3115"/>
          </w:tcPr>
          <w:p>
            <w:pPr>
              <w:spacing w:line="240" w:lineRule="auto" w:after="40"/>
            </w:pPr>
            <w:r/>
            <w:r>
              <w:rPr>
                <w:rFonts w:ascii="Arial" w:hAnsi="Arial" w:cs="Arial" w:eastAsia="Microsoft YaHei"/>
                <w:sz w:val="19"/>
              </w:rPr>
              <w:t>Chose UNIQUE (event_id, email); rejected a separate attendee table; chose 409 over 400</w:t>
            </w:r>
          </w:p>
        </w:tc>
      </w:tr>
      <w:tr>
        <w:tc>
          <w:tcPr>
            <w:tcW w:type="dxa" w:w="1780"/>
          </w:tcPr>
          <w:p>
            <w:pPr>
              <w:spacing w:line="240" w:lineRule="auto" w:after="40"/>
            </w:pPr>
            <w:r/>
            <w:r>
              <w:rPr>
                <w:rFonts w:ascii="Arial" w:hAnsi="Arial" w:cs="Arial" w:eastAsia="Microsoft YaHei"/>
                <w:sz w:val="19"/>
              </w:rPr>
              <w:t>Code review</w:t>
            </w:r>
          </w:p>
        </w:tc>
        <w:tc>
          <w:tcPr>
            <w:tcW w:type="dxa" w:w="4005"/>
          </w:tcPr>
          <w:p>
            <w:pPr>
              <w:spacing w:line="240" w:lineRule="auto" w:after="40"/>
            </w:pPr>
            <w:r/>
            <w:r>
              <w:rPr>
                <w:rFonts w:ascii="Arial" w:hAnsi="Arial" w:cs="Arial" w:eastAsia="Microsoft YaHei"/>
                <w:sz w:val="19"/>
              </w:rPr>
              <w:t>Pointed out that toISOString() returns a UTC date and shifts the calendar day; that the delete check and the delete itself must not be separated by other work</w:t>
            </w:r>
          </w:p>
        </w:tc>
        <w:tc>
          <w:tcPr>
            <w:tcW w:type="dxa" w:w="3115"/>
          </w:tcPr>
          <w:p>
            <w:pPr>
              <w:spacing w:line="240" w:lineRule="auto" w:after="40"/>
            </w:pPr>
            <w:r/>
            <w:r>
              <w:rPr>
                <w:rFonts w:ascii="Arial" w:hAnsi="Arial" w:cs="Arial" w:eastAsia="Microsoft YaHei"/>
                <w:sz w:val="19"/>
              </w:rPr>
              <w:t>Reproduced both, wrote the fixes, tested them against the live API</w:t>
            </w:r>
          </w:p>
        </w:tc>
      </w:tr>
      <w:tr>
        <w:tc>
          <w:tcPr>
            <w:tcW w:type="dxa" w:w="1780"/>
          </w:tcPr>
          <w:p>
            <w:pPr>
              <w:spacing w:line="240" w:lineRule="auto" w:after="40"/>
            </w:pPr>
            <w:r/>
            <w:r>
              <w:rPr>
                <w:rFonts w:ascii="Arial" w:hAnsi="Arial" w:cs="Arial" w:eastAsia="Microsoft YaHei"/>
                <w:sz w:val="19"/>
              </w:rPr>
              <w:t>Writing support</w:t>
            </w:r>
          </w:p>
        </w:tc>
        <w:tc>
          <w:tcPr>
            <w:tcW w:type="dxa" w:w="4005"/>
          </w:tcPr>
          <w:p>
            <w:pPr>
              <w:spacing w:line="240" w:lineRule="auto" w:after="40"/>
            </w:pPr>
            <w:r/>
            <w:r>
              <w:rPr>
                <w:rFonts w:ascii="Arial" w:hAnsi="Arial" w:cs="Arial" w:eastAsia="Microsoft YaHei"/>
                <w:sz w:val="19"/>
              </w:rPr>
              <w:t>Grammar and clarity in comments and documentation; table formatting</w:t>
            </w:r>
          </w:p>
        </w:tc>
        <w:tc>
          <w:tcPr>
            <w:tcW w:type="dxa" w:w="3115"/>
          </w:tcPr>
          <w:p>
            <w:pPr>
              <w:spacing w:line="240" w:lineRule="auto" w:after="40"/>
            </w:pPr>
            <w:r/>
            <w:r>
              <w:rPr>
                <w:rFonts w:ascii="Arial" w:hAnsi="Arial" w:cs="Arial" w:eastAsia="Microsoft YaHei"/>
                <w:sz w:val="19"/>
              </w:rPr>
              <w:t>All design decisions, all final wording, and the structure of the code</w:t>
            </w:r>
          </w:p>
        </w:tc>
      </w:tr>
      <w:tr>
        <w:tc>
          <w:tcPr>
            <w:tcW w:type="dxa" w:w="1780"/>
          </w:tcPr>
          <w:p>
            <w:pPr>
              <w:spacing w:line="240" w:lineRule="auto" w:after="40"/>
            </w:pPr>
            <w:r/>
            <w:r>
              <w:rPr>
                <w:rFonts w:ascii="Arial" w:hAnsi="Arial" w:cs="Arial" w:eastAsia="Microsoft YaHei"/>
                <w:sz w:val="19"/>
              </w:rPr>
              <w:t>Debugging</w:t>
            </w:r>
          </w:p>
        </w:tc>
        <w:tc>
          <w:tcPr>
            <w:tcW w:type="dxa" w:w="4005"/>
          </w:tcPr>
          <w:p>
            <w:pPr>
              <w:spacing w:line="240" w:lineRule="auto" w:after="40"/>
            </w:pPr>
            <w:r/>
            <w:r>
              <w:rPr>
                <w:rFonts w:ascii="Arial" w:hAnsi="Arial" w:cs="Arial" w:eastAsia="Microsoft YaHei"/>
                <w:sz w:val="19"/>
              </w:rPr>
              <w:t>Suggested character-set causes to rule out during the emoji investigation</w:t>
            </w:r>
          </w:p>
        </w:tc>
        <w:tc>
          <w:tcPr>
            <w:tcW w:type="dxa" w:w="3115"/>
          </w:tcPr>
          <w:p>
            <w:pPr>
              <w:spacing w:line="240" w:lineRule="auto" w:after="40"/>
            </w:pPr>
            <w:r/>
            <w:r>
              <w:rPr>
                <w:rFonts w:ascii="Arial" w:hAnsi="Arial" w:cs="Arial" w:eastAsia="Microsoft YaHei"/>
                <w:sz w:val="19"/>
              </w:rPr>
              <w:t>Ran the experiments that eliminated the first two explanations and identified the real one</w:t>
            </w:r>
          </w:p>
        </w:tc>
      </w:tr>
    </w:tbl>
    <w:p>
      <w:pPr>
        <w:spacing w:after="0"/>
      </w:pPr>
    </w:p>
    <w:p>
      <w:p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keepNext/>
        <w:spacing w:before="320" w:after="120"/>
      </w:pPr>
      <w:r>
        <w:rPr>
          <w:rFonts w:ascii="Arial" w:hAnsi="Arial" w:cs="Arial" w:eastAsia="Microsoft YaHei"/>
          <w:b/>
          <w:sz w:val="24"/>
        </w:rPr>
        <w:t>Appendix A - Where Each Requirement Is Met</w:t>
      </w:r>
    </w:p>
    <w:p>
      <w:p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spacing w:line="240" w:lineRule="auto" w:after="40"/>
            </w:pPr>
            <w:r/>
            <w:r>
              <w:rPr>
                <w:rFonts w:ascii="Arial" w:hAnsi="Arial" w:cs="Arial" w:eastAsia="Microsoft YaHei"/>
                <w:b/>
                <w:sz w:val="19"/>
              </w:rPr>
              <w:t>Requirement</w:t>
            </w:r>
          </w:p>
        </w:tc>
        <w:tc>
          <w:tcPr>
            <w:tcW w:type="dxa" w:w="4673"/>
            <w:shd w:val="clear" w:color="auto" w:fill="E8EEF4"/>
          </w:tcPr>
          <w:p>
            <w:pPr>
              <w:spacing w:line="240" w:lineRule="auto" w:after="40"/>
            </w:pPr>
            <w:r/>
            <w:r>
              <w:rPr>
                <w:rFonts w:ascii="Arial" w:hAnsi="Arial" w:cs="Arial" w:eastAsia="Microsoft YaHei"/>
                <w:b/>
                <w:sz w:val="19"/>
              </w:rPr>
              <w:t>Evidence</w:t>
            </w:r>
          </w:p>
        </w:tc>
      </w:tr>
      <w:tr>
        <w:tc>
          <w:tcPr>
            <w:tcW w:type="dxa" w:w="4228"/>
          </w:tcPr>
          <w:p>
            <w:pPr>
              <w:spacing w:line="240" w:lineRule="auto" w:after="40"/>
            </w:pPr>
            <w:r/>
            <w:r>
              <w:rPr>
                <w:rFonts w:ascii="Arial" w:hAnsi="Arial" w:cs="Arial" w:eastAsia="Microsoft YaHei"/>
                <w:sz w:val="19"/>
              </w:rPr>
              <w:t>New table related to events, with keys</w:t>
            </w:r>
          </w:p>
        </w:tc>
        <w:tc>
          <w:tcPr>
            <w:tcW w:type="dxa" w:w="4673"/>
          </w:tcPr>
          <w:p>
            <w:pPr>
              <w:spacing w:line="240" w:lineRule="auto" w:after="40"/>
            </w:pPr>
            <w:r/>
            <w:r>
              <w:rPr>
                <w:rFonts w:ascii="Arial" w:hAnsi="Arial" w:cs="Arial" w:eastAsia="Microsoft YaHei"/>
                <w:sz w:val="19"/>
              </w:rPr>
              <w:t>database/charityevents-db.sql - registrations, fk_registration_event, uq_registration_event_email</w:t>
            </w:r>
          </w:p>
        </w:tc>
      </w:tr>
      <w:tr>
        <w:tc>
          <w:tcPr>
            <w:tcW w:type="dxa" w:w="4228"/>
          </w:tcPr>
          <w:p>
            <w:pPr>
              <w:spacing w:line="240" w:lineRule="auto" w:after="40"/>
            </w:pPr>
            <w:r/>
            <w:r>
              <w:rPr>
                <w:rFonts w:ascii="Arial" w:hAnsi="Arial" w:cs="Arial" w:eastAsia="Microsoft YaHei"/>
                <w:sz w:val="19"/>
              </w:rPr>
              <w:t>At least 10 registrations</w:t>
            </w:r>
          </w:p>
        </w:tc>
        <w:tc>
          <w:tcPr>
            <w:tcW w:type="dxa" w:w="4673"/>
          </w:tcPr>
          <w:p>
            <w:pPr>
              <w:spacing w:line="240" w:lineRule="auto" w:after="40"/>
            </w:pPr>
            <w:r/>
            <w:r>
              <w:rPr>
                <w:rFonts w:ascii="Arial" w:hAnsi="Arial" w:cs="Arial" w:eastAsia="Microsoft YaHei"/>
                <w:sz w:val="19"/>
              </w:rPr>
              <w:t>16 rows across 5 events in the same SQL file</w:t>
            </w:r>
          </w:p>
        </w:tc>
      </w:tr>
      <w:tr>
        <w:tc>
          <w:tcPr>
            <w:tcW w:type="dxa" w:w="4228"/>
          </w:tcPr>
          <w:p>
            <w:pPr>
              <w:spacing w:line="240" w:lineRule="auto" w:after="40"/>
            </w:pPr>
            <w:r/>
            <w:r>
              <w:rPr>
                <w:rFonts w:ascii="Arial" w:hAnsi="Arial" w:cs="Arial" w:eastAsia="Microsoft YaHei"/>
                <w:sz w:val="19"/>
              </w:rPr>
              <w:t>event_db.js updated</w:t>
            </w:r>
          </w:p>
        </w:tc>
        <w:tc>
          <w:tcPr>
            <w:tcW w:type="dxa" w:w="4673"/>
          </w:tcPr>
          <w:p>
            <w:pPr>
              <w:spacing w:line="240" w:lineRule="auto" w:after="40"/>
            </w:pPr>
            <w:r/>
            <w:r>
              <w:rPr>
                <w:rFonts w:ascii="Arial" w:hAnsi="Arial" w:cs="Arial" w:eastAsia="Microsoft YaHei"/>
                <w:sz w:val="19"/>
              </w:rPr>
              <w:t>api/event_db.js - pool with utf8mb4, transactional helper</w:t>
            </w:r>
          </w:p>
        </w:tc>
      </w:tr>
      <w:tr>
        <w:tc>
          <w:tcPr>
            <w:tcW w:type="dxa" w:w="4228"/>
          </w:tcPr>
          <w:p>
            <w:pPr>
              <w:spacing w:line="240" w:lineRule="auto" w:after="40"/>
            </w:pPr>
            <w:r/>
            <w:r>
              <w:rPr>
                <w:rFonts w:ascii="Arial" w:hAnsi="Arial" w:cs="Arial" w:eastAsia="Microsoft YaHei"/>
                <w:sz w:val="19"/>
              </w:rPr>
              <w:t>Endpoint returning an event with its registrations</w:t>
            </w:r>
          </w:p>
        </w:tc>
        <w:tc>
          <w:tcPr>
            <w:tcW w:type="dxa" w:w="4673"/>
          </w:tcPr>
          <w:p>
            <w:pPr>
              <w:spacing w:line="240" w:lineRule="auto" w:after="40"/>
            </w:pPr>
            <w:r/>
            <w:r>
              <w:rPr>
                <w:rFonts w:ascii="Arial" w:hAnsi="Arial" w:cs="Arial" w:eastAsia="Microsoft YaHei"/>
                <w:sz w:val="19"/>
              </w:rPr>
              <w:t>GET /api/events/:id - api/routes/events.js</w:t>
            </w:r>
          </w:p>
        </w:tc>
      </w:tr>
      <w:tr>
        <w:tc>
          <w:tcPr>
            <w:tcW w:type="dxa" w:w="4228"/>
          </w:tcPr>
          <w:p>
            <w:pPr>
              <w:spacing w:line="240" w:lineRule="auto" w:after="40"/>
            </w:pPr>
            <w:r/>
            <w:r>
              <w:rPr>
                <w:rFonts w:ascii="Arial" w:hAnsi="Arial" w:cs="Arial" w:eastAsia="Microsoft YaHei"/>
                <w:sz w:val="19"/>
              </w:rPr>
              <w:t>Insert, update and delete endpoints</w:t>
            </w:r>
          </w:p>
        </w:tc>
        <w:tc>
          <w:tcPr>
            <w:tcW w:type="dxa" w:w="4673"/>
          </w:tcPr>
          <w:p>
            <w:pPr>
              <w:spacing w:line="240" w:lineRule="auto" w:after="40"/>
            </w:pPr>
            <w:r/>
            <w:r>
              <w:rPr>
                <w:rFonts w:ascii="Arial" w:hAnsi="Arial" w:cs="Arial" w:eastAsia="Microsoft YaHei"/>
                <w:sz w:val="19"/>
              </w:rPr>
              <w:t>POST /api/events, PUT /api/events/:id, DELETE /api/events/:id</w:t>
            </w:r>
          </w:p>
        </w:tc>
      </w:tr>
      <w:tr>
        <w:tc>
          <w:tcPr>
            <w:tcW w:type="dxa" w:w="4228"/>
          </w:tcPr>
          <w:p>
            <w:pPr>
              <w:spacing w:line="240" w:lineRule="auto" w:after="40"/>
            </w:pPr>
            <w:r/>
            <w:r>
              <w:rPr>
                <w:rFonts w:ascii="Arial" w:hAnsi="Arial" w:cs="Arial" w:eastAsia="Microsoft YaHei"/>
                <w:sz w:val="19"/>
              </w:rPr>
              <w:t>Delete blocked when bookings exist</w:t>
            </w:r>
          </w:p>
        </w:tc>
        <w:tc>
          <w:tcPr>
            <w:tcW w:type="dxa" w:w="4673"/>
          </w:tcPr>
          <w:p>
            <w:pPr>
              <w:spacing w:line="240" w:lineRule="auto" w:after="40"/>
            </w:pPr>
            <w:r/>
            <w:r>
              <w:rPr>
                <w:rFonts w:ascii="Arial" w:hAnsi="Arial" w:cs="Arial" w:eastAsia="Microsoft YaHei"/>
                <w:sz w:val="19"/>
              </w:rPr>
              <w:t>409 response plus ON DELETE RESTRICT in the schema</w:t>
            </w:r>
          </w:p>
        </w:tc>
      </w:tr>
      <w:tr>
        <w:tc>
          <w:tcPr>
            <w:tcW w:type="dxa" w:w="4228"/>
          </w:tcPr>
          <w:p>
            <w:pPr>
              <w:spacing w:line="240" w:lineRule="auto" w:after="40"/>
            </w:pPr>
            <w:r/>
            <w:r>
              <w:rPr>
                <w:rFonts w:ascii="Arial" w:hAnsi="Arial" w:cs="Arial" w:eastAsia="Microsoft YaHei"/>
                <w:sz w:val="19"/>
              </w:rPr>
              <w:t>Registration page with validation and confirmation</w:t>
            </w:r>
          </w:p>
        </w:tc>
        <w:tc>
          <w:tcPr>
            <w:tcW w:type="dxa" w:w="4673"/>
          </w:tcPr>
          <w:p>
            <w:pPr>
              <w:spacing w:line="240" w:lineRule="auto" w:after="40"/>
            </w:pPr>
            <w:r/>
            <w:r>
              <w:rPr>
                <w:rFonts w:ascii="Arial" w:hAnsi="Arial" w:cs="Arial" w:eastAsia="Microsoft YaHei"/>
                <w:sz w:val="19"/>
              </w:rPr>
              <w:t>clientside/src/app/pages/register/</w:t>
            </w:r>
          </w:p>
        </w:tc>
      </w:tr>
      <w:tr>
        <w:tc>
          <w:tcPr>
            <w:tcW w:type="dxa" w:w="4228"/>
          </w:tcPr>
          <w:p>
            <w:pPr>
              <w:spacing w:line="240" w:lineRule="auto" w:after="40"/>
            </w:pPr>
            <w:r/>
            <w:r>
              <w:rPr>
                <w:rFonts w:ascii="Arial" w:hAnsi="Arial" w:cs="Arial" w:eastAsia="Microsoft YaHei"/>
                <w:sz w:val="19"/>
              </w:rPr>
              <w:t>Event page lists bookings, newest first</w:t>
            </w:r>
          </w:p>
        </w:tc>
        <w:tc>
          <w:tcPr>
            <w:tcW w:type="dxa" w:w="4673"/>
          </w:tcPr>
          <w:p>
            <w:pPr>
              <w:spacing w:line="240" w:lineRule="auto" w:after="40"/>
            </w:pPr>
            <w:r/>
            <w:r>
              <w:rPr>
                <w:rFonts w:ascii="Arial" w:hAnsi="Arial" w:cs="Arial" w:eastAsia="Microsoft YaHei"/>
                <w:sz w:val="19"/>
              </w:rPr>
              <w:t>clientside/src/app/pages/event-detail/, ORDER BY registration_date DESC, registration_id DESC</w:t>
            </w:r>
          </w:p>
        </w:tc>
      </w:tr>
      <w:tr>
        <w:tc>
          <w:tcPr>
            <w:tcW w:type="dxa" w:w="4228"/>
          </w:tcPr>
          <w:p>
            <w:pPr>
              <w:spacing w:line="240" w:lineRule="auto" w:after="40"/>
            </w:pPr>
            <w:r/>
            <w:r>
              <w:rPr>
                <w:rFonts w:ascii="Arial" w:hAnsi="Arial" w:cs="Arial" w:eastAsia="Microsoft YaHei"/>
                <w:sz w:val="19"/>
              </w:rPr>
              <w:t>Register button links to the registration page</w:t>
            </w:r>
          </w:p>
        </w:tc>
        <w:tc>
          <w:tcPr>
            <w:tcW w:type="dxa" w:w="4673"/>
          </w:tcPr>
          <w:p>
            <w:pPr>
              <w:spacing w:line="240" w:lineRule="auto" w:after="40"/>
            </w:pPr>
            <w:r/>
            <w:r>
              <w:rPr>
                <w:rFonts w:ascii="Arial" w:hAnsi="Arial" w:cs="Arial" w:eastAsia="Microsoft YaHei"/>
                <w:sz w:val="19"/>
              </w:rPr>
              <w:t>Router link to /register?eventId= in event-detail.html</w:t>
            </w:r>
          </w:p>
        </w:tc>
      </w:tr>
      <w:tr>
        <w:tc>
          <w:tcPr>
            <w:tcW w:type="dxa" w:w="4228"/>
          </w:tcPr>
          <w:p>
            <w:pPr>
              <w:spacing w:line="240" w:lineRule="auto" w:after="40"/>
            </w:pPr>
            <w:r/>
            <w:r>
              <w:rPr>
                <w:rFonts w:ascii="Arial" w:hAnsi="Arial" w:cs="Arial" w:eastAsia="Microsoft YaHei"/>
                <w:sz w:val="19"/>
              </w:rPr>
              <w:t>Admin list of all events regardless of status</w:t>
            </w:r>
          </w:p>
        </w:tc>
        <w:tc>
          <w:tcPr>
            <w:tcW w:type="dxa" w:w="4673"/>
          </w:tcPr>
          <w:p>
            <w:pPr>
              <w:spacing w:line="240" w:lineRule="auto" w:after="40"/>
            </w:pPr>
            <w:r/>
            <w:r>
              <w:rPr>
                <w:rFonts w:ascii="Arial" w:hAnsi="Arial" w:cs="Arial" w:eastAsia="Microsoft YaHei"/>
                <w:sz w:val="19"/>
              </w:rPr>
              <w:t>adminside/src/app/pages/event-list/ with ?status=all</w:t>
            </w:r>
          </w:p>
        </w:tc>
      </w:tr>
      <w:tr>
        <w:tc>
          <w:tcPr>
            <w:tcW w:type="dxa" w:w="4228"/>
          </w:tcPr>
          <w:p>
            <w:pPr>
              <w:spacing w:line="240" w:lineRule="auto" w:after="40"/>
            </w:pPr>
            <w:r/>
            <w:r>
              <w:rPr>
                <w:rFonts w:ascii="Arial" w:hAnsi="Arial" w:cs="Arial" w:eastAsia="Microsoft YaHei"/>
                <w:sz w:val="19"/>
              </w:rPr>
              <w:t>Admin create, update, delete with feedback</w:t>
            </w:r>
          </w:p>
        </w:tc>
        <w:tc>
          <w:tcPr>
            <w:tcW w:type="dxa" w:w="4673"/>
          </w:tcPr>
          <w:p>
            <w:pPr>
              <w:spacing w:line="240" w:lineRule="auto" w:after="40"/>
            </w:pPr>
            <w:r/>
            <w:r>
              <w:rPr>
                <w:rFonts w:ascii="Arial" w:hAnsi="Arial" w:cs="Arial" w:eastAsia="Microsoft YaHei"/>
                <w:sz w:val="19"/>
              </w:rPr>
              <w:t>event-new, event-edit, event-list</w:t>
            </w:r>
          </w:p>
        </w:tc>
      </w:tr>
      <w:tr>
        <w:tc>
          <w:tcPr>
            <w:tcW w:type="dxa" w:w="4228"/>
          </w:tcPr>
          <w:p>
            <w:pPr>
              <w:spacing w:line="240" w:lineRule="auto" w:after="40"/>
            </w:pPr>
            <w:r/>
            <w:r>
              <w:rPr>
                <w:rFonts w:ascii="Arial" w:hAnsi="Arial" w:cs="Arial" w:eastAsia="Microsoft YaHei"/>
                <w:sz w:val="19"/>
              </w:rPr>
              <w:t>Navigation on every page</w:t>
            </w:r>
          </w:p>
        </w:tc>
        <w:tc>
          <w:tcPr>
            <w:tcW w:type="dxa" w:w="4673"/>
          </w:tcPr>
          <w:p>
            <w:pPr>
              <w:spacing w:line="240" w:lineRule="auto" w:after="40"/>
            </w:pPr>
            <w:r/>
            <w:r>
              <w:rPr>
                <w:rFonts w:ascii="Arial" w:hAnsi="Arial" w:cs="Arial" w:eastAsia="Microsoft YaHei"/>
                <w:sz w:val="19"/>
              </w:rPr>
              <w:t>adminside/src/app/app.html - shell component</w:t>
            </w:r>
          </w:p>
        </w:tc>
      </w:tr>
      <w:tr>
        <w:tc>
          <w:tcPr>
            <w:tcW w:type="dxa" w:w="4228"/>
          </w:tcPr>
          <w:p>
            <w:pPr>
              <w:spacing w:line="240" w:lineRule="auto" w:after="40"/>
            </w:pPr>
            <w:r/>
            <w:r>
              <w:rPr>
                <w:rFonts w:ascii="Arial" w:hAnsi="Arial" w:cs="Arial" w:eastAsia="Microsoft YaHei"/>
                <w:sz w:val="19"/>
              </w:rPr>
              <w:t>Both websites and the API deployed</w:t>
            </w:r>
          </w:p>
        </w:tc>
        <w:tc>
          <w:tcPr>
            <w:tcW w:type="dxa" w:w="4673"/>
          </w:tcPr>
          <w:p>
            <w:pPr>
              <w:spacing w:line="240" w:lineRule="auto" w:after="40"/>
            </w:pPr>
            <w:r/>
            <w:r>
              <w:rPr>
                <w:rFonts w:ascii="Arial" w:hAnsi="Arial" w:cs="Arial" w:eastAsia="Microsoft YaHei"/>
                <w:sz w:val="19"/>
              </w:rPr>
              <w:t>Table 6; /api/health returns database: connected</w:t>
            </w:r>
          </w:p>
        </w:tc>
      </w:tr>
      <w:tr>
        <w:tc>
          <w:tcPr>
            <w:tcW w:type="dxa" w:w="4228"/>
          </w:tcPr>
          <w:p>
            <w:pPr>
              <w:spacing w:line="240" w:lineRule="auto" w:after="40"/>
            </w:pPr>
            <w:r/>
            <w:r>
              <w:rPr>
                <w:rFonts w:ascii="Arial" w:hAnsi="Arial" w:cs="Arial" w:eastAsia="Microsoft YaHei"/>
                <w:sz w:val="19"/>
              </w:rPr>
              <w:t>GitHub history with meaningful messages</w:t>
            </w:r>
          </w:p>
        </w:tc>
        <w:tc>
          <w:tcPr>
            <w:tcW w:type="dxa" w:w="4673"/>
          </w:tcPr>
          <w:p>
            <w:pPr>
              <w:spacing w:line="240" w:lineRule="auto" w:after="40"/>
            </w:pPr>
            <w:r/>
            <w:r>
              <w:rPr>
                <w:rFonts w:ascii="Arial" w:hAnsi="Arial" w:cs="Arial" w:eastAsia="Microsoft YaHei"/>
                <w:sz w:val="19"/>
              </w:rPr>
              <w:t>29 commits, two authors, prefixed with owner and part</w:t>
            </w:r>
          </w:p>
        </w:tc>
      </w:tr>
      <w:tr>
        <w:tc>
          <w:tcPr>
            <w:tcW w:type="dxa" w:w="4228"/>
          </w:tcPr>
          <w:p>
            <w:pPr>
              <w:spacing w:line="240" w:lineRule="auto" w:after="40"/>
            </w:pPr>
            <w:r/>
            <w:r>
              <w:rPr>
                <w:rFonts w:ascii="Arial" w:hAnsi="Arial" w:cs="Arial" w:eastAsia="Microsoft YaHei"/>
                <w:sz w:val="19"/>
              </w:rPr>
              <w:t>Angular used for both websites (extra)</w:t>
            </w:r>
          </w:p>
        </w:tc>
        <w:tc>
          <w:tcPr>
            <w:tcW w:type="dxa" w:w="4673"/>
          </w:tcPr>
          <w:p>
            <w:pPr>
              <w:spacing w:line="240" w:lineRule="auto" w:after="40"/>
            </w:pPr>
            <w:r/>
            <w:r>
              <w:rPr>
                <w:rFonts w:ascii="Arial" w:hAnsi="Arial" w:cs="Arial" w:eastAsia="Microsoft YaHei"/>
                <w:sz w:val="19"/>
              </w:rPr>
              <w:t>Table 4</w:t>
            </w:r>
          </w:p>
        </w:tc>
      </w:tr>
      <w:tr>
        <w:tc>
          <w:tcPr>
            <w:tcW w:type="dxa" w:w="4228"/>
          </w:tcPr>
          <w:p>
            <w:pPr>
              <w:spacing w:line="240" w:lineRule="auto" w:after="40"/>
            </w:pPr>
            <w:r/>
            <w:r>
              <w:rPr>
                <w:rFonts w:ascii="Arial" w:hAnsi="Arial" w:cs="Arial" w:eastAsia="Microsoft YaHei"/>
                <w:sz w:val="19"/>
              </w:rPr>
              <w:t>Interface storyboard for all seven screens</w:t>
            </w:r>
          </w:p>
        </w:tc>
        <w:tc>
          <w:tcPr>
            <w:tcW w:type="dxa" w:w="4673"/>
          </w:tcPr>
          <w:p>
            <w:pPr>
              <w:spacing w:line="240" w:lineRule="auto" w:after="40"/>
            </w:pPr>
            <w:r/>
            <w:r>
              <w:rPr>
                <w:rFonts w:ascii="Arial" w:hAnsi="Arial" w:cs="Arial" w:eastAsia="Microsoft YaHei"/>
                <w:sz w:val="19"/>
              </w:rPr>
              <w:t>Section 9 and storyboard-giving-coast.docx</w:t>
            </w:r>
          </w:p>
        </w:tc>
      </w:tr>
      <w:tr>
        <w:tc>
          <w:tcPr>
            <w:tcW w:type="dxa" w:w="4228"/>
          </w:tcPr>
          <w:p>
            <w:pPr>
              <w:spacing w:line="240" w:lineRule="auto" w:after="40"/>
            </w:pPr>
            <w:r/>
            <w:r>
              <w:rPr>
                <w:rFonts w:ascii="Arial" w:hAnsi="Arial" w:cs="Arial" w:eastAsia="Microsoft YaHei"/>
                <w:sz w:val="19"/>
              </w:rPr>
              <w:t>Open-Meteo weather API (extra)</w:t>
            </w:r>
          </w:p>
        </w:tc>
        <w:tc>
          <w:tcPr>
            <w:tcW w:type="dxa" w:w="4673"/>
          </w:tcPr>
          <w:p>
            <w:pPr>
              <w:spacing w:line="240" w:lineRule="auto" w:after="40"/>
            </w:pPr>
            <w:r/>
            <w:r>
              <w:rPr>
                <w:rFonts w:ascii="Arial" w:hAnsi="Arial" w:cs="Arial" w:eastAsia="Microsoft YaHei"/>
                <w:sz w:val="19"/>
              </w:rPr>
              <w:t>api/routes/weather.js and the panel on the event page</w:t>
            </w:r>
          </w:p>
        </w:tc>
      </w:tr>
    </w:tbl>
    <w:p>
      <w:pPr>
        <w:spacing w:after="0"/>
      </w:pPr>
    </w:p>
    <w:p>
      <w:pPr>
        <w:spacing w:after="160"/>
      </w:pPr>
      <w:r>
        <w:rPr>
          <w:rFonts w:ascii="Arial" w:hAnsi="Arial" w:cs="Arial" w:eastAsia="Microsoft YaHei"/>
          <w:i w:val="0"/>
          <w:sz w:val="24"/>
        </w:rPr>
      </w:r>
    </w:p>
    <w:p>
      <w:p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