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87" w:rsidRDefault="00265987" w:rsidP="00265987">
      <w:pPr>
        <w:ind w:left="720"/>
        <w:jc w:val="both"/>
      </w:pPr>
      <w:r>
        <w:t xml:space="preserve">Cài đặt cơ sở dữ liệu Vật lý. Dùng lệnh SQL insert khoảng 5 bản ghi vào mỗi bảng trong CSDL. Ví dụ tạo bảng Chi tiết hóa đơn với các ràng buộc unique kyes gồm 2 trường #masanpham và #madonhang như sau: 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mataikhoan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tendangnhap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matkhau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loaitaikhoan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DONDATHANG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madondathang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--user1: khách hàng đặt hàng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mataikhoan1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KHACH_HANG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makhachhang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user2:nhân viên tạo đơn đặt 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mataikhoan2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mataikhoan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trangthaitt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dondathang_unique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mataikhoan1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maphieunhapkho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--user: nhân viên lập phiếu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mataikhoan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: nhà cung cấp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maNCC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NHACUNGCAP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trangthaitt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DACTRUNG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madactrung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loaidactrung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thutu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giatri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donvi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dtrung_unique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loaidactrung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thutu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DACTRUNG_SANPHAM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madtsp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masanpham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madactrung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Dactrung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madactrung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dtrung_spham_unique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madactrung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115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CHITIETPNK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machitietpnk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masanpham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maphieunhap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Phieunhapkho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maphieunhapkho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 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gianhap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cttiet_pnk_unique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maphieunhap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CHITIETDDH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machitietDDH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masanpham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madondat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Dondathang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madondathang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tongtien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ctiet_ddh_unique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madondat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Pr="00A35447" w:rsidRDefault="00265987" w:rsidP="00265987">
      <w:pPr>
        <w:ind w:left="720"/>
        <w:rPr>
          <w:rFonts w:cs="Times New Roman"/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DANHGIA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madanhgia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mataikhoan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mataikhoan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masanpham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masanpham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xephang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tthienthi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65987" w:rsidRDefault="00265987" w:rsidP="002659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danhgia_unique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mataikhoan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thoigian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65987" w:rsidRDefault="00265987" w:rsidP="00265987">
      <w:pPr>
        <w:jc w:val="both"/>
        <w:rPr>
          <w:b/>
        </w:rPr>
      </w:pPr>
    </w:p>
    <w:p w:rsidR="0025078B" w:rsidRDefault="0025078B">
      <w:bookmarkStart w:id="0" w:name="_GoBack"/>
      <w:bookmarkEnd w:id="0"/>
    </w:p>
    <w:sectPr w:rsidR="0025078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87"/>
    <w:rsid w:val="0025078B"/>
    <w:rsid w:val="00265987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A16A7-E183-47E5-A9BA-48F0096A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2023-10-10T00:26:00Z</dcterms:created>
  <dcterms:modified xsi:type="dcterms:W3CDTF">2023-10-10T00:28:00Z</dcterms:modified>
</cp:coreProperties>
</file>