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51E0E" w:rsidRPr="00851E0E" w:rsidRDefault="00851E0E" w:rsidP="00851E0E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ETS 1000 – TEST 02</w:t>
      </w:r>
    </w:p>
    <w:p w:rsidR="00851E0E" w:rsidRPr="00851E0E" w:rsidRDefault="00851E0E" w:rsidP="00851E0E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51E0E" w:rsidRPr="00851E0E" w:rsidRDefault="00851E0E" w:rsidP="00851E0E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Part 5 – Incomplete Sentences</w:t>
      </w:r>
    </w:p>
    <w:p w:rsidR="00851E0E" w:rsidRPr="00851E0E" w:rsidRDefault="00851E0E" w:rsidP="00851E0E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Taiwan Knitwear Corporation</w:t>
      </w:r>
      <w:r w:rsidR="00804CC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board of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directors _______ for two hours yesterday to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review the annual report.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met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meet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meets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meeting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Employees have the option of attending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 training class _______ completing 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online tutorial.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except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but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so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Although the staff has grown, Mr. Lee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continues to conduct all client meetings</w:t>
      </w:r>
      <w:r w:rsidR="006554D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_______.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he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him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his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himself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104.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Renowned violinist Aya Kodura maintained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 rigorous practice schedule_______ 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national tour.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during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among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aboard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inside</w:t>
      </w:r>
    </w:p>
    <w:p w:rsidR="00344FBC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105.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Ms. Yasuda</w:t>
      </w:r>
      <w:r w:rsidR="00386E77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 </w:t>
      </w:r>
      <w:r w:rsidR="00386E77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in managing difficult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projects has earned her respect from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colleagues and company officials.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succeed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success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succeeds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successful</w:t>
      </w:r>
    </w:p>
    <w:p w:rsidR="005041B9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106.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Warehouse employees must _______ the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safety guidelines as outlined in the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company manual.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take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(B) follow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lead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carry</w:t>
      </w:r>
    </w:p>
    <w:p w:rsidR="005041B9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107.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Director Jun Iwata auditioned twenty actors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before making the _______ decisio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n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about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whom to cast in the main role.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final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finals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finally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finalize</w:t>
      </w:r>
    </w:p>
    <w:p w:rsidR="00211BA4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108.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elevators in the north wing will be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closed 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for maintenance next 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eek.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formerly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annually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temporarily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cautiously</w:t>
      </w:r>
    </w:p>
    <w:p w:rsidR="00A911CD" w:rsidRPr="00851E0E" w:rsidRDefault="00A911CD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0" w:name="_Hlk66132301"/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109.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Zarina Bekker</w:t>
      </w:r>
      <w:r w:rsidR="00A911C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new autumn collection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features skirts in a _______ variety of colors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and fabrics.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</w:t>
      </w:r>
      <w:r w:rsidR="00475B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wide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width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widen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widely</w:t>
      </w:r>
      <w:bookmarkEnd w:id="0"/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110.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 maintain the laboratory's high _______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employees are required to attend an annual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training workshop.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accounts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committees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standards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themes</w:t>
      </w:r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bookmarkStart w:id="1" w:name="_Hlk66132311"/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111.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city council _______ approved the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highway extension project pending the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results of an environmental review.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conditions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conditioned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conditional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conditionally</w:t>
      </w:r>
      <w:bookmarkEnd w:id="1"/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112.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 June Mr. Sudarmaji broke the record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 the most sales generated in a single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month.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within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(C) above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for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113.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For optimal performance of your Rydor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clothes dryer, clean the filter _______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extremely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regularly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deeply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heavily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bookmarkStart w:id="2" w:name="_Hlk66132320"/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114.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Factory officials reported that with the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installation of the new machinery, errors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during _______ have decreased by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15 percent.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assemble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assembly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assembles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assembled</w:t>
      </w:r>
      <w:bookmarkEnd w:id="2"/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115.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company cafeteria menu has been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improved and _______ features a greater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selection of healthy soups and salads.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then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next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once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now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116.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ensemble consists _______ four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members who have been performing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together since last August.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with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in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of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about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117.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 order to be more _______ to its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customers, the Jeness Department Store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has added a customer feedback section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its Web site.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response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responded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responsive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responder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118.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Avery Motors will not _______ on the design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of its new line of automobiles until the press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release tomorrow.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advance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predict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(C) comment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rely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119.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 in the field of neurobiology consider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Dr. Patterson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study inconclusive because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of its limited sample size.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Much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Anything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That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Many</w:t>
      </w:r>
    </w:p>
    <w:p w:rsid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120.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Payne Carpet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decorative rugs are made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from a _______ of synthetic and natural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materials.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plan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team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blend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shade</w:t>
      </w:r>
    </w:p>
    <w:p w:rsidR="00585483" w:rsidRPr="00851E0E" w:rsidRDefault="00585483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In Ms. Park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absence, all inquiries _______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Bevington project should be directed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her assistant.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assuming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versus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rather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concerning</w:t>
      </w: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 study found that government _______ on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building permits in Clarksburg have led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better city planning.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regulations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perceptions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imitations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distributions</w:t>
      </w: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bookmarkStart w:id="3" w:name="_Hlk66132349"/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Janning Footwear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marketing campaign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was _______ aimed at young adults in 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attempt to broaden its customer base.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specify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specific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specifically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(D) specifies</w:t>
      </w:r>
      <w:bookmarkEnd w:id="3"/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responding to the restaurant survey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will receive a $10 gift certificate to the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Rangely Cafe.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Whoever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</w:t>
      </w:r>
      <w:r w:rsidR="00475B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Whose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Someone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Everyone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Maria Vegas keynote address at next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month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Entrepreneurs Symposium in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Singapore 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by a short video.</w:t>
      </w:r>
      <w:r w:rsidRPr="00851E0E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was preceded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will be preceded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would precede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were to precede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Osaka Box Company specializes in _______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packaging for long-distance transport of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perishable foods.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absolute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savory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protective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expired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bookmarkStart w:id="4" w:name="_Hlk66132363"/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Some researchers believe that multi-tasking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affects workers' concentration and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productivity.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adverse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adversity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adversities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adversely</w:t>
      </w:r>
      <w:bookmarkEnd w:id="4"/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Malone Heating can provide sameday installation of heating units, an extra fee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will be charged.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Altogether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</w:t>
      </w:r>
      <w:r w:rsidR="00475B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While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Despite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Initially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Funds raised by the local preservation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society have helped 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the historic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Jasenville train station.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restoring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to restore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restored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is restored</w:t>
      </w:r>
    </w:p>
    <w:p w:rsid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w arranty on Lelen saucepans does not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apply to damages that result from 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use of cookware.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concise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equivalent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submissive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improper</w:t>
      </w:r>
    </w:p>
    <w:p w:rsidR="00C517CF" w:rsidRPr="00851E0E" w:rsidRDefault="00C517CF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517C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Seating in the Bogor Stadium completely</w:t>
      </w:r>
      <w:r w:rsidR="00C517C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the field so that all visitors are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afforded excellent views of events.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surround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surrounds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surrounded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surrounding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Because of the large number of tourists in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summer months, travelers should plan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and make their reservations early.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accordingly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subsequently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conversely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assuredly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Moorestown Redevelopment Agency is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responsible for determining whether various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properties throughout the Township of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Moorestown are _______ 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for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redevelopment.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similar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suitable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consistent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accurate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When he served as president of Delvan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Manufacturing, Pierre Dunn _______ several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policies that transformed the company.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instituted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relieved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interviewed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fabricated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Stellen Museum</w:t>
      </w:r>
      <w:r w:rsidR="00475B86">
        <w:rPr>
          <w:rFonts w:asciiTheme="majorHAnsi" w:hAnsiTheme="majorHAnsi" w:cstheme="majorHAnsi"/>
          <w:sz w:val="26"/>
          <w:szCs w:val="26"/>
          <w:lang w:val="en-US"/>
        </w:rPr>
        <w:t>’</w:t>
      </w:r>
      <w:bookmarkStart w:id="5" w:name="_GoBack"/>
      <w:bookmarkEnd w:id="5"/>
      <w:r w:rsidRPr="00851E0E">
        <w:rPr>
          <w:rFonts w:asciiTheme="majorHAnsi" w:hAnsiTheme="majorHAnsi" w:cstheme="majorHAnsi"/>
          <w:sz w:val="26"/>
          <w:szCs w:val="26"/>
          <w:lang w:val="en-US"/>
        </w:rPr>
        <w:t>s extensive _______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consist of a mix of ancient artifacts and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paintings from various cultures.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holds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holder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holding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holdings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All of the ingredients in these recipes are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organic unless _______ specified.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otherwise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nothing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one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neither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the hypothesis, the results of the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study showed that there was no significant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difference in total sleep time between the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two groups.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Contrary to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Even though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Except for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In place of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Siesna Electronics products are evaluated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for quality and _______ rigorous technical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specifications.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transmit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contact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meet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visit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Mr. Jung _______ his position as Chief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Executive of Cosmic Gaming Company had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the merger with Starzan Enterprises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succeeded.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is being relinquished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would have relinquished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has been relinquishing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will be relinquished</w:t>
      </w:r>
    </w:p>
    <w:p w:rsidR="00851E0E" w:rsidRP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With the 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of Internet-based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recording soft</w:t>
      </w:r>
      <w:r w:rsidR="00A26675">
        <w:rPr>
          <w:rFonts w:asciiTheme="majorHAnsi" w:hAnsiTheme="majorHAnsi" w:cstheme="majorHAnsi"/>
          <w:sz w:val="26"/>
          <w:szCs w:val="26"/>
          <w:lang w:val="en-US"/>
        </w:rPr>
        <w:t>w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are, the traditional music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industry faces a challenge.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culmination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proliferation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vantage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altitude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4244A" w:rsidRDefault="0054244A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Part 6 – Text Completion</w:t>
      </w:r>
    </w:p>
    <w:p w:rsidR="0054244A" w:rsidRDefault="0054244A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5424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4244A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54244A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Dear Customer: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After more than 30 years on Spruce Street, Andrew</w:t>
      </w:r>
      <w:r w:rsidR="00073B71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54244A">
        <w:rPr>
          <w:rFonts w:asciiTheme="majorHAnsi" w:hAnsiTheme="majorHAnsi" w:cstheme="majorHAnsi"/>
          <w:sz w:val="26"/>
          <w:szCs w:val="26"/>
          <w:lang w:val="en-US"/>
        </w:rPr>
        <w:t>s Bookstore will be 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</w:t>
      </w:r>
      <w:r w:rsidR="0054244A"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in late March.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141.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renovating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operating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relocating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constructing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We have been very successful at our current location, but as our regular _______ know, 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142.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residents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attendants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contributors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patrons</w:t>
      </w:r>
    </w:p>
    <w:p w:rsidR="00375E48" w:rsidRDefault="00B92D7F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we are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outgrowing our space. The new site at 2145 Locust Avenue includes ample shelf space and</w:t>
      </w:r>
      <w:r w:rsidR="00375E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room for a sitting area and a cafe. We invite you to visit the shop when it opens on April 3, and</w:t>
      </w:r>
      <w:r w:rsidR="00375E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we look forward to _______ to serve you.</w:t>
      </w:r>
    </w:p>
    <w:p w:rsidR="00375E48" w:rsidRDefault="00375E48" w:rsidP="00375E48">
      <w:pPr>
        <w:spacing w:after="0"/>
        <w:ind w:left="28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143.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continuing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will continue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be continuing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continue</w:t>
      </w:r>
    </w:p>
    <w:p w:rsidR="00851E0E" w:rsidRPr="00851E0E" w:rsidRDefault="00375E48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Sincerely,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Andrew Reynolds, Owner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E5B43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EE5B43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From: RT Bank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To: Customer Mailing List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Subject: Reduce the clutter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Date: 18 June</w:t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This is a _______ that RT Bank now offers paperless statements. Receiving your bank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EE5B4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remind</w:t>
      </w:r>
    </w:p>
    <w:p w:rsidR="00EE5B43" w:rsidRDefault="00EE5B43" w:rsidP="00EE5B43">
      <w:pPr>
        <w:spacing w:after="0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reminder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reminds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reminded</w:t>
      </w:r>
    </w:p>
    <w:p w:rsidR="009F7571" w:rsidRDefault="00EE5B43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statement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electronically is better for the environment and reduces the amount of paper in circulation. It can</w:t>
      </w:r>
      <w:r w:rsidR="00B569FF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reduce the clutter in your home office and make it easier to </w:t>
      </w:r>
    </w:p>
    <w:p w:rsidR="009F7571" w:rsidRDefault="009F7571" w:rsidP="009F7571">
      <w:pPr>
        <w:spacing w:after="0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instead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either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less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also</w:t>
      </w:r>
    </w:p>
    <w:p w:rsidR="00DD60FF" w:rsidRDefault="009F7571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keep track of your records.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While most banks retain electronic statements for just eighteen months, RT Bank provides</w:t>
      </w:r>
      <w:r w:rsidR="000A27A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online access to monthly statements for two years. To sign up for this _______, </w:t>
      </w:r>
    </w:p>
    <w:p w:rsidR="00DD60FF" w:rsidRDefault="00DD60FF" w:rsidP="00DD60FF">
      <w:pPr>
        <w:spacing w:after="0"/>
        <w:ind w:left="72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agreement</w:t>
      </w:r>
    </w:p>
    <w:p w:rsidR="00DD60FF" w:rsidRDefault="00DD60FF" w:rsidP="00DD60FF">
      <w:pPr>
        <w:spacing w:after="0"/>
        <w:ind w:left="72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service</w:t>
      </w:r>
    </w:p>
    <w:p w:rsidR="00DD60FF" w:rsidRDefault="00DD60FF" w:rsidP="00DD60F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payment</w:t>
      </w:r>
    </w:p>
    <w:p w:rsidR="00DD60FF" w:rsidRDefault="00DD60FF" w:rsidP="00DD60F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coverage</w:t>
      </w:r>
    </w:p>
    <w:p w:rsidR="00851E0E" w:rsidRPr="00851E0E" w:rsidRDefault="000A27A2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log in to your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account on our Web site, www.rtbank.co.nz, and click on the tab labeled </w:t>
      </w:r>
      <w:r w:rsidR="00141809"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Paperless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Statements.</w:t>
      </w:r>
      <w:r w:rsidR="00141809">
        <w:rPr>
          <w:rFonts w:asciiTheme="majorHAnsi" w:hAnsiTheme="majorHAnsi" w:cstheme="majorHAnsi"/>
          <w:sz w:val="26"/>
          <w:szCs w:val="26"/>
          <w:lang w:val="en-US"/>
        </w:rPr>
        <w:t>”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3267D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3267D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E3267D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review.</w:t>
      </w:r>
    </w:p>
    <w:p w:rsidR="00EB6173" w:rsidRDefault="00851E0E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>A Spicy Jewel in Town</w:t>
      </w:r>
    </w:p>
    <w:p w:rsidR="00F01EF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If you have not _______ had the pleasure of dining at the Palace Garden Restaurant, I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D069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enough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only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yet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always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would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highly recommend it. This local establishment presents its guests with an especially relaxing</w:t>
      </w:r>
      <w:r w:rsidR="00D40E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dining experience. In the main room, diners _______ on large silk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to be seated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sat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are seating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sit</w:t>
      </w:r>
    </w:p>
    <w:p w:rsidR="00851E0E" w:rsidRPr="00851E0E" w:rsidRDefault="00F01EF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cushions on a dark teak floor.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The dining area is decorated with warm colors and soft lighting, and the food is served on low</w:t>
      </w:r>
      <w:r w:rsidR="00F7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tables. In this beautiful atmosphere, the subtly spiced dishes by chef Pilar Macera almost</w:t>
      </w:r>
      <w:r w:rsidR="00F7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seem to be a sec</w:t>
      </w:r>
      <w:r w:rsidR="00E969A2">
        <w:rPr>
          <w:rFonts w:asciiTheme="majorHAnsi" w:hAnsiTheme="majorHAnsi" w:cstheme="majorHAnsi"/>
          <w:sz w:val="26"/>
          <w:szCs w:val="26"/>
          <w:lang w:val="en-US"/>
        </w:rPr>
        <w:t>on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dary attraction.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Dinner prices at the Palace Garden Restaurant are _______, and making reservations in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reasonable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dedicated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collective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valuable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advance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for any weekend dining plans is recommended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05CBB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505CBB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From: awatkins@toveyscoffeeshop.co.uk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To: rchandra@daypost.co.uk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Subject: Photographs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Date: 5 July</w:t>
      </w:r>
    </w:p>
    <w:p w:rsidR="00505CBB" w:rsidRP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505CBB">
        <w:rPr>
          <w:rFonts w:asciiTheme="majorHAnsi" w:hAnsiTheme="majorHAnsi" w:cstheme="majorHAnsi"/>
          <w:sz w:val="26"/>
          <w:szCs w:val="26"/>
          <w:lang w:val="en-US"/>
        </w:rPr>
        <w:t xml:space="preserve">Dear </w:t>
      </w:r>
      <w:r w:rsidRPr="00505CBB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Mr. </w:t>
      </w:r>
      <w:r w:rsidRPr="00505CBB">
        <w:rPr>
          <w:rFonts w:asciiTheme="majorHAnsi" w:hAnsiTheme="majorHAnsi" w:cstheme="majorHAnsi"/>
          <w:sz w:val="26"/>
          <w:szCs w:val="26"/>
          <w:lang w:val="en-US"/>
        </w:rPr>
        <w:t>Chandra,</w:t>
      </w:r>
    </w:p>
    <w:p w:rsidR="00970949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I</w:t>
      </w:r>
      <w:r w:rsidR="00505CBB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 responding to your request to put some of your photographs on display in our coffee shop.</w:t>
      </w:r>
      <w:r w:rsidR="0028175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Thank you for sending us the samples. Your work is clearly _______, and we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innovated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innovator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innovative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innovatively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particularly liked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your photographs of businesses in Cheltenham.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At this time, we are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to exhibit any of your photographs in the shop. We have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inclined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eligible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unable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unqualified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other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artwork on display until the end of August, and we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do not have the space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simply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solely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hardly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rarely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to display an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additional artist's work. We strongly encourage you to continue your work and hope you will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resubmit it to us again in the future.</w:t>
      </w:r>
    </w:p>
    <w:p w:rsidR="00617E6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851E0E" w:rsidRP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Andrea Watkins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Tovey</w:t>
      </w:r>
      <w:r w:rsidR="00285ED4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Coffeeshop</w:t>
      </w:r>
    </w:p>
    <w:sectPr w:rsidR="00851E0E" w:rsidRPr="00851E0E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FEF"/>
    <w:rsid w:val="00073B71"/>
    <w:rsid w:val="000A27A2"/>
    <w:rsid w:val="00141809"/>
    <w:rsid w:val="001E08AD"/>
    <w:rsid w:val="001F413E"/>
    <w:rsid w:val="00211BA4"/>
    <w:rsid w:val="00217A27"/>
    <w:rsid w:val="0028175E"/>
    <w:rsid w:val="00285ED4"/>
    <w:rsid w:val="002B0DAE"/>
    <w:rsid w:val="002B789E"/>
    <w:rsid w:val="00322531"/>
    <w:rsid w:val="00334FEF"/>
    <w:rsid w:val="00344FBC"/>
    <w:rsid w:val="00375E48"/>
    <w:rsid w:val="00386E77"/>
    <w:rsid w:val="003D040E"/>
    <w:rsid w:val="00475B86"/>
    <w:rsid w:val="005041B9"/>
    <w:rsid w:val="00505CBB"/>
    <w:rsid w:val="0054244A"/>
    <w:rsid w:val="00585483"/>
    <w:rsid w:val="00617E6A"/>
    <w:rsid w:val="006554DE"/>
    <w:rsid w:val="00694992"/>
    <w:rsid w:val="00696AE4"/>
    <w:rsid w:val="00777860"/>
    <w:rsid w:val="00804CC4"/>
    <w:rsid w:val="00851E0E"/>
    <w:rsid w:val="00863BD6"/>
    <w:rsid w:val="008D0698"/>
    <w:rsid w:val="00970949"/>
    <w:rsid w:val="009B16E1"/>
    <w:rsid w:val="009F7571"/>
    <w:rsid w:val="00A26675"/>
    <w:rsid w:val="00A911CD"/>
    <w:rsid w:val="00B569FF"/>
    <w:rsid w:val="00B92D7F"/>
    <w:rsid w:val="00C517CF"/>
    <w:rsid w:val="00D274F1"/>
    <w:rsid w:val="00D40EEA"/>
    <w:rsid w:val="00DD60FF"/>
    <w:rsid w:val="00E3267D"/>
    <w:rsid w:val="00E72B4A"/>
    <w:rsid w:val="00E969A2"/>
    <w:rsid w:val="00EB6173"/>
    <w:rsid w:val="00EE5B43"/>
    <w:rsid w:val="00F01EFE"/>
    <w:rsid w:val="00F77EA9"/>
    <w:rsid w:val="00F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BFE30"/>
  <w15:docId w15:val="{EDC22E32-21E3-45E3-ABEE-E08EFEE8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E0E"/>
    <w:rPr>
      <w:rFonts w:ascii="Helvetica-Bold" w:hAnsi="Helvetica-Bold" w:hint="default"/>
      <w:b/>
      <w:bCs/>
      <w:i w:val="0"/>
      <w:iCs w:val="0"/>
      <w:color w:val="0E0E0E"/>
      <w:sz w:val="20"/>
      <w:szCs w:val="20"/>
    </w:rPr>
  </w:style>
  <w:style w:type="character" w:customStyle="1" w:styleId="fontstyle21">
    <w:name w:val="fontstyle21"/>
    <w:basedOn w:val="DefaultParagraphFont"/>
    <w:rsid w:val="00851E0E"/>
    <w:rPr>
      <w:rFonts w:ascii="Helvetica" w:hAnsi="Helvetica" w:cs="Helvetica" w:hint="default"/>
      <w:b w:val="0"/>
      <w:bCs w:val="0"/>
      <w:i w:val="0"/>
      <w:iCs w:val="0"/>
      <w:color w:val="0E0E0E"/>
      <w:sz w:val="18"/>
      <w:szCs w:val="18"/>
    </w:rPr>
  </w:style>
  <w:style w:type="character" w:customStyle="1" w:styleId="fontstyle31">
    <w:name w:val="fontstyle31"/>
    <w:basedOn w:val="DefaultParagraphFont"/>
    <w:rsid w:val="00851E0E"/>
    <w:rPr>
      <w:rFonts w:ascii="Helvetica-Oblique" w:hAnsi="Helvetica-Oblique" w:hint="default"/>
      <w:b w:val="0"/>
      <w:bCs w:val="0"/>
      <w:i/>
      <w:iCs/>
      <w:color w:val="BDBDBD"/>
      <w:sz w:val="20"/>
      <w:szCs w:val="20"/>
    </w:rPr>
  </w:style>
  <w:style w:type="character" w:customStyle="1" w:styleId="fontstyle41">
    <w:name w:val="fontstyle41"/>
    <w:basedOn w:val="DefaultParagraphFont"/>
    <w:rsid w:val="00851E0E"/>
    <w:rPr>
      <w:rFonts w:ascii="Times-Roman" w:hAnsi="Times-Roman" w:hint="default"/>
      <w:b w:val="0"/>
      <w:bCs w:val="0"/>
      <w:i w:val="0"/>
      <w:iCs w:val="0"/>
      <w:color w:val="7C7C7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A46D-6A6A-4ED2-9C21-6BBF50AA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52</cp:revision>
  <dcterms:created xsi:type="dcterms:W3CDTF">2017-10-21T09:07:00Z</dcterms:created>
  <dcterms:modified xsi:type="dcterms:W3CDTF">2021-03-08T14:46:00Z</dcterms:modified>
</cp:coreProperties>
</file>