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786B" w14:textId="77777777" w:rsidR="00AB4597" w:rsidRPr="00AB4597" w:rsidRDefault="00AB4597" w:rsidP="00AB459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AB4597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1.</w:t>
      </w:r>
    </w:p>
    <w:p w14:paraId="0AC770FA" w14:textId="77777777" w:rsidR="00AB4597" w:rsidRPr="00AB4597" w:rsidRDefault="00AB4597" w:rsidP="00AB4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459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1</w:t>
      </w:r>
    </w:p>
    <w:p w14:paraId="2045D19B" w14:textId="77777777" w:rsidR="00AB4597" w:rsidRPr="00AB4597" w:rsidRDefault="00AB4597" w:rsidP="00AB459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AB4597">
        <w:rPr>
          <w:rFonts w:ascii="Source Sans Pro" w:eastAsia="Times New Roman" w:hAnsi="Source Sans Pro" w:cs="Helvetica"/>
          <w:color w:val="1F1F1F"/>
          <w:sz w:val="21"/>
          <w:szCs w:val="21"/>
        </w:rPr>
        <w:t>What is the most straightforward way of installing TensorFlow Serving?</w:t>
      </w:r>
    </w:p>
    <w:p w14:paraId="3186F649" w14:textId="77777777" w:rsidR="00AB4597" w:rsidRPr="00AB4597" w:rsidRDefault="00AB4597" w:rsidP="00AB4597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4597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21A3133B" w14:textId="3F1517E2" w:rsidR="00AB4597" w:rsidRPr="00AB4597" w:rsidRDefault="00AB4597" w:rsidP="00AB45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5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2243F0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pt;height:18.2pt" o:ole="">
            <v:imagedata r:id="rId4" o:title=""/>
          </v:shape>
          <w:control r:id="rId5" w:name="DefaultOcxName" w:shapeid="_x0000_i1042"/>
        </w:object>
      </w:r>
    </w:p>
    <w:p w14:paraId="08258791" w14:textId="77777777" w:rsidR="00AB4597" w:rsidRPr="00AB4597" w:rsidRDefault="00AB4597" w:rsidP="00AB45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AB4597">
        <w:rPr>
          <w:rFonts w:ascii="Source Sans Pro" w:eastAsia="Times New Roman" w:hAnsi="Source Sans Pro" w:cs="Helvetica"/>
          <w:color w:val="1F1F1F"/>
          <w:sz w:val="21"/>
          <w:szCs w:val="21"/>
        </w:rPr>
        <w:t>Using Available Binaries</w:t>
      </w:r>
    </w:p>
    <w:p w14:paraId="22CE83F1" w14:textId="61E8C897" w:rsidR="00AB4597" w:rsidRPr="00AB4597" w:rsidRDefault="00AB4597" w:rsidP="00AB45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B45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237D5D6E">
          <v:shape id="_x0000_i1041" type="#_x0000_t75" style="width:20.2pt;height:18.2pt" o:ole="">
            <v:imagedata r:id="rId4" o:title=""/>
          </v:shape>
          <w:control r:id="rId6" w:name="DefaultOcxName1" w:shapeid="_x0000_i1041"/>
        </w:object>
      </w:r>
    </w:p>
    <w:p w14:paraId="67A88C37" w14:textId="77777777" w:rsidR="00AB4597" w:rsidRPr="00AB4597" w:rsidRDefault="00AB4597" w:rsidP="00AB45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AB4597">
        <w:rPr>
          <w:rFonts w:ascii="Source Sans Pro" w:eastAsia="Times New Roman" w:hAnsi="Source Sans Pro" w:cs="Helvetica"/>
          <w:color w:val="1F1F1F"/>
          <w:sz w:val="21"/>
          <w:szCs w:val="21"/>
        </w:rPr>
        <w:t>Building it from source</w:t>
      </w:r>
    </w:p>
    <w:p w14:paraId="481807C0" w14:textId="1C333247" w:rsidR="00AB4597" w:rsidRPr="00AB4597" w:rsidRDefault="00AB4597" w:rsidP="00AB45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B45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1B760F71">
          <v:shape id="_x0000_i1040" type="#_x0000_t75" style="width:20.2pt;height:18.2pt" o:ole="">
            <v:imagedata r:id="rId7" o:title=""/>
          </v:shape>
          <w:control r:id="rId8" w:name="DefaultOcxName2" w:shapeid="_x0000_i1040"/>
        </w:object>
      </w:r>
    </w:p>
    <w:p w14:paraId="5CEE2E8F" w14:textId="77777777" w:rsidR="00AB4597" w:rsidRPr="00AB4597" w:rsidRDefault="00AB4597" w:rsidP="00AB45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AB4597">
        <w:rPr>
          <w:rFonts w:ascii="Source Sans Pro" w:eastAsia="Times New Roman" w:hAnsi="Source Sans Pro" w:cs="Helvetica"/>
          <w:color w:val="1F1F1F"/>
          <w:sz w:val="21"/>
          <w:szCs w:val="21"/>
        </w:rPr>
        <w:t>Using Docker Images</w:t>
      </w:r>
    </w:p>
    <w:p w14:paraId="387D0DAC" w14:textId="77777777" w:rsidR="00AB4597" w:rsidRPr="00AB4597" w:rsidRDefault="00AB4597" w:rsidP="00AB459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AB459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308264A4" w14:textId="77777777" w:rsidR="00AB4597" w:rsidRPr="00AB4597" w:rsidRDefault="00AB4597" w:rsidP="00AB4597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AB4597">
        <w:rPr>
          <w:rFonts w:ascii="Source Sans Pro" w:eastAsia="Times New Roman" w:hAnsi="Source Sans Pro" w:cs="Helvetica"/>
          <w:color w:val="1F1F1F"/>
          <w:sz w:val="21"/>
          <w:szCs w:val="21"/>
        </w:rPr>
        <w:t>Good Job! This route is the most recommended unless there are specific needs not addressed by running in a container.</w:t>
      </w:r>
    </w:p>
    <w:p w14:paraId="155BA34D" w14:textId="77777777" w:rsidR="00AB4597" w:rsidRPr="00AB4597" w:rsidRDefault="00AB4597" w:rsidP="00AB4597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AB4597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2.</w:t>
      </w:r>
    </w:p>
    <w:p w14:paraId="77946B87" w14:textId="77777777" w:rsidR="00AB4597" w:rsidRPr="00AB4597" w:rsidRDefault="00AB4597" w:rsidP="00AB459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4597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2</w:t>
      </w:r>
    </w:p>
    <w:p w14:paraId="13EE20D8" w14:textId="77777777" w:rsidR="00AB4597" w:rsidRPr="00AB4597" w:rsidRDefault="00AB4597" w:rsidP="00AB4597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AB459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What is the advantage of using the </w:t>
      </w:r>
      <w:r w:rsidRPr="00AB4597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>TensorFlow-model-server-universal</w:t>
      </w:r>
      <w:r w:rsidRPr="00AB459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binary to install TensorFlow Serving over the </w:t>
      </w:r>
      <w:r w:rsidRPr="00AB4597">
        <w:rPr>
          <w:rFonts w:ascii="unset" w:eastAsia="Times New Roman" w:hAnsi="unset" w:cs="Helvetica"/>
          <w:b/>
          <w:bCs/>
          <w:color w:val="1F1F1F"/>
          <w:sz w:val="21"/>
          <w:szCs w:val="21"/>
        </w:rPr>
        <w:t>TensorFlow-model-server</w:t>
      </w:r>
      <w:r w:rsidRPr="00AB4597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 binary?</w:t>
      </w:r>
    </w:p>
    <w:p w14:paraId="316EA941" w14:textId="77777777" w:rsidR="00AB4597" w:rsidRPr="00AB4597" w:rsidRDefault="00AB4597" w:rsidP="00AB4597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B4597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7D5FF196" w14:textId="2D879956" w:rsidR="00AB4597" w:rsidRPr="00AB4597" w:rsidRDefault="00AB4597" w:rsidP="00AB45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5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1B3B2AA9">
          <v:shape id="_x0000_i1039" type="#_x0000_t75" style="width:20.2pt;height:18.2pt" o:ole="">
            <v:imagedata r:id="rId4" o:title=""/>
          </v:shape>
          <w:control r:id="rId9" w:name="DefaultOcxName3" w:shapeid="_x0000_i1039"/>
        </w:object>
      </w:r>
    </w:p>
    <w:p w14:paraId="64C3F290" w14:textId="77777777" w:rsidR="00AB4597" w:rsidRPr="00AB4597" w:rsidRDefault="00AB4597" w:rsidP="00AB45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AB4597">
        <w:rPr>
          <w:rFonts w:ascii="Source Sans Pro" w:eastAsia="Times New Roman" w:hAnsi="Source Sans Pro" w:cs="Helvetica"/>
          <w:color w:val="1F1F1F"/>
          <w:sz w:val="21"/>
          <w:szCs w:val="21"/>
        </w:rPr>
        <w:t>The universal binary includes platform-specific instruction sets.</w:t>
      </w:r>
    </w:p>
    <w:p w14:paraId="4C3D6DE1" w14:textId="21E1DFEF" w:rsidR="00AB4597" w:rsidRPr="00AB4597" w:rsidRDefault="00AB4597" w:rsidP="00AB45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B45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47E0493F">
          <v:shape id="_x0000_i1038" type="#_x0000_t75" style="width:20.2pt;height:18.2pt" o:ole="">
            <v:imagedata r:id="rId7" o:title=""/>
          </v:shape>
          <w:control r:id="rId10" w:name="DefaultOcxName4" w:shapeid="_x0000_i1038"/>
        </w:object>
      </w:r>
    </w:p>
    <w:p w14:paraId="6BAD3C55" w14:textId="77777777" w:rsidR="00AB4597" w:rsidRPr="00AB4597" w:rsidRDefault="00AB4597" w:rsidP="00AB45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AB4597">
        <w:rPr>
          <w:rFonts w:ascii="Source Sans Pro" w:eastAsia="Times New Roman" w:hAnsi="Source Sans Pro" w:cs="Helvetica"/>
          <w:color w:val="1F1F1F"/>
          <w:sz w:val="21"/>
          <w:szCs w:val="21"/>
        </w:rPr>
        <w:t>The universal binary works on most of the machines.</w:t>
      </w:r>
    </w:p>
    <w:p w14:paraId="6FF082C9" w14:textId="458C28A5" w:rsidR="00AB4597" w:rsidRPr="00AB4597" w:rsidRDefault="00AB4597" w:rsidP="00AB459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AB4597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0266C40A">
          <v:shape id="_x0000_i1037" type="#_x0000_t75" style="width:20.2pt;height:18.2pt" o:ole="">
            <v:imagedata r:id="rId4" o:title=""/>
          </v:shape>
          <w:control r:id="rId11" w:name="DefaultOcxName5" w:shapeid="_x0000_i1037"/>
        </w:object>
      </w:r>
    </w:p>
    <w:p w14:paraId="78D6473C" w14:textId="77777777" w:rsidR="00AB4597" w:rsidRPr="00AB4597" w:rsidRDefault="00AB4597" w:rsidP="00AB4597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AB4597">
        <w:rPr>
          <w:rFonts w:ascii="Source Sans Pro" w:eastAsia="Times New Roman" w:hAnsi="Source Sans Pro" w:cs="Helvetica"/>
          <w:color w:val="1F1F1F"/>
          <w:sz w:val="21"/>
          <w:szCs w:val="21"/>
        </w:rPr>
        <w:t>The universal binary is a fully optimized server.</w:t>
      </w:r>
    </w:p>
    <w:p w14:paraId="4F77D07E" w14:textId="77777777" w:rsidR="00AB4597" w:rsidRPr="00AB4597" w:rsidRDefault="00AB4597" w:rsidP="00AB4597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AB4597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428649D0" w14:textId="77777777" w:rsidR="00AB4597" w:rsidRPr="00AB4597" w:rsidRDefault="00AB4597" w:rsidP="00AB4597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AB4597">
        <w:rPr>
          <w:rFonts w:ascii="Source Sans Pro" w:eastAsia="Times New Roman" w:hAnsi="Source Sans Pro" w:cs="Helvetica"/>
          <w:color w:val="1F1F1F"/>
          <w:sz w:val="21"/>
          <w:szCs w:val="21"/>
        </w:rPr>
        <w:t>Spot on! TensorFlow-model-server-universal should work on most if not all machines out there since it doesn't include any platform-specific instruction sets.</w:t>
      </w:r>
    </w:p>
    <w:p w14:paraId="6FBBF857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97"/>
    <w:rsid w:val="0010766A"/>
    <w:rsid w:val="00166B63"/>
    <w:rsid w:val="00AB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C554"/>
  <w15:chartTrackingRefBased/>
  <w15:docId w15:val="{46FEF167-65E1-4F9B-9E19-8A6AB2F87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45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45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AB4597"/>
  </w:style>
  <w:style w:type="paragraph" w:styleId="NormalWeb">
    <w:name w:val="Normal (Web)"/>
    <w:basedOn w:val="Normal"/>
    <w:uiPriority w:val="99"/>
    <w:semiHidden/>
    <w:unhideWhenUsed/>
    <w:rsid w:val="00AB4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AB4597"/>
  </w:style>
  <w:style w:type="character" w:customStyle="1" w:styleId="bc4egv">
    <w:name w:val="_bc4egv"/>
    <w:basedOn w:val="DefaultParagraphFont"/>
    <w:rsid w:val="00AB4597"/>
  </w:style>
  <w:style w:type="character" w:styleId="Strong">
    <w:name w:val="Strong"/>
    <w:basedOn w:val="DefaultParagraphFont"/>
    <w:uiPriority w:val="22"/>
    <w:qFormat/>
    <w:rsid w:val="00AB4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4742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32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0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8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87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73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5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833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8408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5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0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50451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1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2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14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29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98954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8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40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75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7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96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95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75223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9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46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5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17234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0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7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46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061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50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990243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5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9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1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0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8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72993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8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9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08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6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63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8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8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6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40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1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2022-10-24T08:22:00Z</dcterms:created>
  <dcterms:modified xsi:type="dcterms:W3CDTF">2022-10-24T08:22:00Z</dcterms:modified>
</cp:coreProperties>
</file>