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This thesis proposes the integration of speech-based interaction into an existing Retrieval-Augmented Generation (RAG) legal assistant for Vietnamese enterprise law. While the current system effectively retrieves and generates answers using a vector database, </w:t>
      </w:r>
      <w:r>
        <w:rPr>
          <w:rFonts w:hint="default" w:ascii="Times New Roman" w:hAnsi="Times New Roman" w:eastAsia="SimSun" w:cs="Times New Roman"/>
          <w:color w:val="auto"/>
          <w:sz w:val="24"/>
          <w:szCs w:val="24"/>
          <w:lang w:val="en-US"/>
        </w:rPr>
        <w:t>embedding</w:t>
      </w:r>
      <w:r>
        <w:rPr>
          <w:rFonts w:hint="default" w:ascii="Times New Roman" w:hAnsi="Times New Roman" w:eastAsia="SimSun" w:cs="Times New Roman"/>
          <w:color w:val="auto"/>
          <w:sz w:val="24"/>
          <w:szCs w:val="24"/>
        </w:rPr>
        <w:t>, and a large language model, it is limited to text-based interaction, which reduces usability and accessibility. To address this limitation, the study introduces a bidirectional voice interface by incorporating Automatic Speech Recognition (ASR) and Retrieval-based Voice Conversion (RVC). The proposed system utilizes Whisper for speech-to-text, Edge-TTS for base speech synthesis, and an RVC model trained on Google Colab to generate personalized voice output. The integration is designed to be modular and does not modify the existing RAG pipeline. The system is evaluated using both objective metrics, including latency and word error rate, and subjective measures such as Mean Opinion Score for naturalness and speaker similarity. Results are expected to demonstrate improved usability and more natural human-computer interaction.</w:t>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_Toc19647 </w:instrText>
      </w:r>
      <w:r>
        <w:rPr>
          <w:rFonts w:hint="default" w:ascii="Times New Roman" w:hAnsi="Times New Roman" w:cs="Times New Roman"/>
        </w:rPr>
        <w:fldChar w:fldCharType="separate"/>
      </w:r>
      <w:r>
        <w:rPr>
          <w:rFonts w:hint="default" w:ascii="Times New Roman" w:hAnsi="Times New Roman" w:cs="Times New Roman"/>
        </w:rPr>
        <w:t>3.3 Technology and Tools</w:t>
      </w:r>
      <w:r>
        <w:tab/>
      </w:r>
      <w:r>
        <w:fldChar w:fldCharType="begin"/>
      </w:r>
      <w:r>
        <w:instrText xml:space="preserve"> PAGEREF _Toc19647 \h </w:instrText>
      </w:r>
      <w:r>
        <w:fldChar w:fldCharType="separate"/>
      </w:r>
      <w:r>
        <w:t>14</w:t>
      </w:r>
      <w:r>
        <w:fldChar w:fldCharType="end"/>
      </w:r>
      <w:r>
        <w:rPr>
          <w:rFonts w:hint="default" w:ascii="Times New Roman" w:hAnsi="Times New Roman" w:cs="Times New Roman"/>
        </w:rPr>
        <w:fldChar w:fldCharType="end"/>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With the r</w:t>
      </w:r>
      <w:r>
        <w:rPr>
          <w:rFonts w:hint="default" w:ascii="Times New Roman" w:hAnsi="Times New Roman" w:cs="Times New Roman"/>
          <w:b w:val="0"/>
          <w:i w:val="0"/>
          <w:sz w:val="24"/>
        </w:rPr>
        <w:t>ecent advances in Large Language Models (LLM)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(Whisper)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modern zero-shot voice-cloning alternatives (XTTS-v2, OpenVoice)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(XTTS-v2)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a research prototype demonstrated on the current rag-legal-assistant code</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base. Two RVC models will be trained for evaluation, and the resulting prototype will be </w:t>
      </w:r>
      <w:r>
        <w:rPr>
          <w:rFonts w:hint="default" w:ascii="Times New Roman" w:hAnsi="Times New Roman" w:cs="Times New Roman"/>
          <w:b w:val="0"/>
          <w:i w:val="0"/>
          <w:sz w:val="24"/>
          <w:lang w:val="en-US"/>
        </w:rPr>
        <w:t>benchmark</w:t>
      </w:r>
      <w:r>
        <w:rPr>
          <w:rFonts w:hint="default" w:ascii="Times New Roman" w:hAnsi="Times New Roman" w:cs="Times New Roman"/>
          <w:b w:val="0"/>
          <w:i w:val="0"/>
          <w:sz w:val="24"/>
        </w:rPr>
        <w:t xml:space="preserve"> against one zero-shot baseline (XTTS-v2).</w:t>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Whisper-small as the default ASR and treats PhoWhisper-small as an optional drop-in for Vietnamese-only deployments.</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[10], deployed through the Groq inference platform for low-latency completion. RAG [3] augments the LLM by retrieving the top-k most similar legal documents (using BGE embeddings [11]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 xml:space="preserve">Table 1 </w:t>
      </w:r>
      <w:r>
        <w:rPr>
          <w:rFonts w:hint="default" w:ascii="Times New Roman" w:hAnsi="Times New Roman" w:cs="Times New Roman"/>
          <w:b w:val="0"/>
          <w:i w:val="0"/>
          <w:sz w:val="24"/>
          <w:lang w:val="en-US"/>
        </w:rPr>
        <w:t>summarize</w:t>
      </w:r>
      <w:r>
        <w:rPr>
          <w:rFonts w:hint="default" w:ascii="Times New Roman" w:hAnsi="Times New Roman" w:cs="Times New Roman"/>
          <w:b w:val="0"/>
          <w:i w:val="0"/>
          <w:sz w:val="24"/>
        </w:rPr>
        <w:t xml:space="preserve"> the trade-offs that motivate the hybrid design used in this thesis: RVC as the primary voice path (best timbre when reference data is available) and XTTS-v2 as a baseline for evaluation.</w:t>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XTTS-v2 / OpenVoice</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The chosen stack Whisper + Llama-3.1 + edge-TTS + RVC is justified as follows. Whisper offers state-of-the-art Vietnamese ASR with no fine-tuning; this isolates the speech-recognition variable from the thesis contribution. Llama-3.1-8B served by Groq provides production-grade latency (typically 0.5–1.0 s for a 200-token completion), keeping the LLM out of the latency critical path. edge-TTS gives clean Vietnamese prosody as the source signal that RVC operates on — RVC requires its source audio to already match the target language. RVC v2 was selected over end-to-end zero-shot models (XTTS-v2, OpenVoice)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The proposed system extends the existing RAG legal assistant with a bidirectional voice loop. On the input side, the user records a question through the browser microphone; the audio is streamed to the server, transcribed by Whisper, and forwarded to the existing RAG pipeline unchanged. On the output side, the textual answer produced by the LLM is first converted to speech with edge-TTS (a Vietnamese neural TTS) and then re-voiced with the trained RVC model, producing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answer that is streamed back to the browser as a WAV file. The voice features are opt-in: the user can disable them and the assistant degrades gracefully to text-only mode.</w:t>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(Whisper / PhoWhisper)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personalize</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Flask routes, file paths, and concrete service boundaries.</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25795" cy="1585595"/>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25795" cy="1585595"/>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implementation architecture follows the existing client-server design and adds three internal modules under a new voice/ package, plus two new HTTP endpoints (/voice/transcribe and /voice/speak) registered alongside the existing /get RAG endpoint. RVC inference is offloaded to a Google Colab GPU instance over a cloudflared tunnel, isolating the fairseq + torch dependency stack from the Python 3.12 web service. All other modules of the original assistant (engine/rag_engine.py, database/database.py, build_db.py, the login flow) remain untouched, which keeps the architectural change strictly additive and low-risk.</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4112260"/>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4112260"/>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3.3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Flask 3, Werkzeug,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OpenAI Whisper (small) or VinAI PhoWhisper-small</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Coqui XTTS-v2 </w:t>
            </w:r>
          </w:p>
          <w:p w14:paraId="0338BE3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(used only as evaluation baseline, not deployed)</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Plan</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Main Development Stages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is organised into five stages over twelve weeks:</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 xml:space="preserve">Stage 1 — Voice dataset preparation: </w:t>
      </w:r>
      <w:r>
        <w:rPr>
          <w:rFonts w:hint="default" w:ascii="Times New Roman" w:hAnsi="Times New Roman" w:cs="Times New Roman"/>
          <w:sz w:val="24"/>
        </w:rPr>
        <w:t>record/clean ~15 min of target-speaker speech, slice into 3–8 s segments, normalise to 16 kHz mono.</w:t>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 xml:space="preserve">Stage 2 — RVC training on Colab: </w:t>
      </w:r>
      <w:r>
        <w:rPr>
          <w:rFonts w:hint="default" w:ascii="Times New Roman" w:hAnsi="Times New Roman" w:cs="Times New Roman"/>
          <w:sz w:val="24"/>
        </w:rPr>
        <w:t>preprocess, F0 extraction with RMVPE, train RVC v2 for ~200 epochs, build the FAISS retrieval index, export .pth and .index.</w:t>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 xml:space="preserve">Stage 3 — Backend integration: </w:t>
      </w:r>
      <w:r>
        <w:rPr>
          <w:rFonts w:hint="default" w:ascii="Times New Roman" w:hAnsi="Times New Roman" w:cs="Times New Roman"/>
          <w:sz w:val="24"/>
        </w:rPr>
        <w:t>implement voice/stt.py, voice/tts.py, voice/rvc.py, and voice/voice_engine.py; expose /voice/transcribe and /voice/speak.</w:t>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 xml:space="preserve">Stage 4 — Frontend integration: </w:t>
      </w:r>
      <w:r>
        <w:rPr>
          <w:rFonts w:hint="default" w:ascii="Times New Roman" w:hAnsi="Times New Roman" w:cs="Times New Roman"/>
          <w:sz w:val="24"/>
        </w:rPr>
        <w:t>add MediaRecorder-based mic UI, voice-output toggle, and audio playback to the existing chat interface.</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 xml:space="preserve">Stage 5 — Evaluation &amp; write-up: </w:t>
      </w:r>
      <w:r>
        <w:rPr>
          <w:rFonts w:hint="default" w:ascii="Times New Roman" w:hAnsi="Times New Roman" w:cs="Times New Roman"/>
          <w:sz w:val="24"/>
        </w:rPr>
        <w:t>compute objective metrics, run a 20-participant MOS survey, compare against XTTS-v2, write the thesis.</w:t>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The project is feasible. The RAG assistant is already implemented and serves as a stable substrate. Whisper, edge-TTS, and rvc-python are all open source and pip-installable. Google Colab provides free T4 GPU instances that are sufficient for training RVC v2 models of the planned size. The main technical risks are </w:t>
      </w:r>
      <w:r>
        <w:rPr>
          <w:rFonts w:hint="default" w:ascii="Times New Roman" w:hAnsi="Times New Roman" w:cs="Times New Roman"/>
          <w:b w:val="0"/>
          <w:i w:val="0"/>
          <w:sz w:val="24"/>
          <w:lang w:val="en-US"/>
        </w:rPr>
        <w:t>one</w:t>
      </w:r>
      <w:r>
        <w:rPr>
          <w:rFonts w:hint="default" w:ascii="Times New Roman" w:hAnsi="Times New Roman" w:cs="Times New Roman"/>
          <w:b w:val="0"/>
          <w:i w:val="0"/>
          <w:sz w:val="24"/>
        </w:rPr>
        <w:t xml:space="preserve"> end-to-end latency, addressed by chunked streaming and CPU-friendly model sizes, </w:t>
      </w:r>
      <w:r>
        <w:rPr>
          <w:rFonts w:hint="default" w:ascii="Times New Roman" w:hAnsi="Times New Roman" w:cs="Times New Roman"/>
          <w:b w:val="0"/>
          <w:i w:val="0"/>
          <w:sz w:val="24"/>
          <w:lang w:val="en-US"/>
        </w:rPr>
        <w:t>two</w:t>
      </w:r>
      <w:r>
        <w:rPr>
          <w:rFonts w:hint="default" w:ascii="Times New Roman" w:hAnsi="Times New Roman" w:cs="Times New Roman"/>
          <w:b w:val="0"/>
          <w:i w:val="0"/>
          <w:sz w:val="24"/>
        </w:rPr>
        <w:t xml:space="preserve"> acoustic quality of the training data, addressed by manual cleaning and a </w:t>
      </w:r>
      <w:r>
        <w:rPr>
          <w:rFonts w:hint="default" w:ascii="Times New Roman" w:hAnsi="Times New Roman" w:cs="Times New Roman"/>
          <w:b w:val="0"/>
          <w:i w:val="0"/>
          <w:sz w:val="24"/>
          <w:lang w:val="en-US"/>
        </w:rPr>
        <w:t>normalization</w:t>
      </w:r>
      <w:r>
        <w:rPr>
          <w:rFonts w:hint="default" w:ascii="Times New Roman" w:hAnsi="Times New Roman" w:cs="Times New Roman"/>
          <w:b w:val="0"/>
          <w:i w:val="0"/>
          <w:sz w:val="24"/>
        </w:rPr>
        <w:t xml:space="preserve"> </w:t>
      </w:r>
      <w:r>
        <w:rPr>
          <w:rFonts w:hint="default" w:ascii="Times New Roman" w:hAnsi="Times New Roman" w:cs="Times New Roman"/>
          <w:sz w:val="24"/>
          <w:lang w:val="en-US"/>
        </w:rPr>
        <w:t>prepossessing</w:t>
      </w:r>
      <w:r>
        <w:rPr>
          <w:rFonts w:hint="default" w:ascii="Times New Roman" w:hAnsi="Times New Roman" w:cs="Times New Roman"/>
          <w:b w:val="0"/>
          <w:i w:val="0"/>
          <w:sz w:val="24"/>
        </w:rPr>
        <w:t xml:space="preserve"> step, and </w:t>
      </w:r>
      <w:r>
        <w:rPr>
          <w:rFonts w:hint="default" w:ascii="Times New Roman" w:hAnsi="Times New Roman" w:cs="Times New Roman"/>
          <w:b w:val="0"/>
          <w:i w:val="0"/>
          <w:sz w:val="24"/>
          <w:lang w:val="en-US"/>
        </w:rPr>
        <w:t>three</w:t>
      </w:r>
      <w:r>
        <w:rPr>
          <w:rFonts w:hint="default" w:ascii="Times New Roman" w:hAnsi="Times New Roman" w:cs="Times New Roman"/>
          <w:b w:val="0"/>
          <w:i w:val="0"/>
          <w:sz w:val="24"/>
        </w:rPr>
        <w:t xml:space="preserve"> browser audio compatibility, addressed by transcoding all uploaded audio through ffmpeg + pydub before feeding it to Whisper.</w:t>
      </w:r>
    </w:p>
    <w:p w14:paraId="5DD7F949">
      <w:pPr>
        <w:pStyle w:val="2"/>
        <w:bidi w:val="0"/>
        <w:rPr>
          <w:rFonts w:hint="default" w:ascii="Times New Roman" w:hAnsi="Times New Roman" w:cs="Times New Roman"/>
          <w:color w:val="auto"/>
        </w:rPr>
      </w:pPr>
      <w:bookmarkStart w:id="29" w:name="_Toc16513"/>
      <w:r>
        <w:rPr>
          <w:rFonts w:hint="default" w:ascii="Times New Roman" w:hAnsi="Times New Roman" w:cs="Times New Roman"/>
          <w:color w:val="auto"/>
        </w:rPr>
        <w:t>5. Expected Results</w:t>
      </w:r>
      <w:bookmarkEnd w:id="29"/>
    </w:p>
    <w:p w14:paraId="40008DB5">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The </w:t>
      </w:r>
      <w:r>
        <w:rPr>
          <w:rFonts w:hint="default" w:ascii="Times New Roman" w:hAnsi="Times New Roman" w:cs="Times New Roman"/>
          <w:b w:val="0"/>
          <w:i w:val="0"/>
          <w:sz w:val="24"/>
          <w:lang w:val="en-US"/>
        </w:rPr>
        <w:t>deliverable</w:t>
      </w:r>
      <w:r>
        <w:rPr>
          <w:rFonts w:hint="default" w:ascii="Times New Roman" w:hAnsi="Times New Roman" w:cs="Times New Roman"/>
          <w:b w:val="0"/>
          <w:i w:val="0"/>
          <w:sz w:val="24"/>
        </w:rPr>
        <w:t xml:space="preserve"> of this thesis are the following:</w:t>
      </w:r>
    </w:p>
    <w:p w14:paraId="137E3BFA">
      <w:pPr>
        <w:pStyle w:val="23"/>
        <w:spacing w:line="312" w:lineRule="auto"/>
        <w:rPr>
          <w:rFonts w:hint="default" w:ascii="Times New Roman" w:hAnsi="Times New Roman" w:cs="Times New Roman"/>
        </w:rPr>
      </w:pPr>
      <w:r>
        <w:rPr>
          <w:rFonts w:hint="default" w:ascii="Times New Roman" w:hAnsi="Times New Roman" w:cs="Times New Roman"/>
          <w:sz w:val="24"/>
        </w:rPr>
        <w:t>An extended version of the existing rag-legal-assistant Flask application with new endpoints /voice/transcribe and /voice/speak, plus mic and audio-playback UI elements.</w:t>
      </w:r>
    </w:p>
    <w:p w14:paraId="47474275">
      <w:pPr>
        <w:pStyle w:val="23"/>
        <w:spacing w:line="312" w:lineRule="auto"/>
        <w:rPr>
          <w:rFonts w:hint="default" w:ascii="Times New Roman" w:hAnsi="Times New Roman" w:cs="Times New Roman"/>
        </w:rPr>
      </w:pPr>
      <w:r>
        <w:rPr>
          <w:rFonts w:hint="default" w:ascii="Times New Roman" w:hAnsi="Times New Roman" w:cs="Times New Roman"/>
          <w:sz w:val="24"/>
        </w:rPr>
        <w:t xml:space="preserve">A reproducible Google Colab notebook (colab/train_rvc.ipynb) that trains an RVC v2 voice model end to end, including data </w:t>
      </w:r>
      <w:r>
        <w:rPr>
          <w:rFonts w:hint="default" w:ascii="Times New Roman" w:hAnsi="Times New Roman" w:cs="Times New Roman"/>
          <w:sz w:val="24"/>
          <w:lang w:val="en-US"/>
        </w:rPr>
        <w:t>prepossessing</w:t>
      </w:r>
      <w:r>
        <w:rPr>
          <w:rFonts w:hint="default" w:ascii="Times New Roman" w:hAnsi="Times New Roman" w:cs="Times New Roman"/>
          <w:sz w:val="24"/>
        </w:rPr>
        <w:t>, training, and index extraction.</w:t>
      </w:r>
    </w:p>
    <w:p w14:paraId="4764FAD5">
      <w:pPr>
        <w:pStyle w:val="23"/>
        <w:spacing w:line="312" w:lineRule="auto"/>
        <w:rPr>
          <w:rFonts w:hint="default" w:ascii="Times New Roman" w:hAnsi="Times New Roman" w:cs="Times New Roman"/>
        </w:rPr>
      </w:pPr>
      <w:r>
        <w:rPr>
          <w:rFonts w:hint="default" w:ascii="Times New Roman" w:hAnsi="Times New Roman" w:cs="Times New Roman"/>
          <w:sz w:val="24"/>
        </w:rPr>
        <w:t>At least two trained RVC voice models (.pth + .index) covering one female and one male Vietnamese target speaker.</w:t>
      </w:r>
    </w:p>
    <w:p w14:paraId="561B332F">
      <w:pPr>
        <w:pStyle w:val="23"/>
        <w:spacing w:line="312" w:lineRule="auto"/>
        <w:rPr>
          <w:rFonts w:hint="default" w:ascii="Times New Roman" w:hAnsi="Times New Roman" w:cs="Times New Roman"/>
        </w:rPr>
      </w:pPr>
      <w:r>
        <w:rPr>
          <w:rFonts w:hint="default" w:ascii="Times New Roman" w:hAnsi="Times New Roman" w:cs="Times New Roman"/>
          <w:sz w:val="24"/>
        </w:rPr>
        <w:t>A quantitative evaluation report comparing the TTS + RVC pipeline against XTTS-v2 on the same set of 30 Vietnamese legal answers.</w:t>
      </w:r>
    </w:p>
    <w:p w14:paraId="0523B1C5">
      <w:pPr>
        <w:pStyle w:val="23"/>
        <w:spacing w:line="312" w:lineRule="auto"/>
        <w:rPr>
          <w:rFonts w:hint="default" w:ascii="Times New Roman" w:hAnsi="Times New Roman" w:cs="Times New Roman"/>
        </w:rPr>
      </w:pPr>
      <w:r>
        <w:rPr>
          <w:rFonts w:hint="default" w:ascii="Times New Roman" w:hAnsi="Times New Roman" w:cs="Times New Roman"/>
          <w:sz w:val="24"/>
        </w:rPr>
        <w:t>The full thesis manuscript and a short demonstration video.</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(dB) measures how loud the speech signal is relative to the noise floor introduced by the RVC re-voicing step. It is computed as SNR = 10 · log10(P_signal / P_noise), where the signal power is the RMS of the foreground speech segments and the noise power is the RMS of the leading and trailing 200 ms of silence in the same WAV. SNR below ~15 dB sounds 'hissy' to listeners; ≥ 20 dB is the threshold for studio-quality television voice-over [14] and is therefore the acceptance level for our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Twenty native Vietnamese-speaking volunteers will rate naturalness and target-speaker similarity on a 5-point Likert scale (1 = bad, 5 = excellent), using the ITU-T P.808 protocol. Each volunteer rates 30 answer pairs (TTS + RVC vs XTTS-v2) presented blind and </w:t>
      </w:r>
      <w:r>
        <w:rPr>
          <w:rFonts w:hint="default" w:cs="Times New Roman"/>
          <w:b w:val="0"/>
          <w:i w:val="0"/>
          <w:sz w:val="24"/>
          <w:lang w:val="en-US"/>
        </w:rPr>
        <w:t>randomized</w:t>
      </w:r>
      <w:r>
        <w:rPr>
          <w:rFonts w:hint="default" w:ascii="Times New Roman" w:hAnsi="Times New Roman" w:cs="Times New Roman"/>
          <w:b w:val="0"/>
          <w:i w:val="0"/>
          <w:sz w:val="24"/>
        </w:rPr>
        <w:t>. The 3.8 / 3.5 thresholds reflect the lowest acceptable subjective scores reported for production-grade Vietnamese TTS systems in [15].</w:t>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 xml:space="preserve">T1 — Model-size selection. Whisper-tiny vs Whisper-small vs Whisper-medium are </w:t>
      </w:r>
      <w:r>
        <w:rPr>
          <w:rFonts w:hint="default" w:cs="Times New Roman"/>
          <w:sz w:val="24"/>
          <w:lang w:val="en-US"/>
        </w:rPr>
        <w:t>benchmark</w:t>
      </w:r>
      <w:r>
        <w:rPr>
          <w:rFonts w:hint="default" w:ascii="Times New Roman" w:hAnsi="Times New Roman" w:cs="Times New Roman"/>
          <w:sz w:val="24"/>
        </w:rPr>
        <w:t xml:space="preserve"> on the same 30-question test set; the smallest model that meets the 15 % WER threshold is deployed.</w:t>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An extended version of the rag-legal-assistant Flask application with /voice/transcribe and /voice/speak endpoints, plus mic and audio-playback UI elements.</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that trains an RVC v2 voice model end-to-end (</w:t>
      </w:r>
      <w:r>
        <w:rPr>
          <w:rFonts w:hint="default" w:cs="Times New Roman"/>
          <w:sz w:val="24"/>
          <w:lang w:val="en-US"/>
        </w:rPr>
        <w:t>prepossessing</w:t>
      </w:r>
      <w:r>
        <w:rPr>
          <w:rFonts w:hint="default" w:ascii="Times New Roman" w:hAnsi="Times New Roman" w:cs="Times New Roman"/>
          <w:sz w:val="24"/>
        </w:rPr>
        <w:t>, training, index extraction).</w:t>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A second Colab notebook that runs the RVC inference server and exposes it as a public HTTPS endpoint via cloudflared.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At least two trained RVC voice models (.pth + .index) covering one female and one male Vietnamese speaker.</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 quantitative evaluation report covering all metrics in section</w:t>
      </w:r>
      <w:r>
        <w:rPr>
          <w:rFonts w:hint="default" w:ascii="Times New Roman" w:hAnsi="Times New Roman" w:cs="Times New Roman"/>
          <w:sz w:val="24"/>
          <w:lang w:val="en-US"/>
        </w:rPr>
        <w:t xml:space="preserve"> </w:t>
      </w:r>
      <w:r>
        <w:rPr>
          <w:rFonts w:hint="default" w:ascii="Times New Roman" w:hAnsi="Times New Roman" w:cs="Times New Roman"/>
          <w:sz w:val="24"/>
        </w:rPr>
        <w:t>6.1 and the latency-reduction techniques in section</w:t>
      </w:r>
      <w:r>
        <w:rPr>
          <w:rFonts w:hint="default" w:ascii="Times New Roman" w:hAnsi="Times New Roman" w:cs="Times New Roman"/>
          <w:sz w:val="24"/>
          <w:lang w:val="en-US"/>
        </w:rPr>
        <w:t xml:space="preserve"> </w:t>
      </w:r>
      <w:r>
        <w:rPr>
          <w:rFonts w:hint="default" w:ascii="Times New Roman" w:hAnsi="Times New Roman" w:cs="Times New Roman"/>
          <w:sz w:val="24"/>
        </w:rPr>
        <w:t>6.3.</w:t>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The full thesis manuscript and a short demonstration video.</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