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257" w:rsidRPr="00902B0D" w:rsidRDefault="00675596">
      <w:pPr>
        <w:spacing w:after="80"/>
        <w:jc w:val="center"/>
        <w:rPr>
          <w:lang w:val="fr-FR"/>
        </w:rPr>
      </w:pPr>
      <w:r w:rsidRPr="00902B0D">
        <w:rPr>
          <w:rFonts w:ascii="Aptos Display" w:hAnsi="Aptos Display"/>
          <w:b/>
          <w:color w:val="17365D"/>
          <w:sz w:val="48"/>
          <w:lang w:val="fr-FR"/>
        </w:rPr>
        <w:t xml:space="preserve">RÉSUMÉ </w:t>
      </w:r>
    </w:p>
    <w:p w:rsidR="00C35257" w:rsidRPr="00902B0D" w:rsidRDefault="00675596">
      <w:pPr>
        <w:spacing w:after="60"/>
        <w:jc w:val="center"/>
        <w:rPr>
          <w:lang w:val="fr-FR"/>
        </w:rPr>
      </w:pPr>
      <w:r w:rsidRPr="00902B0D">
        <w:rPr>
          <w:b/>
          <w:color w:val="2F5597"/>
          <w:sz w:val="30"/>
          <w:lang w:val="fr-FR"/>
        </w:rPr>
        <w:t>Détection de points de changement dans des processus de Poisson marqués</w:t>
      </w:r>
    </w:p>
    <w:p w:rsidR="00C35257" w:rsidRPr="00902B0D" w:rsidRDefault="00675596" w:rsidP="00902B0D">
      <w:pPr>
        <w:spacing w:after="280"/>
        <w:jc w:val="center"/>
        <w:rPr>
          <w:lang w:val="fr-FR"/>
        </w:rPr>
      </w:pPr>
      <w:r w:rsidRPr="00902B0D">
        <w:rPr>
          <w:i/>
          <w:color w:val="505050"/>
          <w:sz w:val="22"/>
          <w:lang w:val="fr-FR"/>
        </w:rPr>
        <w:t>Application à la détection automatique des chaleurs chez les petits ruminants</w:t>
      </w:r>
    </w:p>
    <w:p w:rsidR="00C35257" w:rsidRPr="00902B0D" w:rsidRDefault="00902B0D">
      <w:pPr>
        <w:pStyle w:val="Heading1"/>
        <w:spacing w:before="200" w:after="80"/>
        <w:rPr>
          <w:lang w:val="fr-FR"/>
        </w:rPr>
      </w:pPr>
      <w:r>
        <w:rPr>
          <w:lang w:val="fr-FR"/>
        </w:rPr>
        <w:t>1. Objective</w:t>
      </w:r>
    </w:p>
    <w:p w:rsidR="00C35257" w:rsidRPr="00902B0D" w:rsidRDefault="00675596">
      <w:pPr>
        <w:spacing w:after="120" w:line="259" w:lineRule="auto"/>
        <w:rPr>
          <w:lang w:val="fr-FR"/>
        </w:rPr>
      </w:pPr>
      <w:r w:rsidRPr="00902B0D">
        <w:rPr>
          <w:lang w:val="fr-FR"/>
        </w:rPr>
        <w:t>L’objectif statistique est de détecter un point de changement S : avant S, la brebis est considérée dans un état pré-œstrus ; après S, son comportement est supposé différent. Le changement peut concerner la fréquence des événements et, lorsque les marques sont fiables, leur distribution.</w:t>
      </w:r>
    </w:p>
    <w:p w:rsidR="00C35257" w:rsidRPr="00902B0D" w:rsidRDefault="00675596">
      <w:pPr>
        <w:pStyle w:val="Heading1"/>
        <w:spacing w:before="200" w:after="80"/>
        <w:rPr>
          <w:lang w:val="fr-FR"/>
        </w:rPr>
      </w:pPr>
      <w:r w:rsidRPr="00902B0D">
        <w:rPr>
          <w:lang w:val="fr-FR"/>
        </w:rPr>
        <w:t xml:space="preserve">2. Modèle </w:t>
      </w:r>
    </w:p>
    <w:p w:rsidR="00C35257" w:rsidRPr="00902B0D" w:rsidRDefault="00675596">
      <w:pPr>
        <w:spacing w:after="120" w:line="259" w:lineRule="auto"/>
        <w:rPr>
          <w:lang w:val="fr-FR"/>
        </w:rPr>
      </w:pPr>
      <w:r w:rsidRPr="00902B0D">
        <w:rPr>
          <w:lang w:val="fr-FR"/>
        </w:rPr>
        <w:t xml:space="preserve">Les interactions sont modélisées par un processus de Poisson marqué. Le paramètre </w:t>
      </w:r>
      <w:r>
        <w:t>λ</w:t>
      </w:r>
      <w:r w:rsidRPr="00902B0D">
        <w:rPr>
          <w:lang w:val="fr-FR"/>
        </w:rPr>
        <w:t xml:space="preserve"> représente l’intensité des événements et le paramètre </w:t>
      </w:r>
      <w:r>
        <w:t>μ</w:t>
      </w:r>
      <w:r w:rsidRPr="00902B0D">
        <w:rPr>
          <w:lang w:val="fr-FR"/>
        </w:rPr>
        <w:t xml:space="preserve"> décrit la distribution exponentielle des marques. Le modèle distingue des paramètres avant et après le changement.</w:t>
      </w:r>
    </w:p>
    <w:p w:rsidR="00C35257" w:rsidRPr="00902B0D" w:rsidRDefault="00675596" w:rsidP="00902B0D">
      <w:pPr>
        <w:pStyle w:val="ListBullet"/>
        <w:numPr>
          <w:ilvl w:val="0"/>
          <w:numId w:val="10"/>
        </w:numPr>
        <w:spacing w:after="60"/>
        <w:rPr>
          <w:lang w:val="fr-FR"/>
        </w:rPr>
      </w:pPr>
      <w:r w:rsidRPr="00902B0D">
        <w:rPr>
          <w:lang w:val="fr-FR"/>
        </w:rPr>
        <w:t xml:space="preserve">Dans l’analyse principale, les durées d’interaction étant jugées peu fiables, </w:t>
      </w:r>
      <w:r>
        <w:t>μ</w:t>
      </w:r>
      <w:r w:rsidRPr="00902B0D">
        <w:rPr>
          <w:lang w:val="fr-FR"/>
        </w:rPr>
        <w:t xml:space="preserve"> est souvent fixé à 1 et l’information principale provient du nombre d’événements.</w:t>
      </w:r>
    </w:p>
    <w:p w:rsidR="00C35257" w:rsidRDefault="00902B0D">
      <w:pPr>
        <w:pStyle w:val="Heading1"/>
        <w:spacing w:before="200" w:after="80"/>
      </w:pPr>
      <w:r>
        <w:t xml:space="preserve">3. Code </w:t>
      </w:r>
      <w:proofErr w:type="spellStart"/>
      <w:r>
        <w:t>dans</w:t>
      </w:r>
      <w:proofErr w:type="spellEnd"/>
      <w:r>
        <w:t xml:space="preserve"> HTTP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5726"/>
      </w:tblGrid>
      <w:tr w:rsidR="00902B0D" w:rsidTr="00902B0D">
        <w:trPr>
          <w:tblHeader/>
          <w:jc w:val="center"/>
        </w:trPr>
        <w:tc>
          <w:tcPr>
            <w:tcW w:w="3213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02B0D" w:rsidRDefault="00902B0D">
            <w:pPr>
              <w:keepLines/>
            </w:pPr>
            <w:proofErr w:type="spellStart"/>
            <w:r>
              <w:rPr>
                <w:b/>
                <w:color w:val="FFFFFF"/>
                <w:sz w:val="19"/>
              </w:rPr>
              <w:t>Fonction</w:t>
            </w:r>
            <w:proofErr w:type="spellEnd"/>
            <w:r>
              <w:rPr>
                <w:b/>
                <w:color w:val="FFFFFF"/>
                <w:sz w:val="19"/>
              </w:rPr>
              <w:t xml:space="preserve"> du code</w:t>
            </w:r>
          </w:p>
        </w:tc>
        <w:tc>
          <w:tcPr>
            <w:tcW w:w="5726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02B0D" w:rsidRDefault="00902B0D">
            <w:pPr>
              <w:keepLines/>
            </w:pPr>
            <w:r>
              <w:rPr>
                <w:b/>
                <w:color w:val="FFFFFF"/>
                <w:sz w:val="19"/>
              </w:rPr>
              <w:t>Rôle</w:t>
            </w:r>
          </w:p>
        </w:tc>
      </w:tr>
      <w:tr w:rsidR="00902B0D" w:rsidRPr="00834EBA" w:rsidTr="00902B0D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>
            <w:pPr>
              <w:keepLines/>
            </w:pPr>
            <w:proofErr w:type="spellStart"/>
            <w:r>
              <w:rPr>
                <w:sz w:val="18"/>
              </w:rPr>
              <w:t>Préparation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données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>
            <w:pPr>
              <w:keepLines/>
              <w:rPr>
                <w:lang w:val="fr-FR"/>
              </w:rPr>
            </w:pPr>
            <w:r w:rsidRPr="00902B0D">
              <w:rPr>
                <w:sz w:val="18"/>
                <w:lang w:val="fr-FR"/>
              </w:rPr>
              <w:t>Uniformiser les noms de colonnes, convertir les dates en heures ou en jours et créer une table événementielle commune.</w:t>
            </w:r>
          </w:p>
        </w:tc>
      </w:tr>
      <w:tr w:rsidR="00902B0D" w:rsidRPr="00834EBA" w:rsidTr="00902B0D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>
            <w:pPr>
              <w:keepLines/>
            </w:pPr>
            <w:proofErr w:type="spellStart"/>
            <w:r>
              <w:rPr>
                <w:sz w:val="18"/>
              </w:rPr>
              <w:t>Algorithme</w:t>
            </w:r>
            <w:proofErr w:type="spellEnd"/>
            <w:r>
              <w:rPr>
                <w:sz w:val="18"/>
              </w:rPr>
              <w:t xml:space="preserve"> offline</w:t>
            </w:r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>
            <w:pPr>
              <w:keepLines/>
              <w:rPr>
                <w:lang w:val="fr-FR"/>
              </w:rPr>
            </w:pPr>
            <w:r w:rsidRPr="00902B0D">
              <w:rPr>
                <w:sz w:val="18"/>
                <w:lang w:val="fr-FR"/>
              </w:rPr>
              <w:t>Utiliser toute la période d’observation pour estimer les paramètres par bélier et le point de changement de chaque brebis.</w:t>
            </w:r>
          </w:p>
        </w:tc>
      </w:tr>
      <w:tr w:rsidR="00902B0D" w:rsidRPr="00834EBA" w:rsidTr="00902B0D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>
            <w:pPr>
              <w:keepLines/>
            </w:pPr>
            <w:proofErr w:type="spellStart"/>
            <w:r>
              <w:rPr>
                <w:sz w:val="18"/>
              </w:rPr>
              <w:t>Algorithme</w:t>
            </w:r>
            <w:proofErr w:type="spellEnd"/>
            <w:r>
              <w:rPr>
                <w:sz w:val="18"/>
              </w:rPr>
              <w:t xml:space="preserve"> online</w:t>
            </w:r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 w:rsidP="00902B0D">
            <w:pPr>
              <w:keepLines/>
              <w:rPr>
                <w:lang w:val="fr-FR"/>
              </w:rPr>
            </w:pPr>
            <w:r w:rsidRPr="00902B0D">
              <w:rPr>
                <w:sz w:val="18"/>
                <w:lang w:val="fr-FR"/>
              </w:rPr>
              <w:t>Mettre à jour la à chaque temps de surveillance et détecter</w:t>
            </w:r>
            <w:r>
              <w:rPr>
                <w:sz w:val="18"/>
                <w:lang w:val="fr-FR"/>
              </w:rPr>
              <w:t xml:space="preserve"> le premier signal.</w:t>
            </w:r>
          </w:p>
        </w:tc>
      </w:tr>
      <w:tr w:rsidR="00902B0D" w:rsidRPr="00834EBA" w:rsidTr="00902B0D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>
            <w:pPr>
              <w:keepLines/>
            </w:pPr>
            <w:proofErr w:type="spellStart"/>
            <w:r>
              <w:rPr>
                <w:sz w:val="18"/>
              </w:rPr>
              <w:t>Comparaison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visualisation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>
            <w:pPr>
              <w:keepLines/>
              <w:rPr>
                <w:lang w:val="fr-FR"/>
              </w:rPr>
            </w:pPr>
            <w:r w:rsidRPr="00902B0D">
              <w:rPr>
                <w:sz w:val="18"/>
                <w:lang w:val="fr-FR"/>
              </w:rPr>
              <w:t>Comparer les estimations offline et online, calculer le délai d’alarme et produire des graphiques par brebis.</w:t>
            </w:r>
          </w:p>
        </w:tc>
      </w:tr>
      <w:tr w:rsidR="00902B0D" w:rsidRPr="00834EBA" w:rsidTr="00902B0D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>
            <w:pPr>
              <w:keepLines/>
            </w:pPr>
            <w:r>
              <w:rPr>
                <w:sz w:val="18"/>
              </w:rPr>
              <w:t xml:space="preserve">Lien avec </w:t>
            </w:r>
            <w:proofErr w:type="spellStart"/>
            <w:r>
              <w:rPr>
                <w:sz w:val="18"/>
              </w:rPr>
              <w:t>l’IA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>
            <w:pPr>
              <w:keepLines/>
              <w:rPr>
                <w:lang w:val="fr-FR"/>
              </w:rPr>
            </w:pPr>
            <w:r w:rsidRPr="00902B0D">
              <w:rPr>
                <w:sz w:val="18"/>
                <w:lang w:val="fr-FR"/>
              </w:rPr>
              <w:t>Comparer le point de changement offline aux dates manuelles et au résultat</w:t>
            </w:r>
            <w:r>
              <w:rPr>
                <w:sz w:val="18"/>
                <w:lang w:val="fr-FR"/>
              </w:rPr>
              <w:t xml:space="preserve"> de l’IA</w:t>
            </w:r>
          </w:p>
        </w:tc>
      </w:tr>
    </w:tbl>
    <w:p w:rsidR="00902B0D" w:rsidRDefault="00902B0D" w:rsidP="00902B0D">
      <w:pPr>
        <w:pStyle w:val="Heading1"/>
        <w:spacing w:before="200" w:after="80"/>
        <w:rPr>
          <w:lang w:val="fr-FR"/>
        </w:rPr>
      </w:pPr>
      <w:r w:rsidRPr="00902B0D">
        <w:rPr>
          <w:lang w:val="fr-FR"/>
        </w:rPr>
        <w:t>4. Code d</w:t>
      </w:r>
      <w:r>
        <w:rPr>
          <w:lang w:val="fr-FR"/>
        </w:rPr>
        <w:t>ans 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5726"/>
      </w:tblGrid>
      <w:tr w:rsidR="00902B0D" w:rsidTr="00694740">
        <w:trPr>
          <w:tblHeader/>
          <w:jc w:val="center"/>
        </w:trPr>
        <w:tc>
          <w:tcPr>
            <w:tcW w:w="3213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02B0D" w:rsidRDefault="00902B0D" w:rsidP="00694740">
            <w:pPr>
              <w:keepLines/>
            </w:pPr>
            <w:proofErr w:type="spellStart"/>
            <w:r>
              <w:rPr>
                <w:b/>
                <w:color w:val="FFFFFF"/>
                <w:sz w:val="19"/>
              </w:rPr>
              <w:t>Fonction</w:t>
            </w:r>
            <w:proofErr w:type="spellEnd"/>
            <w:r>
              <w:rPr>
                <w:b/>
                <w:color w:val="FFFFFF"/>
                <w:sz w:val="19"/>
              </w:rPr>
              <w:t xml:space="preserve"> du code</w:t>
            </w:r>
          </w:p>
        </w:tc>
        <w:tc>
          <w:tcPr>
            <w:tcW w:w="5726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02B0D" w:rsidRDefault="00902B0D" w:rsidP="00694740">
            <w:pPr>
              <w:keepLines/>
            </w:pPr>
            <w:proofErr w:type="spellStart"/>
            <w:r>
              <w:rPr>
                <w:b/>
                <w:color w:val="FFFFFF"/>
                <w:sz w:val="19"/>
              </w:rPr>
              <w:t>Rôle</w:t>
            </w:r>
            <w:proofErr w:type="spellEnd"/>
          </w:p>
        </w:tc>
      </w:tr>
      <w:tr w:rsidR="00902B0D" w:rsidRPr="00834EBA" w:rsidTr="00694740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 w:rsidP="00694740">
            <w:pPr>
              <w:keepLines/>
            </w:pPr>
            <w:proofErr w:type="spellStart"/>
            <w:r>
              <w:rPr>
                <w:sz w:val="18"/>
              </w:rPr>
              <w:t>Epic_ram.R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 w:rsidP="00694740">
            <w:pPr>
              <w:keepLines/>
              <w:rPr>
                <w:lang w:val="fr-FR"/>
              </w:rPr>
            </w:pPr>
            <w:r>
              <w:rPr>
                <w:sz w:val="18"/>
                <w:lang w:val="fr-FR"/>
              </w:rPr>
              <w:t xml:space="preserve">Offline </w:t>
            </w:r>
            <w:proofErr w:type="spellStart"/>
            <w:r>
              <w:rPr>
                <w:sz w:val="18"/>
                <w:lang w:val="fr-FR"/>
              </w:rPr>
              <w:t>algo</w:t>
            </w:r>
            <w:proofErr w:type="spellEnd"/>
            <w:r>
              <w:rPr>
                <w:sz w:val="18"/>
                <w:lang w:val="fr-FR"/>
              </w:rPr>
              <w:t xml:space="preserve"> pour multi brebis, multi </w:t>
            </w:r>
            <w:proofErr w:type="spellStart"/>
            <w:r>
              <w:rPr>
                <w:sz w:val="18"/>
                <w:lang w:val="fr-FR"/>
              </w:rPr>
              <w:t>beliers</w:t>
            </w:r>
            <w:proofErr w:type="spellEnd"/>
            <w:r>
              <w:rPr>
                <w:sz w:val="18"/>
                <w:lang w:val="fr-FR"/>
              </w:rPr>
              <w:t xml:space="preserve"> (</w:t>
            </w:r>
            <w:proofErr w:type="spellStart"/>
            <w:r>
              <w:rPr>
                <w:sz w:val="18"/>
                <w:lang w:val="fr-FR"/>
              </w:rPr>
              <w:t>Algo</w:t>
            </w:r>
            <w:proofErr w:type="spellEnd"/>
            <w:r>
              <w:rPr>
                <w:sz w:val="18"/>
                <w:lang w:val="fr-FR"/>
              </w:rPr>
              <w:t> 1)</w:t>
            </w:r>
          </w:p>
        </w:tc>
      </w:tr>
      <w:tr w:rsidR="00902B0D" w:rsidRPr="00902B0D" w:rsidTr="00694740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 w:rsidP="00694740">
            <w:pPr>
              <w:keepLines/>
            </w:pPr>
            <w:proofErr w:type="spellStart"/>
            <w:r>
              <w:rPr>
                <w:sz w:val="18"/>
              </w:rPr>
              <w:t>Online_e_process.R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 w:rsidP="00694740">
            <w:pPr>
              <w:keepLines/>
              <w:rPr>
                <w:lang w:val="fr-FR"/>
              </w:rPr>
            </w:pPr>
            <w:r>
              <w:rPr>
                <w:sz w:val="18"/>
                <w:lang w:val="fr-FR"/>
              </w:rPr>
              <w:t>E-</w:t>
            </w:r>
            <w:proofErr w:type="spellStart"/>
            <w:r>
              <w:rPr>
                <w:sz w:val="18"/>
                <w:lang w:val="fr-FR"/>
              </w:rPr>
              <w:t>detecteur</w:t>
            </w:r>
            <w:proofErr w:type="spellEnd"/>
            <w:r>
              <w:rPr>
                <w:sz w:val="18"/>
                <w:lang w:val="fr-FR"/>
              </w:rPr>
              <w:t xml:space="preserve"> online </w:t>
            </w:r>
            <w:proofErr w:type="gramStart"/>
            <w:r>
              <w:rPr>
                <w:sz w:val="18"/>
                <w:lang w:val="fr-FR"/>
              </w:rPr>
              <w:t xml:space="preserve">( </w:t>
            </w:r>
            <w:proofErr w:type="spellStart"/>
            <w:r>
              <w:rPr>
                <w:sz w:val="18"/>
                <w:lang w:val="fr-FR"/>
              </w:rPr>
              <w:t>Algo</w:t>
            </w:r>
            <w:proofErr w:type="spellEnd"/>
            <w:proofErr w:type="gramEnd"/>
            <w:r>
              <w:rPr>
                <w:sz w:val="18"/>
                <w:lang w:val="fr-FR"/>
              </w:rPr>
              <w:t xml:space="preserve"> 4)</w:t>
            </w:r>
          </w:p>
        </w:tc>
      </w:tr>
      <w:tr w:rsidR="00902B0D" w:rsidRPr="00902B0D" w:rsidTr="00694740">
        <w:trPr>
          <w:jc w:val="center"/>
        </w:trPr>
        <w:tc>
          <w:tcPr>
            <w:tcW w:w="32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Default="00902B0D" w:rsidP="00694740">
            <w:pPr>
              <w:keepLines/>
            </w:pPr>
            <w:proofErr w:type="spellStart"/>
            <w:r>
              <w:rPr>
                <w:sz w:val="18"/>
              </w:rPr>
              <w:t>Online_mul_ram</w:t>
            </w:r>
            <w:proofErr w:type="spellEnd"/>
          </w:p>
        </w:tc>
        <w:tc>
          <w:tcPr>
            <w:tcW w:w="572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02B0D" w:rsidRPr="00902B0D" w:rsidRDefault="00902B0D" w:rsidP="00694740">
            <w:pPr>
              <w:keepLines/>
              <w:rPr>
                <w:lang w:val="fr-FR"/>
              </w:rPr>
            </w:pPr>
            <w:proofErr w:type="spellStart"/>
            <w:r>
              <w:rPr>
                <w:sz w:val="18"/>
                <w:lang w:val="fr-FR"/>
              </w:rPr>
              <w:t>Algo</w:t>
            </w:r>
            <w:proofErr w:type="spellEnd"/>
            <w:r>
              <w:rPr>
                <w:sz w:val="18"/>
                <w:lang w:val="fr-FR"/>
              </w:rPr>
              <w:t xml:space="preserve"> online </w:t>
            </w:r>
            <w:proofErr w:type="spellStart"/>
            <w:r>
              <w:rPr>
                <w:sz w:val="18"/>
                <w:lang w:val="fr-FR"/>
              </w:rPr>
              <w:t>boostraps</w:t>
            </w:r>
            <w:proofErr w:type="spellEnd"/>
            <w:r>
              <w:rPr>
                <w:sz w:val="18"/>
                <w:lang w:val="fr-FR"/>
              </w:rPr>
              <w:t xml:space="preserve"> (</w:t>
            </w:r>
            <w:proofErr w:type="spellStart"/>
            <w:r>
              <w:rPr>
                <w:sz w:val="18"/>
                <w:lang w:val="fr-FR"/>
              </w:rPr>
              <w:t>Algo</w:t>
            </w:r>
            <w:proofErr w:type="spellEnd"/>
            <w:r>
              <w:rPr>
                <w:sz w:val="18"/>
                <w:lang w:val="fr-FR"/>
              </w:rPr>
              <w:t xml:space="preserve"> 3)</w:t>
            </w:r>
          </w:p>
        </w:tc>
      </w:tr>
    </w:tbl>
    <w:p w:rsidR="00C35257" w:rsidRPr="00902B0D" w:rsidRDefault="00C35257" w:rsidP="00902B0D">
      <w:pPr>
        <w:pStyle w:val="Heading1"/>
        <w:spacing w:before="200" w:after="80"/>
        <w:rPr>
          <w:lang w:val="fr-FR"/>
        </w:rPr>
      </w:pPr>
    </w:p>
    <w:p w:rsidR="00C35257" w:rsidRDefault="00C35257" w:rsidP="00902B0D">
      <w:pPr>
        <w:pStyle w:val="ListBullet"/>
        <w:numPr>
          <w:ilvl w:val="0"/>
          <w:numId w:val="0"/>
        </w:numPr>
        <w:spacing w:after="20"/>
        <w:ind w:left="3060" w:hanging="360"/>
      </w:pPr>
    </w:p>
    <w:sectPr w:rsidR="00C35257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386" w:rsidRDefault="004E2386">
      <w:pPr>
        <w:spacing w:after="0" w:line="240" w:lineRule="auto"/>
      </w:pPr>
      <w:r>
        <w:separator/>
      </w:r>
    </w:p>
  </w:endnote>
  <w:endnote w:type="continuationSeparator" w:id="0">
    <w:p w:rsidR="004E2386" w:rsidRDefault="004E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EBA" w:rsidRDefault="00834E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257" w:rsidRDefault="00C35257" w:rsidP="00834EBA"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EBA" w:rsidRDefault="00834E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386" w:rsidRDefault="004E2386">
      <w:pPr>
        <w:spacing w:after="0" w:line="240" w:lineRule="auto"/>
      </w:pPr>
      <w:r>
        <w:separator/>
      </w:r>
    </w:p>
  </w:footnote>
  <w:footnote w:type="continuationSeparator" w:id="0">
    <w:p w:rsidR="004E2386" w:rsidRDefault="004E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EBA" w:rsidRDefault="00834E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EBA" w:rsidRDefault="00834E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EBA" w:rsidRDefault="00834E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</w:abstractNum>
  <w:abstractNum w:abstractNumId="9">
    <w:nsid w:val="1D1314BD"/>
    <w:multiLevelType w:val="hybridMultilevel"/>
    <w:tmpl w:val="A104A424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386"/>
    <w:rsid w:val="00675596"/>
    <w:rsid w:val="00834EBA"/>
    <w:rsid w:val="00902B0D"/>
    <w:rsid w:val="00AA1D8D"/>
    <w:rsid w:val="00B47730"/>
    <w:rsid w:val="00C352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4607B4-D708-4E80-BAE9-9DA39BEC8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simplifié - Détection de points de changement</dc:title>
  <dc:subject>Synthèse du rapport et du code R</dc:subject>
  <dc:creator>Nguyen Thi Bao Ngoc</dc:creator>
  <cp:keywords>change-point, Poisson, bootstrap, FWER, ram effect, oestrus</cp:keywords>
  <dc:description>generated by python-docx</dc:description>
  <cp:lastModifiedBy>ACER</cp:lastModifiedBy>
  <cp:revision>3</cp:revision>
  <dcterms:created xsi:type="dcterms:W3CDTF">2013-12-23T23:15:00Z</dcterms:created>
  <dcterms:modified xsi:type="dcterms:W3CDTF">2026-07-31T13:31:00Z</dcterms:modified>
  <cp:category/>
</cp:coreProperties>
</file>