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59DE6" w14:textId="4D759278" w:rsidR="001439C9" w:rsidRPr="009C2CC7" w:rsidRDefault="009C2CC7" w:rsidP="009C2CC7">
      <w:pPr>
        <w:pStyle w:val="Heading1"/>
      </w:pPr>
      <w:r>
        <w:t>ARTICLE INFORMATION</w:t>
      </w:r>
    </w:p>
    <w:p w14:paraId="27DBA5C2" w14:textId="215F81DC" w:rsidR="001439C9" w:rsidRPr="001439C9" w:rsidRDefault="001439C9" w:rsidP="001439C9">
      <w:r w:rsidRPr="001439C9">
        <w:rPr>
          <w:b/>
        </w:rPr>
        <w:t>Article title</w:t>
      </w:r>
    </w:p>
    <w:p w14:paraId="0CE06C9D" w14:textId="77777777" w:rsidR="00D87C04" w:rsidRDefault="00D87C04" w:rsidP="001439C9">
      <w:pPr>
        <w:rPr>
          <w:rFonts w:ascii="Calibri" w:eastAsia="Times New Roman" w:hAnsi="Calibri" w:cs="Calibri"/>
          <w:color w:val="000000"/>
          <w:lang w:val="en-US"/>
        </w:rPr>
      </w:pPr>
      <w:r w:rsidRPr="00D87C04">
        <w:rPr>
          <w:rFonts w:ascii="Calibri" w:eastAsia="Times New Roman" w:hAnsi="Calibri" w:cs="Calibri"/>
          <w:color w:val="000000"/>
          <w:lang w:val="en-US"/>
        </w:rPr>
        <w:t>LR3D-CULT: A Dataset for 3D Reconstruction and Digital Preservation of Vietnamese Cultural Artifacts</w:t>
      </w:r>
    </w:p>
    <w:p w14:paraId="3F9055E5" w14:textId="202A2BD6" w:rsidR="001439C9" w:rsidRPr="001439C9" w:rsidRDefault="001439C9" w:rsidP="001439C9">
      <w:pPr>
        <w:rPr>
          <w:b/>
        </w:rPr>
      </w:pPr>
      <w:r w:rsidRPr="001439C9">
        <w:rPr>
          <w:b/>
        </w:rPr>
        <w:t>Authors</w:t>
      </w:r>
    </w:p>
    <w:p w14:paraId="69194BB6" w14:textId="77777777" w:rsidR="00D87C04" w:rsidRDefault="00D87C04" w:rsidP="001439C9">
      <w:pPr>
        <w:rPr>
          <w:iCs/>
        </w:rPr>
      </w:pPr>
      <w:r w:rsidRPr="00D87C04">
        <w:rPr>
          <w:iCs/>
        </w:rPr>
        <w:t xml:space="preserve">Nguyen Le Huu Bao, Nguyen Van Nhat Nam, Nguyen </w:t>
      </w:r>
      <w:proofErr w:type="gramStart"/>
      <w:r w:rsidRPr="00D87C04">
        <w:rPr>
          <w:iCs/>
        </w:rPr>
        <w:t>The</w:t>
      </w:r>
      <w:proofErr w:type="gramEnd"/>
      <w:r w:rsidRPr="00D87C04">
        <w:rPr>
          <w:iCs/>
        </w:rPr>
        <w:t xml:space="preserve"> Trong Nha, Cao Vu Bui</w:t>
      </w:r>
    </w:p>
    <w:p w14:paraId="5C3C30DF" w14:textId="294221D9" w:rsidR="001439C9" w:rsidRPr="001439C9" w:rsidRDefault="001439C9" w:rsidP="001439C9">
      <w:pPr>
        <w:rPr>
          <w:b/>
        </w:rPr>
      </w:pPr>
      <w:r w:rsidRPr="001439C9">
        <w:rPr>
          <w:b/>
        </w:rPr>
        <w:t>Affiliations</w:t>
      </w:r>
    </w:p>
    <w:p w14:paraId="7E990050" w14:textId="07CBC14F" w:rsidR="008B1E36" w:rsidRPr="008B1E36" w:rsidRDefault="008B1E36" w:rsidP="008B1E36">
      <w:pPr>
        <w:rPr>
          <w:iCs/>
          <w:lang w:val="vi-VN"/>
        </w:rPr>
      </w:pPr>
      <w:r>
        <w:rPr>
          <w:iCs/>
          <w:lang w:val="vi-VN"/>
        </w:rPr>
        <w:t>FPT University, Vietnam</w:t>
      </w:r>
    </w:p>
    <w:p w14:paraId="06C83E36" w14:textId="2DD71825" w:rsidR="001439C9" w:rsidRPr="001439C9" w:rsidRDefault="001439C9" w:rsidP="001439C9">
      <w:pPr>
        <w:rPr>
          <w:b/>
        </w:rPr>
      </w:pPr>
      <w:r w:rsidRPr="001439C9">
        <w:rPr>
          <w:b/>
        </w:rPr>
        <w:t>Corresponding author’s email address and Twitter handle</w:t>
      </w:r>
    </w:p>
    <w:p w14:paraId="4BD7306E" w14:textId="2710E353" w:rsidR="008B1E36" w:rsidRPr="008B1E36" w:rsidRDefault="008B1E36" w:rsidP="008B1E36">
      <w:pPr>
        <w:rPr>
          <w:iCs/>
          <w:lang w:val="vi-VN"/>
        </w:rPr>
      </w:pPr>
      <w:r>
        <w:rPr>
          <w:iCs/>
          <w:lang w:val="vi-VN"/>
        </w:rPr>
        <w:t>vubc@fe.edu.vn</w:t>
      </w:r>
    </w:p>
    <w:p w14:paraId="0E682192" w14:textId="77777777" w:rsidR="001439C9" w:rsidRPr="001439C9" w:rsidRDefault="001439C9" w:rsidP="001439C9">
      <w:pPr>
        <w:rPr>
          <w:i/>
        </w:rPr>
      </w:pPr>
      <w:r w:rsidRPr="001439C9">
        <w:rPr>
          <w:b/>
        </w:rPr>
        <w:t>Keywords</w:t>
      </w:r>
    </w:p>
    <w:p w14:paraId="637DE43B" w14:textId="77777777" w:rsidR="00B95706" w:rsidRDefault="00B95706" w:rsidP="001439C9">
      <w:r w:rsidRPr="00B95706">
        <w:t xml:space="preserve">3D reconstruction; Cultural heritage; Photogrammetry; Neural rendering; Deep learning; Digital preservation; Vietnam ceramics; </w:t>
      </w:r>
      <w:proofErr w:type="spellStart"/>
      <w:r w:rsidRPr="00B95706">
        <w:t>PixelNeRF</w:t>
      </w:r>
      <w:proofErr w:type="spellEnd"/>
      <w:r w:rsidRPr="00B95706">
        <w:t xml:space="preserve">; Zero-1-to-3; </w:t>
      </w:r>
      <w:proofErr w:type="spellStart"/>
      <w:r w:rsidRPr="00B95706">
        <w:t>SparseFusion</w:t>
      </w:r>
      <w:proofErr w:type="spellEnd"/>
    </w:p>
    <w:p w14:paraId="6606DACC" w14:textId="017C487F" w:rsidR="001439C9" w:rsidRPr="001439C9" w:rsidRDefault="001439C9" w:rsidP="001439C9">
      <w:pPr>
        <w:rPr>
          <w:b/>
        </w:rPr>
      </w:pPr>
      <w:r w:rsidRPr="001439C9">
        <w:rPr>
          <w:b/>
        </w:rPr>
        <w:t>Abstract</w:t>
      </w:r>
    </w:p>
    <w:p w14:paraId="5241FAF1" w14:textId="77777777" w:rsidR="00B95706" w:rsidRDefault="00B95706" w:rsidP="008B1E36">
      <w:pPr>
        <w:pStyle w:val="Heading1"/>
        <w:rPr>
          <w:rFonts w:asciiTheme="minorHAnsi" w:eastAsiaTheme="minorHAnsi" w:hAnsiTheme="minorHAnsi" w:cstheme="minorBidi"/>
          <w:b w:val="0"/>
          <w:color w:val="auto"/>
          <w:sz w:val="22"/>
          <w:szCs w:val="22"/>
          <w:lang w:val="en-US"/>
        </w:rPr>
      </w:pPr>
      <w:r w:rsidRPr="00B95706">
        <w:rPr>
          <w:rFonts w:asciiTheme="minorHAnsi" w:eastAsiaTheme="minorHAnsi" w:hAnsiTheme="minorHAnsi" w:cstheme="minorBidi"/>
          <w:b w:val="0"/>
          <w:color w:val="auto"/>
          <w:sz w:val="22"/>
          <w:szCs w:val="22"/>
          <w:lang w:val="en-US"/>
        </w:rPr>
        <w:t xml:space="preserve">This dataset presents a curated collection of 230 three-dimensional models of Vietnamese cultural artifacts, sourced from both </w:t>
      </w:r>
      <w:proofErr w:type="spellStart"/>
      <w:r w:rsidRPr="00B95706">
        <w:rPr>
          <w:rFonts w:asciiTheme="minorHAnsi" w:eastAsiaTheme="minorHAnsi" w:hAnsiTheme="minorHAnsi" w:cstheme="minorBidi"/>
          <w:b w:val="0"/>
          <w:color w:val="auto"/>
          <w:sz w:val="22"/>
          <w:szCs w:val="22"/>
          <w:lang w:val="en-US"/>
        </w:rPr>
        <w:t>Sketchfab</w:t>
      </w:r>
      <w:proofErr w:type="spellEnd"/>
      <w:r w:rsidRPr="00B95706">
        <w:rPr>
          <w:rFonts w:asciiTheme="minorHAnsi" w:eastAsiaTheme="minorHAnsi" w:hAnsiTheme="minorHAnsi" w:cstheme="minorBidi"/>
          <w:b w:val="0"/>
          <w:color w:val="auto"/>
          <w:sz w:val="22"/>
          <w:szCs w:val="22"/>
          <w:lang w:val="en-US"/>
        </w:rPr>
        <w:t xml:space="preserve"> repositories and real-world photogrammetry of ceramics from </w:t>
      </w:r>
      <w:proofErr w:type="spellStart"/>
      <w:r w:rsidRPr="00B95706">
        <w:rPr>
          <w:rFonts w:asciiTheme="minorHAnsi" w:eastAsiaTheme="minorHAnsi" w:hAnsiTheme="minorHAnsi" w:cstheme="minorBidi"/>
          <w:b w:val="0"/>
          <w:color w:val="auto"/>
          <w:sz w:val="22"/>
          <w:szCs w:val="22"/>
          <w:lang w:val="en-US"/>
        </w:rPr>
        <w:t>Bát</w:t>
      </w:r>
      <w:proofErr w:type="spellEnd"/>
      <w:r w:rsidRPr="00B95706">
        <w:rPr>
          <w:rFonts w:asciiTheme="minorHAnsi" w:eastAsiaTheme="minorHAnsi" w:hAnsiTheme="minorHAnsi" w:cstheme="minorBidi"/>
          <w:b w:val="0"/>
          <w:color w:val="auto"/>
          <w:sz w:val="22"/>
          <w:szCs w:val="22"/>
          <w:lang w:val="en-US"/>
        </w:rPr>
        <w:t xml:space="preserve"> </w:t>
      </w:r>
      <w:proofErr w:type="spellStart"/>
      <w:r w:rsidRPr="00B95706">
        <w:rPr>
          <w:rFonts w:asciiTheme="minorHAnsi" w:eastAsiaTheme="minorHAnsi" w:hAnsiTheme="minorHAnsi" w:cstheme="minorBidi"/>
          <w:b w:val="0"/>
          <w:color w:val="auto"/>
          <w:sz w:val="22"/>
          <w:szCs w:val="22"/>
          <w:lang w:val="en-US"/>
        </w:rPr>
        <w:t>Tràng</w:t>
      </w:r>
      <w:proofErr w:type="spellEnd"/>
      <w:r w:rsidRPr="00B95706">
        <w:rPr>
          <w:rFonts w:asciiTheme="minorHAnsi" w:eastAsiaTheme="minorHAnsi" w:hAnsiTheme="minorHAnsi" w:cstheme="minorBidi"/>
          <w:b w:val="0"/>
          <w:color w:val="auto"/>
          <w:sz w:val="22"/>
          <w:szCs w:val="22"/>
          <w:lang w:val="en-US"/>
        </w:rPr>
        <w:t xml:space="preserve"> and Thanh Hà villages. Each artifact is represented by a cleaned and standardized 3D mesh accompanied by 79 rendered images generated along a circular viewing path with 80–90% overlap between adjacent frames. Designed to support research in learning-based 3D reconstruction and digital heritage preservation, the dataset provides a benchmark for evaluating deep learning methods such as </w:t>
      </w:r>
      <w:proofErr w:type="spellStart"/>
      <w:r w:rsidRPr="00B95706">
        <w:rPr>
          <w:rFonts w:asciiTheme="minorHAnsi" w:eastAsiaTheme="minorHAnsi" w:hAnsiTheme="minorHAnsi" w:cstheme="minorBidi"/>
          <w:b w:val="0"/>
          <w:color w:val="auto"/>
          <w:sz w:val="22"/>
          <w:szCs w:val="22"/>
          <w:lang w:val="en-US"/>
        </w:rPr>
        <w:t>PixelNeRF</w:t>
      </w:r>
      <w:proofErr w:type="spellEnd"/>
      <w:r w:rsidRPr="00B95706">
        <w:rPr>
          <w:rFonts w:asciiTheme="minorHAnsi" w:eastAsiaTheme="minorHAnsi" w:hAnsiTheme="minorHAnsi" w:cstheme="minorBidi"/>
          <w:b w:val="0"/>
          <w:color w:val="auto"/>
          <w:sz w:val="22"/>
          <w:szCs w:val="22"/>
          <w:lang w:val="en-US"/>
        </w:rPr>
        <w:t xml:space="preserve">, Zero-1-to-3, and </w:t>
      </w:r>
      <w:proofErr w:type="spellStart"/>
      <w:r w:rsidRPr="00B95706">
        <w:rPr>
          <w:rFonts w:asciiTheme="minorHAnsi" w:eastAsiaTheme="minorHAnsi" w:hAnsiTheme="minorHAnsi" w:cstheme="minorBidi"/>
          <w:b w:val="0"/>
          <w:color w:val="auto"/>
          <w:sz w:val="22"/>
          <w:szCs w:val="22"/>
          <w:lang w:val="en-US"/>
        </w:rPr>
        <w:t>SparseFusion</w:t>
      </w:r>
      <w:proofErr w:type="spellEnd"/>
      <w:r w:rsidRPr="00B95706">
        <w:rPr>
          <w:rFonts w:asciiTheme="minorHAnsi" w:eastAsiaTheme="minorHAnsi" w:hAnsiTheme="minorHAnsi" w:cstheme="minorBidi"/>
          <w:b w:val="0"/>
          <w:color w:val="auto"/>
          <w:sz w:val="22"/>
          <w:szCs w:val="22"/>
          <w:lang w:val="en-US"/>
        </w:rPr>
        <w:t>. Models were carefully selected or captured to ensure cultural relevance, mesh quality, and license compliance, followed by preprocessing for geometric consistency and texture normalization. The dataset is organized into training, validation, and test subsets, enabling researchers to train and evaluate neural rendering and shape-from-image algorithms. In addition to addressing the challenges of sparse-view 3D reconstruction and cross-domain generalization between synthetic and real data, this dataset contributes to cultural heritage digitization by providing an accessible foundation for AI-driven artifact reconstruction, visualization, and educational dissemination. Potential applications include low-cost 3D digitization pipelines, virtual museum platforms, and AI-based restoration systems for cultural artifacts.</w:t>
      </w:r>
    </w:p>
    <w:p w14:paraId="0360781C" w14:textId="65ED0E14" w:rsidR="0049182F" w:rsidRPr="0049182F" w:rsidRDefault="001955DF" w:rsidP="008B1E36">
      <w:pPr>
        <w:pStyle w:val="Heading1"/>
      </w:pPr>
      <w:r>
        <w:t>SPECIFICATIONS TABLE</w:t>
      </w:r>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1875"/>
        <w:gridCol w:w="7455"/>
      </w:tblGrid>
      <w:tr w:rsidR="001955DF" w:rsidRPr="001955DF" w14:paraId="2544B580" w14:textId="77777777" w:rsidTr="006E2F5D">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A7E3C0A" w14:textId="77777777" w:rsidR="001955DF" w:rsidRPr="001955DF" w:rsidRDefault="001955DF" w:rsidP="001955DF">
            <w:pPr>
              <w:rPr>
                <w:b/>
                <w:color w:val="000000" w:themeColor="text1"/>
              </w:rPr>
            </w:pPr>
            <w:r w:rsidRPr="001955DF">
              <w:rPr>
                <w:b/>
                <w:color w:val="000000" w:themeColor="text1"/>
              </w:rPr>
              <w:t>Subject</w:t>
            </w:r>
          </w:p>
        </w:tc>
        <w:tc>
          <w:tcPr>
            <w:tcW w:w="7455" w:type="dxa"/>
            <w:tcBorders>
              <w:top w:val="single" w:sz="8" w:space="0" w:color="000000" w:themeColor="text1"/>
              <w:left w:val="nil"/>
              <w:bottom w:val="single" w:sz="8" w:space="0" w:color="000000" w:themeColor="text1"/>
              <w:right w:val="single" w:sz="8" w:space="0" w:color="000000" w:themeColor="text1"/>
            </w:tcBorders>
            <w:tcMar>
              <w:top w:w="80" w:type="dxa"/>
              <w:left w:w="80" w:type="dxa"/>
              <w:bottom w:w="80" w:type="dxa"/>
              <w:right w:w="80" w:type="dxa"/>
            </w:tcMar>
          </w:tcPr>
          <w:p w14:paraId="07D22E3E" w14:textId="6C77E020" w:rsidR="00C44EB2" w:rsidRPr="001955DF" w:rsidRDefault="00170542" w:rsidP="001955DF">
            <w:pPr>
              <w:rPr>
                <w:color w:val="4472C4" w:themeColor="accent1"/>
                <w:u w:val="single"/>
              </w:rPr>
            </w:pPr>
            <w:r>
              <w:rPr>
                <w:color w:val="4472C4" w:themeColor="accent1"/>
                <w:u w:val="single"/>
              </w:rPr>
              <w:t>Computer Sciences</w:t>
            </w:r>
          </w:p>
        </w:tc>
      </w:tr>
      <w:tr w:rsidR="001955DF" w:rsidRPr="001955DF" w14:paraId="5B1B03A7" w14:textId="77777777" w:rsidTr="006E2F5D">
        <w:tc>
          <w:tcPr>
            <w:tcW w:w="1875"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57F3B316" w14:textId="77777777" w:rsidR="001955DF" w:rsidRPr="00395050" w:rsidRDefault="001955DF" w:rsidP="001955DF">
            <w:pPr>
              <w:rPr>
                <w:rFonts w:cstheme="minorHAnsi"/>
                <w:b/>
                <w:color w:val="000000" w:themeColor="text1"/>
              </w:rPr>
            </w:pPr>
            <w:r w:rsidRPr="00395050">
              <w:rPr>
                <w:rFonts w:cstheme="minorHAnsi"/>
                <w:b/>
                <w:color w:val="000000" w:themeColor="text1"/>
              </w:rPr>
              <w:t>Specific subject area</w:t>
            </w:r>
          </w:p>
        </w:tc>
        <w:tc>
          <w:tcPr>
            <w:tcW w:w="7455"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3B2A26B0" w14:textId="1B5BE858" w:rsidR="00B24CB2" w:rsidRPr="00395050" w:rsidRDefault="009B4983" w:rsidP="001955DF">
            <w:pPr>
              <w:rPr>
                <w:rFonts w:cstheme="minorHAnsi"/>
                <w:color w:val="4472C4" w:themeColor="accent1"/>
              </w:rPr>
            </w:pPr>
            <w:r w:rsidRPr="009B4983">
              <w:rPr>
                <w:rFonts w:eastAsia="Times New Roman" w:cstheme="minorHAnsi"/>
                <w:color w:val="000000"/>
                <w:lang w:val="en-US"/>
              </w:rPr>
              <w:t>3D vision, computer graphics, AI for cultural heritage</w:t>
            </w:r>
          </w:p>
        </w:tc>
      </w:tr>
      <w:tr w:rsidR="001955DF" w:rsidRPr="001955DF" w14:paraId="58F36373" w14:textId="77777777" w:rsidTr="006E2F5D">
        <w:tc>
          <w:tcPr>
            <w:tcW w:w="1875"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4CB2F2D4" w14:textId="77777777" w:rsidR="001955DF" w:rsidRPr="001955DF" w:rsidRDefault="001955DF" w:rsidP="001955DF">
            <w:pPr>
              <w:rPr>
                <w:b/>
                <w:color w:val="000000" w:themeColor="text1"/>
              </w:rPr>
            </w:pPr>
            <w:r w:rsidRPr="001955DF">
              <w:rPr>
                <w:b/>
                <w:color w:val="000000" w:themeColor="text1"/>
              </w:rPr>
              <w:lastRenderedPageBreak/>
              <w:t>Type of data</w:t>
            </w:r>
          </w:p>
        </w:tc>
        <w:tc>
          <w:tcPr>
            <w:tcW w:w="7455"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5A8574DD" w14:textId="77777777" w:rsidR="009B4983" w:rsidRPr="009B4983" w:rsidRDefault="009B4983" w:rsidP="009B4983">
            <w:pPr>
              <w:spacing w:after="0"/>
              <w:rPr>
                <w:color w:val="000000" w:themeColor="text1"/>
                <w:lang w:val="en-US"/>
              </w:rPr>
            </w:pPr>
            <w:r w:rsidRPr="009B4983">
              <w:rPr>
                <w:color w:val="000000" w:themeColor="text1"/>
                <w:lang w:val="en-US"/>
              </w:rPr>
              <w:t xml:space="preserve">230 three-dimensional (3D) artifact </w:t>
            </w:r>
            <w:proofErr w:type="gramStart"/>
            <w:r w:rsidRPr="009B4983">
              <w:rPr>
                <w:color w:val="000000" w:themeColor="text1"/>
                <w:lang w:val="en-US"/>
              </w:rPr>
              <w:t>models (.</w:t>
            </w:r>
            <w:proofErr w:type="gramEnd"/>
            <w:r w:rsidRPr="009B4983">
              <w:rPr>
                <w:color w:val="000000" w:themeColor="text1"/>
                <w:lang w:val="en-US"/>
              </w:rPr>
              <w:t>obj</w:t>
            </w:r>
            <w:proofErr w:type="gramStart"/>
            <w:r w:rsidRPr="009B4983">
              <w:rPr>
                <w:color w:val="000000" w:themeColor="text1"/>
                <w:lang w:val="en-US"/>
              </w:rPr>
              <w:t>, .ply</w:t>
            </w:r>
            <w:proofErr w:type="gramEnd"/>
            <w:r w:rsidRPr="009B4983">
              <w:rPr>
                <w:color w:val="000000" w:themeColor="text1"/>
                <w:lang w:val="en-US"/>
              </w:rPr>
              <w:t>)</w:t>
            </w:r>
          </w:p>
          <w:p w14:paraId="4CE1245E" w14:textId="7BBEB51A" w:rsidR="009B4983" w:rsidRPr="009B4983" w:rsidRDefault="00FC77BC" w:rsidP="009B4983">
            <w:pPr>
              <w:spacing w:after="0"/>
              <w:rPr>
                <w:color w:val="000000" w:themeColor="text1"/>
                <w:lang w:val="en-US"/>
              </w:rPr>
            </w:pPr>
            <w:r w:rsidRPr="00FC77BC">
              <w:rPr>
                <w:color w:val="FF0000"/>
                <w:lang w:val="en-US"/>
              </w:rPr>
              <w:t>41400</w:t>
            </w:r>
            <w:r w:rsidR="009B4983" w:rsidRPr="00FC77BC">
              <w:rPr>
                <w:color w:val="FF0000"/>
                <w:lang w:val="en-US"/>
              </w:rPr>
              <w:t xml:space="preserve"> </w:t>
            </w:r>
            <w:r w:rsidR="009B4983" w:rsidRPr="009B4983">
              <w:rPr>
                <w:color w:val="000000" w:themeColor="text1"/>
                <w:lang w:val="en-US"/>
              </w:rPr>
              <w:t xml:space="preserve">rendered images </w:t>
            </w:r>
            <w:r w:rsidR="009B4983" w:rsidRPr="00FC77BC">
              <w:rPr>
                <w:color w:val="FF0000"/>
                <w:lang w:val="en-US"/>
              </w:rPr>
              <w:t>(.</w:t>
            </w:r>
            <w:proofErr w:type="spellStart"/>
            <w:r w:rsidR="009B4983" w:rsidRPr="00FC77BC">
              <w:rPr>
                <w:color w:val="FF0000"/>
                <w:lang w:val="en-US"/>
              </w:rPr>
              <w:t>png</w:t>
            </w:r>
            <w:proofErr w:type="spellEnd"/>
            <w:r w:rsidR="009B4983" w:rsidRPr="00FC77BC">
              <w:rPr>
                <w:color w:val="FF0000"/>
                <w:lang w:val="en-US"/>
              </w:rPr>
              <w:t>)</w:t>
            </w:r>
          </w:p>
          <w:p w14:paraId="743CFB11" w14:textId="12668907" w:rsidR="009B4983" w:rsidRPr="009B4983" w:rsidRDefault="009B4983" w:rsidP="009B4983">
            <w:pPr>
              <w:spacing w:after="0"/>
              <w:rPr>
                <w:color w:val="000000" w:themeColor="text1"/>
                <w:lang w:val="en-US"/>
              </w:rPr>
            </w:pPr>
            <w:r w:rsidRPr="009B4983">
              <w:rPr>
                <w:color w:val="000000" w:themeColor="text1"/>
                <w:lang w:val="en-US"/>
              </w:rPr>
              <w:t>1 metadata file (</w:t>
            </w:r>
            <w:r w:rsidRPr="00FC77BC">
              <w:rPr>
                <w:color w:val="FF0000"/>
                <w:lang w:val="en-US"/>
              </w:rPr>
              <w:t>.</w:t>
            </w:r>
            <w:proofErr w:type="spellStart"/>
            <w:r w:rsidR="00FC77BC" w:rsidRPr="00FC77BC">
              <w:rPr>
                <w:color w:val="FF0000"/>
                <w:lang w:val="en-US"/>
              </w:rPr>
              <w:t>json</w:t>
            </w:r>
            <w:proofErr w:type="spellEnd"/>
            <w:r w:rsidRPr="009B4983">
              <w:rPr>
                <w:color w:val="000000" w:themeColor="text1"/>
                <w:lang w:val="en-US"/>
              </w:rPr>
              <w:t>)</w:t>
            </w:r>
          </w:p>
          <w:p w14:paraId="1C6B3C42" w14:textId="6278C1F8" w:rsidR="00806532" w:rsidRPr="001955DF" w:rsidRDefault="009B4983" w:rsidP="009B4983">
            <w:pPr>
              <w:spacing w:after="0"/>
              <w:rPr>
                <w:color w:val="000000" w:themeColor="text1"/>
              </w:rPr>
            </w:pPr>
            <w:r w:rsidRPr="009B4983">
              <w:rPr>
                <w:color w:val="000000" w:themeColor="text1"/>
                <w:lang w:val="en-US"/>
              </w:rPr>
              <w:t>3 tables</w:t>
            </w:r>
          </w:p>
        </w:tc>
      </w:tr>
      <w:tr w:rsidR="001955DF" w:rsidRPr="001955DF" w14:paraId="37A9FE93" w14:textId="77777777" w:rsidTr="001D3CCF">
        <w:tc>
          <w:tcPr>
            <w:tcW w:w="1875"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0C3B2AD1" w14:textId="77777777" w:rsidR="001955DF" w:rsidRPr="001955DF" w:rsidRDefault="001955DF" w:rsidP="001955DF">
            <w:pPr>
              <w:rPr>
                <w:b/>
                <w:color w:val="000000" w:themeColor="text1"/>
              </w:rPr>
            </w:pPr>
            <w:r w:rsidRPr="001955DF">
              <w:rPr>
                <w:b/>
                <w:color w:val="000000" w:themeColor="text1"/>
              </w:rPr>
              <w:t>Data collection</w:t>
            </w:r>
          </w:p>
        </w:tc>
        <w:tc>
          <w:tcPr>
            <w:tcW w:w="7455"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00903766" w14:textId="003A94BF" w:rsidR="00D26C75" w:rsidRPr="00255EF1" w:rsidRDefault="009742E2" w:rsidP="009756DE">
            <w:pPr>
              <w:spacing w:before="100" w:beforeAutospacing="1" w:after="100" w:afterAutospacing="1"/>
            </w:pPr>
            <w:r>
              <w:t xml:space="preserve">The </w:t>
            </w:r>
            <w:r w:rsidRPr="00255EF1">
              <w:t>dataset</w:t>
            </w:r>
            <w:r w:rsidR="00255EF1" w:rsidRPr="00255EF1">
              <w:t xml:space="preserve"> was created by systematically collecting 3D models from both</w:t>
            </w:r>
            <w:r w:rsidR="00255EF1">
              <w:t xml:space="preserve"> </w:t>
            </w:r>
            <w:r w:rsidR="00255EF1" w:rsidRPr="00255EF1">
              <w:t xml:space="preserve">online repositories and real-world scans to represent Vietnamese cultural artifacts. Models were obtained from </w:t>
            </w:r>
            <w:proofErr w:type="spellStart"/>
            <w:r w:rsidR="00255EF1" w:rsidRPr="00255EF1">
              <w:t>Sketchfab</w:t>
            </w:r>
            <w:proofErr w:type="spellEnd"/>
            <w:r w:rsidR="00255EF1" w:rsidRPr="00255EF1">
              <w:t xml:space="preserve"> under Creative Commons and Standard licenses, ensuring academic and non-commercial use compliance, while additional samples were reconstructed through photogrammetry of ceramics from </w:t>
            </w:r>
            <w:proofErr w:type="spellStart"/>
            <w:r w:rsidR="00255EF1" w:rsidRPr="00255EF1">
              <w:t>Bát</w:t>
            </w:r>
            <w:proofErr w:type="spellEnd"/>
            <w:r w:rsidR="00255EF1" w:rsidRPr="00255EF1">
              <w:t xml:space="preserve"> </w:t>
            </w:r>
            <w:proofErr w:type="spellStart"/>
            <w:r w:rsidR="00255EF1" w:rsidRPr="00255EF1">
              <w:t>Tràng</w:t>
            </w:r>
            <w:proofErr w:type="spellEnd"/>
            <w:r w:rsidR="00255EF1" w:rsidRPr="00255EF1">
              <w:t xml:space="preserve"> and Thanh Hà villages. Each object was captured using DSLR and smartphone cameras with 70–90% view overlap, followed by 3D reconstruction using </w:t>
            </w:r>
            <w:proofErr w:type="spellStart"/>
            <w:r w:rsidR="00255EF1" w:rsidRPr="00255EF1">
              <w:t>Agisoft</w:t>
            </w:r>
            <w:proofErr w:type="spellEnd"/>
            <w:r w:rsidR="00255EF1" w:rsidRPr="00255EF1">
              <w:t xml:space="preserve"> </w:t>
            </w:r>
            <w:proofErr w:type="spellStart"/>
            <w:r w:rsidR="00255EF1" w:rsidRPr="00255EF1">
              <w:t>Metashape</w:t>
            </w:r>
            <w:proofErr w:type="spellEnd"/>
            <w:r w:rsidR="00255EF1" w:rsidRPr="00255EF1">
              <w:t xml:space="preserve"> and COLMAP. All models were subsequently cleaned, rescaled, and normalized with Blender and MeshLab, then rendered into 79 viewpoints per object along a circular trajectory under consistent lighting conditions. The resulting dataset provides high-quality meshes, rendered images, and metadata describing source, material, license type, and acquisition method to ensure uniformity and research reproducibility.</w:t>
            </w:r>
          </w:p>
        </w:tc>
      </w:tr>
      <w:tr w:rsidR="001955DF" w:rsidRPr="001955DF" w14:paraId="5F006001" w14:textId="77777777" w:rsidTr="0088414C">
        <w:tc>
          <w:tcPr>
            <w:tcW w:w="1875"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0F9821ED" w14:textId="77777777" w:rsidR="001955DF" w:rsidRPr="001955DF" w:rsidRDefault="001955DF" w:rsidP="001955DF">
            <w:pPr>
              <w:rPr>
                <w:b/>
                <w:color w:val="000000" w:themeColor="text1"/>
              </w:rPr>
            </w:pPr>
            <w:r w:rsidRPr="001955DF">
              <w:rPr>
                <w:b/>
                <w:color w:val="000000" w:themeColor="text1"/>
              </w:rPr>
              <w:t>Data source location</w:t>
            </w:r>
          </w:p>
        </w:tc>
        <w:tc>
          <w:tcPr>
            <w:tcW w:w="7455"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60956995" w14:textId="0172D3A7" w:rsidR="00821D0C" w:rsidRPr="009756DE" w:rsidRDefault="00821D0C" w:rsidP="00821D0C">
            <w:pPr>
              <w:spacing w:before="100" w:beforeAutospacing="1" w:after="100" w:afterAutospacing="1"/>
            </w:pPr>
            <w:r>
              <w:t xml:space="preserve">The source material comprises two primary categories of Vietnamese cultural artifacts collected for digitization. The first includes 3D models downloaded from </w:t>
            </w:r>
            <w:proofErr w:type="spellStart"/>
            <w:r>
              <w:t>Sketchfab</w:t>
            </w:r>
            <w:proofErr w:type="spellEnd"/>
            <w:r>
              <w:t xml:space="preserve"> (https://sketchfab.com) under permissible licenses, representing diverse examples of Southeast Asian ceramics and heritage objects. The second consists of photogrammetric 3D scans captured on-site in </w:t>
            </w:r>
            <w:proofErr w:type="spellStart"/>
            <w:r>
              <w:t>Bát</w:t>
            </w:r>
            <w:proofErr w:type="spellEnd"/>
            <w:r>
              <w:t xml:space="preserve"> </w:t>
            </w:r>
            <w:proofErr w:type="spellStart"/>
            <w:r>
              <w:t>Tràng</w:t>
            </w:r>
            <w:proofErr w:type="spellEnd"/>
            <w:r>
              <w:t xml:space="preserve"> and Thanh Hà, two traditional pottery villages in Vietnam known for their craftsmanship and historical value. The dataset was built using these digital and real-world sources, which were processed locally at FPT University, Da Nang, using Python, </w:t>
            </w:r>
            <w:r w:rsidRPr="00FC77BC">
              <w:rPr>
                <w:color w:val="4472C4" w:themeColor="accent1"/>
                <w:u w:val="single"/>
              </w:rPr>
              <w:t>Blender</w:t>
            </w:r>
            <w:r>
              <w:t>, and Open3D. Full details regarding model origins, license types, and acquisition methods are provided in the accompanying metadata file.</w:t>
            </w:r>
          </w:p>
        </w:tc>
      </w:tr>
      <w:tr w:rsidR="001955DF" w:rsidRPr="000E54FE" w14:paraId="2BF6F8CA" w14:textId="77777777" w:rsidTr="009D5F00">
        <w:tc>
          <w:tcPr>
            <w:tcW w:w="1875"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2C6FEF44" w14:textId="77777777" w:rsidR="001955DF" w:rsidRPr="001955DF" w:rsidRDefault="001955DF" w:rsidP="001955DF">
            <w:pPr>
              <w:rPr>
                <w:b/>
                <w:bCs/>
                <w:color w:val="000000" w:themeColor="text1"/>
              </w:rPr>
            </w:pPr>
            <w:r w:rsidRPr="001955DF">
              <w:rPr>
                <w:b/>
                <w:bCs/>
                <w:color w:val="000000" w:themeColor="text1"/>
              </w:rPr>
              <w:t>Data accessibility</w:t>
            </w:r>
          </w:p>
        </w:tc>
        <w:tc>
          <w:tcPr>
            <w:tcW w:w="7455"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3DA98D7B" w14:textId="5113FB48" w:rsidR="0013003C" w:rsidRDefault="001955DF" w:rsidP="0013003C">
            <w:pPr>
              <w:rPr>
                <w:rFonts w:ascii="Calibri" w:eastAsia="Times New Roman" w:hAnsi="Calibri" w:cs="Calibri"/>
                <w:b/>
                <w:bCs/>
                <w:color w:val="1155CC"/>
                <w:u w:val="single"/>
                <w:lang w:val="en-US"/>
              </w:rPr>
            </w:pPr>
            <w:r w:rsidRPr="001955DF">
              <w:rPr>
                <w:color w:val="000000" w:themeColor="text1"/>
              </w:rPr>
              <w:t>Direct URL to dat</w:t>
            </w:r>
            <w:r w:rsidR="00395050">
              <w:rPr>
                <w:color w:val="000000" w:themeColor="text1"/>
              </w:rPr>
              <w:t xml:space="preserve">a: </w:t>
            </w:r>
            <w:hyperlink r:id="rId8" w:history="1">
              <w:r w:rsidR="00395050" w:rsidRPr="00D72317">
                <w:rPr>
                  <w:rFonts w:ascii="Calibri" w:eastAsia="Times New Roman" w:hAnsi="Calibri" w:cs="Calibri"/>
                  <w:b/>
                  <w:bCs/>
                  <w:color w:val="1155CC"/>
                  <w:u w:val="single"/>
                  <w:lang w:val="en-US"/>
                </w:rPr>
                <w:t>https://www.kaggle.com/datasets/</w:t>
              </w:r>
              <w:r w:rsidR="000E54FE">
                <w:rPr>
                  <w:rFonts w:ascii="Calibri" w:eastAsia="Times New Roman" w:hAnsi="Calibri" w:cs="Calibri"/>
                  <w:b/>
                  <w:bCs/>
                  <w:color w:val="1155CC"/>
                  <w:u w:val="single"/>
                  <w:lang w:val="en-US"/>
                </w:rPr>
                <w:t>???</w:t>
              </w:r>
            </w:hyperlink>
          </w:p>
          <w:p w14:paraId="0FC5A27B" w14:textId="0E7DEC93" w:rsidR="00DB076C" w:rsidRPr="000E54FE" w:rsidRDefault="00DB076C" w:rsidP="0013003C">
            <w:pPr>
              <w:rPr>
                <w:lang w:val="en-US"/>
              </w:rPr>
            </w:pPr>
            <w:r w:rsidRPr="000E54FE">
              <w:rPr>
                <w:rFonts w:ascii="Calibri" w:eastAsia="Times New Roman" w:hAnsi="Calibri" w:cs="Calibri"/>
                <w:b/>
                <w:bCs/>
                <w:color w:val="1155CC"/>
                <w:u w:val="single"/>
                <w:lang w:val="en-US"/>
              </w:rPr>
              <w:t>https://data.mendeley.com/datasets/</w:t>
            </w:r>
            <w:r w:rsidR="000E54FE" w:rsidRPr="000E54FE">
              <w:rPr>
                <w:rFonts w:ascii="Calibri" w:eastAsia="Times New Roman" w:hAnsi="Calibri" w:cs="Calibri"/>
                <w:b/>
                <w:bCs/>
                <w:color w:val="1155CC"/>
                <w:u w:val="single"/>
                <w:lang w:val="en-US"/>
              </w:rPr>
              <w:t>???</w:t>
            </w:r>
          </w:p>
        </w:tc>
      </w:tr>
      <w:tr w:rsidR="001955DF" w:rsidRPr="001955DF" w14:paraId="134FDB4E" w14:textId="77777777" w:rsidTr="005B3DD0">
        <w:tc>
          <w:tcPr>
            <w:tcW w:w="1875"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3CB32863" w14:textId="77777777" w:rsidR="001955DF" w:rsidRPr="001955DF" w:rsidRDefault="001955DF" w:rsidP="001955DF">
            <w:pPr>
              <w:rPr>
                <w:b/>
                <w:color w:val="000000" w:themeColor="text1"/>
              </w:rPr>
            </w:pPr>
            <w:r w:rsidRPr="001955DF">
              <w:rPr>
                <w:b/>
                <w:color w:val="000000" w:themeColor="text1"/>
              </w:rPr>
              <w:t>Related research article</w:t>
            </w:r>
          </w:p>
        </w:tc>
        <w:tc>
          <w:tcPr>
            <w:tcW w:w="7455"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520E8D4E" w14:textId="22CD9B6B" w:rsidR="001955DF" w:rsidRPr="00395050" w:rsidRDefault="00395050" w:rsidP="001D38D1">
            <w:r w:rsidRPr="00395050">
              <w:t>none</w:t>
            </w:r>
          </w:p>
        </w:tc>
      </w:tr>
    </w:tbl>
    <w:p w14:paraId="1116AB89" w14:textId="77777777" w:rsidR="009C2CC7" w:rsidRPr="009C2CC7" w:rsidRDefault="009C2CC7">
      <w:pPr>
        <w:rPr>
          <w:color w:val="4472C4" w:themeColor="accent1"/>
        </w:rPr>
      </w:pPr>
    </w:p>
    <w:p w14:paraId="56BD522E" w14:textId="68840530" w:rsidR="00907752" w:rsidRPr="00235CD6" w:rsidRDefault="00907752" w:rsidP="00EA2759">
      <w:pPr>
        <w:pStyle w:val="Heading1"/>
        <w:rPr>
          <w:lang w:val="en-US"/>
        </w:rPr>
      </w:pPr>
      <w:r w:rsidRPr="00235CD6">
        <w:rPr>
          <w:lang w:val="en-US"/>
        </w:rPr>
        <w:t>VALUE OF THE DATA</w:t>
      </w:r>
    </w:p>
    <w:p w14:paraId="625CF3D7" w14:textId="06F85CCB" w:rsidR="00AE44C4" w:rsidRPr="00AE44C4" w:rsidRDefault="00AE44C4" w:rsidP="00AE44C4">
      <w:pPr>
        <w:pStyle w:val="ListParagraph"/>
        <w:numPr>
          <w:ilvl w:val="0"/>
          <w:numId w:val="18"/>
        </w:numPr>
        <w:spacing w:after="0" w:line="240" w:lineRule="auto"/>
        <w:rPr>
          <w:rFonts w:ascii="Calibri" w:eastAsia="Times New Roman" w:hAnsi="Calibri" w:cs="Calibri"/>
          <w:color w:val="000000"/>
          <w:lang w:val="en-US"/>
        </w:rPr>
      </w:pPr>
      <w:r w:rsidRPr="00AE44C4">
        <w:rPr>
          <w:rFonts w:ascii="Calibri" w:eastAsia="Times New Roman" w:hAnsi="Calibri" w:cs="Calibri"/>
          <w:color w:val="000000"/>
          <w:lang w:val="en-US"/>
        </w:rPr>
        <w:t>LR3D-CULT is the first publicly available dataset combining 3D models of Vietnamese cultural artifacts from both digital repositories and real-world photogrammetry, offering a unique resource for studying cultural heritage through modern 3D vision and AI techniques.</w:t>
      </w:r>
    </w:p>
    <w:p w14:paraId="530AA6FD" w14:textId="7AFBC54A" w:rsidR="00AE44C4" w:rsidRPr="00AE44C4" w:rsidRDefault="00AE44C4" w:rsidP="00AE44C4">
      <w:pPr>
        <w:pStyle w:val="ListParagraph"/>
        <w:numPr>
          <w:ilvl w:val="0"/>
          <w:numId w:val="18"/>
        </w:numPr>
        <w:spacing w:after="0" w:line="240" w:lineRule="auto"/>
        <w:rPr>
          <w:rFonts w:ascii="Calibri" w:eastAsia="Times New Roman" w:hAnsi="Calibri" w:cs="Calibri"/>
          <w:color w:val="000000"/>
          <w:lang w:val="en-US"/>
        </w:rPr>
      </w:pPr>
      <w:r w:rsidRPr="00AE44C4">
        <w:rPr>
          <w:rFonts w:ascii="Calibri" w:eastAsia="Times New Roman" w:hAnsi="Calibri" w:cs="Calibri"/>
          <w:color w:val="000000"/>
          <w:lang w:val="en-US"/>
        </w:rPr>
        <w:t>The dataset serves as a valuable benchmark for developing and evaluating AI-based 3D reconstruction and neural rendering models, particularly those designed to operate under sparse-view or limited data conditions.</w:t>
      </w:r>
    </w:p>
    <w:p w14:paraId="726502AA" w14:textId="15618192" w:rsidR="00AE44C4" w:rsidRPr="00AE44C4" w:rsidRDefault="00AE44C4" w:rsidP="00AE44C4">
      <w:pPr>
        <w:pStyle w:val="ListParagraph"/>
        <w:numPr>
          <w:ilvl w:val="0"/>
          <w:numId w:val="18"/>
        </w:numPr>
        <w:spacing w:after="0" w:line="240" w:lineRule="auto"/>
        <w:rPr>
          <w:rFonts w:ascii="Calibri" w:eastAsia="Times New Roman" w:hAnsi="Calibri" w:cs="Calibri"/>
          <w:color w:val="000000"/>
          <w:lang w:val="en-US"/>
        </w:rPr>
      </w:pPr>
      <w:r w:rsidRPr="00AE44C4">
        <w:rPr>
          <w:rFonts w:ascii="Calibri" w:eastAsia="Times New Roman" w:hAnsi="Calibri" w:cs="Calibri"/>
          <w:color w:val="000000"/>
          <w:lang w:val="en-US"/>
        </w:rPr>
        <w:lastRenderedPageBreak/>
        <w:t>Researchers can explore domain adaptation and cross-modality generalization by combining LR3D-CULT with other 3D or photogrammetry datasets, enabling comparative studies across synthetic and real-world data domains.</w:t>
      </w:r>
    </w:p>
    <w:p w14:paraId="0FA2596D" w14:textId="622D041D" w:rsidR="00AE44C4" w:rsidRPr="00AE44C4" w:rsidRDefault="00AE44C4" w:rsidP="00AE44C4">
      <w:pPr>
        <w:pStyle w:val="ListParagraph"/>
        <w:numPr>
          <w:ilvl w:val="0"/>
          <w:numId w:val="18"/>
        </w:numPr>
        <w:spacing w:after="0" w:line="240" w:lineRule="auto"/>
        <w:rPr>
          <w:rFonts w:ascii="Calibri" w:eastAsia="Times New Roman" w:hAnsi="Calibri" w:cs="Calibri"/>
          <w:color w:val="000000"/>
          <w:lang w:val="en-US"/>
        </w:rPr>
      </w:pPr>
      <w:r w:rsidRPr="00AE44C4">
        <w:rPr>
          <w:rFonts w:ascii="Calibri" w:eastAsia="Times New Roman" w:hAnsi="Calibri" w:cs="Calibri"/>
          <w:color w:val="000000"/>
          <w:lang w:val="en-US"/>
        </w:rPr>
        <w:t xml:space="preserve">The diversity of artifact sources—ranging from digitally curated </w:t>
      </w:r>
      <w:proofErr w:type="spellStart"/>
      <w:r w:rsidRPr="00AE44C4">
        <w:rPr>
          <w:rFonts w:ascii="Calibri" w:eastAsia="Times New Roman" w:hAnsi="Calibri" w:cs="Calibri"/>
          <w:color w:val="000000"/>
          <w:lang w:val="en-US"/>
        </w:rPr>
        <w:t>Sketchfab</w:t>
      </w:r>
      <w:proofErr w:type="spellEnd"/>
      <w:r w:rsidRPr="00AE44C4">
        <w:rPr>
          <w:rFonts w:ascii="Calibri" w:eastAsia="Times New Roman" w:hAnsi="Calibri" w:cs="Calibri"/>
          <w:color w:val="000000"/>
          <w:lang w:val="en-US"/>
        </w:rPr>
        <w:t xml:space="preserve"> models to on-site reconstructions from </w:t>
      </w:r>
      <w:proofErr w:type="spellStart"/>
      <w:r w:rsidRPr="00AE44C4">
        <w:rPr>
          <w:rFonts w:ascii="Calibri" w:eastAsia="Times New Roman" w:hAnsi="Calibri" w:cs="Calibri"/>
          <w:color w:val="000000"/>
          <w:lang w:val="en-US"/>
        </w:rPr>
        <w:t>Bát</w:t>
      </w:r>
      <w:proofErr w:type="spellEnd"/>
      <w:r w:rsidRPr="00AE44C4">
        <w:rPr>
          <w:rFonts w:ascii="Calibri" w:eastAsia="Times New Roman" w:hAnsi="Calibri" w:cs="Calibri"/>
          <w:color w:val="000000"/>
          <w:lang w:val="en-US"/>
        </w:rPr>
        <w:t xml:space="preserve"> </w:t>
      </w:r>
      <w:proofErr w:type="spellStart"/>
      <w:r w:rsidRPr="00AE44C4">
        <w:rPr>
          <w:rFonts w:ascii="Calibri" w:eastAsia="Times New Roman" w:hAnsi="Calibri" w:cs="Calibri"/>
          <w:color w:val="000000"/>
          <w:lang w:val="en-US"/>
        </w:rPr>
        <w:t>Tràng</w:t>
      </w:r>
      <w:proofErr w:type="spellEnd"/>
      <w:r w:rsidRPr="00AE44C4">
        <w:rPr>
          <w:rFonts w:ascii="Calibri" w:eastAsia="Times New Roman" w:hAnsi="Calibri" w:cs="Calibri"/>
          <w:color w:val="000000"/>
          <w:lang w:val="en-US"/>
        </w:rPr>
        <w:t xml:space="preserve"> and Thanh Hà—exposes algorithms to variations in texture, geometry, and lighting, enriching training and evaluation.</w:t>
      </w:r>
    </w:p>
    <w:p w14:paraId="2372C33F" w14:textId="624D5F7F" w:rsidR="00AE44C4" w:rsidRPr="00BA3628" w:rsidRDefault="00AE44C4" w:rsidP="00AE44C4">
      <w:pPr>
        <w:pStyle w:val="ListParagraph"/>
        <w:numPr>
          <w:ilvl w:val="0"/>
          <w:numId w:val="18"/>
        </w:numPr>
        <w:spacing w:after="0" w:line="240" w:lineRule="auto"/>
        <w:rPr>
          <w:rFonts w:ascii="Calibri" w:eastAsia="Times New Roman" w:hAnsi="Calibri" w:cs="Calibri"/>
          <w:color w:val="000000"/>
          <w:lang w:val="en-US"/>
        </w:rPr>
      </w:pPr>
      <w:r w:rsidRPr="00AE44C4">
        <w:rPr>
          <w:rFonts w:ascii="Calibri" w:eastAsia="Times New Roman" w:hAnsi="Calibri" w:cs="Calibri"/>
          <w:color w:val="000000"/>
          <w:lang w:val="en-US"/>
        </w:rPr>
        <w:t>The dataset also supports applications in virtual museum creation, digital preservation, and AI-driven visualization, providing a foundation for low-cost, scalable cultural heritage digitization initiatives.</w:t>
      </w:r>
    </w:p>
    <w:p w14:paraId="030A4B6F" w14:textId="741BE5A8" w:rsidR="001A2291" w:rsidRPr="00235CD6" w:rsidRDefault="001A2291" w:rsidP="001A2291">
      <w:pPr>
        <w:pStyle w:val="Heading1"/>
        <w:rPr>
          <w:lang w:val="en-US"/>
        </w:rPr>
      </w:pPr>
      <w:r>
        <w:rPr>
          <w:lang w:val="en-US"/>
        </w:rPr>
        <w:t>BACKGROUND</w:t>
      </w:r>
    </w:p>
    <w:p w14:paraId="5881655E" w14:textId="77777777" w:rsidR="00ED5B0E" w:rsidRPr="00ED5B0E" w:rsidRDefault="00ED5B0E" w:rsidP="00ED5B0E">
      <w:pPr>
        <w:spacing w:before="280" w:after="280" w:line="240" w:lineRule="auto"/>
        <w:rPr>
          <w:rFonts w:ascii="Calibri" w:eastAsia="Times New Roman" w:hAnsi="Calibri" w:cs="Calibri"/>
          <w:lang w:val="en-US"/>
        </w:rPr>
      </w:pPr>
      <w:r w:rsidRPr="00ED5B0E">
        <w:rPr>
          <w:rFonts w:ascii="Calibri" w:eastAsia="Times New Roman" w:hAnsi="Calibri" w:cs="Calibri"/>
          <w:lang w:val="en-US"/>
        </w:rPr>
        <w:t>Reconstructing three-dimensional (3D) objects from two-dimensional (2D) images is a long-standing challenge in computer vision, particularly in the domain of cultural heritage preservation. This is especially pertinent for Vietnamese cultural artifacts, where available data often consists of sparse photographs or incomplete digital scans. These limitations hinder the effectiveness of traditional methods such as photogrammetry or LiDAR scanning [1][2].</w:t>
      </w:r>
    </w:p>
    <w:p w14:paraId="53F7F792" w14:textId="77777777" w:rsidR="00ED5B0E" w:rsidRPr="00ED5B0E" w:rsidRDefault="00ED5B0E" w:rsidP="00ED5B0E">
      <w:pPr>
        <w:spacing w:before="280" w:after="280" w:line="240" w:lineRule="auto"/>
        <w:rPr>
          <w:rFonts w:ascii="Calibri" w:eastAsia="Times New Roman" w:hAnsi="Calibri" w:cs="Calibri"/>
          <w:lang w:val="en-US"/>
        </w:rPr>
      </w:pPr>
      <w:r w:rsidRPr="00ED5B0E">
        <w:rPr>
          <w:rFonts w:ascii="Calibri" w:eastAsia="Times New Roman" w:hAnsi="Calibri" w:cs="Calibri"/>
          <w:lang w:val="en-US"/>
        </w:rPr>
        <w:t>Recent advancements in artificial intelligence have substantially improved learning-based 3D reconstruction methods. Neural Radiance Fields (</w:t>
      </w:r>
      <w:proofErr w:type="spellStart"/>
      <w:r w:rsidRPr="00ED5B0E">
        <w:rPr>
          <w:rFonts w:ascii="Calibri" w:eastAsia="Times New Roman" w:hAnsi="Calibri" w:cs="Calibri"/>
          <w:lang w:val="en-US"/>
        </w:rPr>
        <w:t>NeRFs</w:t>
      </w:r>
      <w:proofErr w:type="spellEnd"/>
      <w:r w:rsidRPr="00ED5B0E">
        <w:rPr>
          <w:rFonts w:ascii="Calibri" w:eastAsia="Times New Roman" w:hAnsi="Calibri" w:cs="Calibri"/>
          <w:lang w:val="en-US"/>
        </w:rPr>
        <w:t>) and diffusion-based 3D generation techniques have demonstrated strong generalization capabilities, even from limited visual inputs [3][4]. These methods show particular promise in scenarios where conventional techniques struggle, such as incomplete views or inconsistent lighting conditions [5][6].</w:t>
      </w:r>
    </w:p>
    <w:p w14:paraId="6A3F9EB2" w14:textId="77777777" w:rsidR="00ED5B0E" w:rsidRPr="00ED5B0E" w:rsidRDefault="00ED5B0E" w:rsidP="00ED5B0E">
      <w:pPr>
        <w:spacing w:before="280" w:after="280" w:line="240" w:lineRule="auto"/>
        <w:rPr>
          <w:rFonts w:ascii="Calibri" w:eastAsia="Times New Roman" w:hAnsi="Calibri" w:cs="Calibri"/>
          <w:lang w:val="en-US"/>
        </w:rPr>
      </w:pPr>
      <w:r w:rsidRPr="00ED5B0E">
        <w:rPr>
          <w:rFonts w:ascii="Calibri" w:eastAsia="Times New Roman" w:hAnsi="Calibri" w:cs="Calibri"/>
          <w:lang w:val="en-US"/>
        </w:rPr>
        <w:t xml:space="preserve">While datasets like </w:t>
      </w:r>
      <w:proofErr w:type="spellStart"/>
      <w:r w:rsidRPr="00ED5B0E">
        <w:rPr>
          <w:rFonts w:ascii="Calibri" w:eastAsia="Times New Roman" w:hAnsi="Calibri" w:cs="Calibri"/>
          <w:lang w:val="en-US"/>
        </w:rPr>
        <w:t>ShapeNet</w:t>
      </w:r>
      <w:proofErr w:type="spellEnd"/>
      <w:r w:rsidRPr="00ED5B0E">
        <w:rPr>
          <w:rFonts w:ascii="Calibri" w:eastAsia="Times New Roman" w:hAnsi="Calibri" w:cs="Calibri"/>
          <w:lang w:val="en-US"/>
        </w:rPr>
        <w:t xml:space="preserve"> and </w:t>
      </w:r>
      <w:proofErr w:type="spellStart"/>
      <w:r w:rsidRPr="00ED5B0E">
        <w:rPr>
          <w:rFonts w:ascii="Calibri" w:eastAsia="Times New Roman" w:hAnsi="Calibri" w:cs="Calibri"/>
          <w:lang w:val="en-US"/>
        </w:rPr>
        <w:t>ModelNet</w:t>
      </w:r>
      <w:proofErr w:type="spellEnd"/>
      <w:r w:rsidRPr="00ED5B0E">
        <w:rPr>
          <w:rFonts w:ascii="Calibri" w:eastAsia="Times New Roman" w:hAnsi="Calibri" w:cs="Calibri"/>
          <w:lang w:val="en-US"/>
        </w:rPr>
        <w:t xml:space="preserve"> are commonly used for 3D model training, they are not well suited for cultural heritage objects, which often exhibit complex geometries, reflective materials, and fine-grained textures [7][8]. This underscores the need for domain-specific datasets to support AI-based reconstruction efforts.</w:t>
      </w:r>
    </w:p>
    <w:p w14:paraId="3184A329" w14:textId="1FE13588" w:rsidR="00ED5B0E" w:rsidRPr="00D72317" w:rsidRDefault="00ED5B0E" w:rsidP="00ED5B0E">
      <w:pPr>
        <w:spacing w:before="280" w:after="280" w:line="240" w:lineRule="auto"/>
        <w:rPr>
          <w:rFonts w:ascii="Calibri" w:eastAsia="Times New Roman" w:hAnsi="Calibri" w:cs="Calibri"/>
          <w:lang w:val="en-US"/>
        </w:rPr>
      </w:pPr>
      <w:r w:rsidRPr="00ED5B0E">
        <w:rPr>
          <w:rFonts w:ascii="Calibri" w:eastAsia="Times New Roman" w:hAnsi="Calibri" w:cs="Calibri"/>
          <w:lang w:val="en-US"/>
        </w:rPr>
        <w:t>To address this need, we introduce the LR3D-CULT Dataset for Cultural Artifact Reconstruction and Preservation, a dataset designed to facilitate the development and evaluation of 3D reconstruction and neural rendering models tailored to both synthetic and real-world cultural heritage data.</w:t>
      </w:r>
    </w:p>
    <w:p w14:paraId="23F47CF7" w14:textId="45DA7497" w:rsidR="001C7D7C" w:rsidRDefault="001C7D7C" w:rsidP="00EA2759">
      <w:pPr>
        <w:pStyle w:val="Heading1"/>
        <w:rPr>
          <w:lang w:val="en-US"/>
        </w:rPr>
      </w:pPr>
      <w:r w:rsidRPr="00235CD6">
        <w:rPr>
          <w:lang w:val="en-US"/>
        </w:rPr>
        <w:t>DATA DESCRIPTION</w:t>
      </w:r>
    </w:p>
    <w:p w14:paraId="68B78F1B" w14:textId="183A1863" w:rsidR="00F0747A" w:rsidRDefault="00F0747A" w:rsidP="00F0747A">
      <w:pPr>
        <w:rPr>
          <w:lang w:val="en-US"/>
        </w:rPr>
      </w:pPr>
    </w:p>
    <w:p w14:paraId="2910B12C" w14:textId="77A9845A" w:rsidR="005E3286" w:rsidRPr="005E3286" w:rsidRDefault="005E3286" w:rsidP="005E3286">
      <w:pPr>
        <w:rPr>
          <w:i/>
          <w:iCs/>
          <w:color w:val="4472C4" w:themeColor="accent1"/>
          <w:lang w:val="en-US"/>
        </w:rPr>
      </w:pPr>
      <w:r w:rsidRPr="005E3286">
        <w:rPr>
          <w:i/>
          <w:iCs/>
          <w:color w:val="4472C4" w:themeColor="accent1"/>
          <w:lang w:val="en-US"/>
        </w:rPr>
        <w:t xml:space="preserve">Các </w:t>
      </w:r>
      <w:proofErr w:type="spellStart"/>
      <w:r w:rsidRPr="005E3286">
        <w:rPr>
          <w:i/>
          <w:iCs/>
          <w:color w:val="4472C4" w:themeColor="accent1"/>
          <w:lang w:val="en-US"/>
        </w:rPr>
        <w:t>em</w:t>
      </w:r>
      <w:proofErr w:type="spellEnd"/>
      <w:r w:rsidRPr="005E3286">
        <w:rPr>
          <w:i/>
          <w:iCs/>
          <w:color w:val="4472C4" w:themeColor="accent1"/>
          <w:lang w:val="en-US"/>
        </w:rPr>
        <w:t xml:space="preserve"> </w:t>
      </w:r>
      <w:proofErr w:type="spellStart"/>
      <w:r w:rsidRPr="005E3286">
        <w:rPr>
          <w:i/>
          <w:iCs/>
          <w:color w:val="4472C4" w:themeColor="accent1"/>
          <w:lang w:val="en-US"/>
        </w:rPr>
        <w:t>viết</w:t>
      </w:r>
      <w:proofErr w:type="spellEnd"/>
      <w:r w:rsidRPr="005E3286">
        <w:rPr>
          <w:i/>
          <w:iCs/>
          <w:color w:val="4472C4" w:themeColor="accent1"/>
          <w:lang w:val="en-US"/>
        </w:rPr>
        <w:t xml:space="preserve"> </w:t>
      </w:r>
      <w:proofErr w:type="spellStart"/>
      <w:r w:rsidRPr="005E3286">
        <w:rPr>
          <w:i/>
          <w:iCs/>
          <w:color w:val="4472C4" w:themeColor="accent1"/>
          <w:lang w:val="en-US"/>
        </w:rPr>
        <w:t>đoạn</w:t>
      </w:r>
      <w:proofErr w:type="spellEnd"/>
      <w:r w:rsidRPr="005E3286">
        <w:rPr>
          <w:i/>
          <w:iCs/>
          <w:color w:val="4472C4" w:themeColor="accent1"/>
          <w:lang w:val="en-US"/>
        </w:rPr>
        <w:t xml:space="preserve"> </w:t>
      </w:r>
      <w:proofErr w:type="spellStart"/>
      <w:r w:rsidRPr="005E3286">
        <w:rPr>
          <w:i/>
          <w:iCs/>
          <w:color w:val="4472C4" w:themeColor="accent1"/>
          <w:lang w:val="en-US"/>
        </w:rPr>
        <w:t>mô</w:t>
      </w:r>
      <w:proofErr w:type="spellEnd"/>
      <w:r w:rsidRPr="005E3286">
        <w:rPr>
          <w:i/>
          <w:iCs/>
          <w:color w:val="4472C4" w:themeColor="accent1"/>
          <w:lang w:val="en-US"/>
        </w:rPr>
        <w:t xml:space="preserve"> </w:t>
      </w:r>
      <w:proofErr w:type="spellStart"/>
      <w:proofErr w:type="gramStart"/>
      <w:r w:rsidRPr="005E3286">
        <w:rPr>
          <w:i/>
          <w:iCs/>
          <w:color w:val="4472C4" w:themeColor="accent1"/>
          <w:lang w:val="en-US"/>
        </w:rPr>
        <w:t>tả</w:t>
      </w:r>
      <w:proofErr w:type="spellEnd"/>
      <w:r w:rsidRPr="005E3286">
        <w:rPr>
          <w:i/>
          <w:iCs/>
          <w:color w:val="4472C4" w:themeColor="accent1"/>
          <w:lang w:val="en-US"/>
        </w:rPr>
        <w:t xml:space="preserve"> ,</w:t>
      </w:r>
      <w:proofErr w:type="gramEnd"/>
      <w:r w:rsidRPr="005E3286">
        <w:rPr>
          <w:i/>
          <w:iCs/>
          <w:color w:val="4472C4" w:themeColor="accent1"/>
          <w:lang w:val="en-US"/>
        </w:rPr>
        <w:t xml:space="preserve"> </w:t>
      </w:r>
      <w:proofErr w:type="spellStart"/>
      <w:r w:rsidRPr="005E3286">
        <w:rPr>
          <w:i/>
          <w:iCs/>
          <w:color w:val="4472C4" w:themeColor="accent1"/>
          <w:lang w:val="en-US"/>
        </w:rPr>
        <w:t>trình</w:t>
      </w:r>
      <w:proofErr w:type="spellEnd"/>
      <w:r w:rsidRPr="005E3286">
        <w:rPr>
          <w:i/>
          <w:iCs/>
          <w:color w:val="4472C4" w:themeColor="accent1"/>
          <w:lang w:val="en-US"/>
        </w:rPr>
        <w:t xml:space="preserve"> </w:t>
      </w:r>
      <w:proofErr w:type="spellStart"/>
      <w:r w:rsidRPr="005E3286">
        <w:rPr>
          <w:i/>
          <w:iCs/>
          <w:color w:val="4472C4" w:themeColor="accent1"/>
          <w:lang w:val="en-US"/>
        </w:rPr>
        <w:t>bày</w:t>
      </w:r>
      <w:proofErr w:type="spellEnd"/>
      <w:r w:rsidRPr="005E3286">
        <w:rPr>
          <w:i/>
          <w:iCs/>
          <w:color w:val="4472C4" w:themeColor="accent1"/>
          <w:lang w:val="en-US"/>
        </w:rPr>
        <w:t xml:space="preserve"> </w:t>
      </w:r>
      <w:proofErr w:type="spellStart"/>
      <w:r w:rsidRPr="005E3286">
        <w:rPr>
          <w:i/>
          <w:iCs/>
          <w:color w:val="4472C4" w:themeColor="accent1"/>
          <w:lang w:val="en-US"/>
        </w:rPr>
        <w:t>các</w:t>
      </w:r>
      <w:proofErr w:type="spellEnd"/>
      <w:r w:rsidRPr="005E3286">
        <w:rPr>
          <w:i/>
          <w:iCs/>
          <w:color w:val="4472C4" w:themeColor="accent1"/>
          <w:lang w:val="en-US"/>
        </w:rPr>
        <w:t xml:space="preserve"> </w:t>
      </w:r>
      <w:proofErr w:type="spellStart"/>
      <w:r w:rsidRPr="005E3286">
        <w:rPr>
          <w:i/>
          <w:iCs/>
          <w:color w:val="4472C4" w:themeColor="accent1"/>
          <w:lang w:val="en-US"/>
        </w:rPr>
        <w:t>nội</w:t>
      </w:r>
      <w:proofErr w:type="spellEnd"/>
      <w:r w:rsidRPr="005E3286">
        <w:rPr>
          <w:i/>
          <w:iCs/>
          <w:color w:val="4472C4" w:themeColor="accent1"/>
          <w:lang w:val="en-US"/>
        </w:rPr>
        <w:t xml:space="preserve"> dung </w:t>
      </w:r>
      <w:proofErr w:type="spellStart"/>
      <w:r w:rsidRPr="005E3286">
        <w:rPr>
          <w:i/>
          <w:iCs/>
          <w:color w:val="4472C4" w:themeColor="accent1"/>
          <w:lang w:val="en-US"/>
        </w:rPr>
        <w:t>sau</w:t>
      </w:r>
      <w:proofErr w:type="spellEnd"/>
      <w:r w:rsidRPr="005E3286">
        <w:rPr>
          <w:i/>
          <w:iCs/>
          <w:color w:val="4472C4" w:themeColor="accent1"/>
          <w:lang w:val="en-US"/>
        </w:rPr>
        <w:t>:</w:t>
      </w:r>
    </w:p>
    <w:p w14:paraId="729F83C5" w14:textId="60B4424D" w:rsidR="005E3286" w:rsidRPr="005E3286" w:rsidRDefault="005E3286" w:rsidP="005E3286">
      <w:pPr>
        <w:rPr>
          <w:i/>
          <w:iCs/>
          <w:color w:val="4472C4" w:themeColor="accent1"/>
          <w:lang w:val="en-US"/>
        </w:rPr>
      </w:pPr>
      <w:r>
        <w:rPr>
          <w:i/>
          <w:iCs/>
          <w:color w:val="4472C4" w:themeColor="accent1"/>
          <w:lang w:val="en-US"/>
        </w:rPr>
        <w:t xml:space="preserve">- </w:t>
      </w:r>
      <w:proofErr w:type="spellStart"/>
      <w:r w:rsidRPr="005E3286">
        <w:rPr>
          <w:i/>
          <w:iCs/>
          <w:color w:val="4472C4" w:themeColor="accent1"/>
          <w:lang w:val="en-US"/>
        </w:rPr>
        <w:t>Số</w:t>
      </w:r>
      <w:proofErr w:type="spellEnd"/>
      <w:r w:rsidRPr="005E3286">
        <w:rPr>
          <w:i/>
          <w:iCs/>
          <w:color w:val="4472C4" w:themeColor="accent1"/>
          <w:lang w:val="en-US"/>
        </w:rPr>
        <w:t xml:space="preserve"> </w:t>
      </w:r>
      <w:proofErr w:type="spellStart"/>
      <w:r w:rsidRPr="005E3286">
        <w:rPr>
          <w:i/>
          <w:iCs/>
          <w:color w:val="4472C4" w:themeColor="accent1"/>
          <w:lang w:val="en-US"/>
        </w:rPr>
        <w:t>lượng</w:t>
      </w:r>
      <w:proofErr w:type="spellEnd"/>
      <w:r w:rsidRPr="005E3286">
        <w:rPr>
          <w:i/>
          <w:iCs/>
          <w:color w:val="4472C4" w:themeColor="accent1"/>
          <w:lang w:val="en-US"/>
        </w:rPr>
        <w:t xml:space="preserve"> </w:t>
      </w:r>
      <w:proofErr w:type="spellStart"/>
      <w:r w:rsidRPr="005E3286">
        <w:rPr>
          <w:i/>
          <w:iCs/>
          <w:color w:val="4472C4" w:themeColor="accent1"/>
          <w:lang w:val="en-US"/>
        </w:rPr>
        <w:t>và</w:t>
      </w:r>
      <w:proofErr w:type="spellEnd"/>
      <w:r w:rsidRPr="005E3286">
        <w:rPr>
          <w:i/>
          <w:iCs/>
          <w:color w:val="4472C4" w:themeColor="accent1"/>
          <w:lang w:val="en-US"/>
        </w:rPr>
        <w:t xml:space="preserve"> </w:t>
      </w:r>
      <w:proofErr w:type="spellStart"/>
      <w:r w:rsidRPr="005E3286">
        <w:rPr>
          <w:i/>
          <w:iCs/>
          <w:color w:val="4472C4" w:themeColor="accent1"/>
          <w:lang w:val="en-US"/>
        </w:rPr>
        <w:t>định</w:t>
      </w:r>
      <w:proofErr w:type="spellEnd"/>
      <w:r w:rsidRPr="005E3286">
        <w:rPr>
          <w:i/>
          <w:iCs/>
          <w:color w:val="4472C4" w:themeColor="accent1"/>
          <w:lang w:val="en-US"/>
        </w:rPr>
        <w:t xml:space="preserve"> </w:t>
      </w:r>
      <w:proofErr w:type="spellStart"/>
      <w:r w:rsidRPr="005E3286">
        <w:rPr>
          <w:i/>
          <w:iCs/>
          <w:color w:val="4472C4" w:themeColor="accent1"/>
          <w:lang w:val="en-US"/>
        </w:rPr>
        <w:t>dạng</w:t>
      </w:r>
      <w:proofErr w:type="spellEnd"/>
      <w:r w:rsidRPr="005E3286">
        <w:rPr>
          <w:i/>
          <w:iCs/>
          <w:color w:val="4472C4" w:themeColor="accent1"/>
          <w:lang w:val="en-US"/>
        </w:rPr>
        <w:t xml:space="preserve">: </w:t>
      </w:r>
      <w:proofErr w:type="spellStart"/>
      <w:r w:rsidRPr="005E3286">
        <w:rPr>
          <w:i/>
          <w:iCs/>
          <w:color w:val="4472C4" w:themeColor="accent1"/>
          <w:lang w:val="en-US"/>
        </w:rPr>
        <w:t>Tổng</w:t>
      </w:r>
      <w:proofErr w:type="spellEnd"/>
      <w:r w:rsidRPr="005E3286">
        <w:rPr>
          <w:i/>
          <w:iCs/>
          <w:color w:val="4472C4" w:themeColor="accent1"/>
          <w:lang w:val="en-US"/>
        </w:rPr>
        <w:t xml:space="preserve"> </w:t>
      </w:r>
      <w:proofErr w:type="spellStart"/>
      <w:r w:rsidRPr="005E3286">
        <w:rPr>
          <w:i/>
          <w:iCs/>
          <w:color w:val="4472C4" w:themeColor="accent1"/>
          <w:lang w:val="en-US"/>
        </w:rPr>
        <w:t>số</w:t>
      </w:r>
      <w:proofErr w:type="spellEnd"/>
      <w:r w:rsidRPr="005E3286">
        <w:rPr>
          <w:i/>
          <w:iCs/>
          <w:color w:val="4472C4" w:themeColor="accent1"/>
          <w:lang w:val="en-US"/>
        </w:rPr>
        <w:t xml:space="preserve"> </w:t>
      </w:r>
      <w:proofErr w:type="spellStart"/>
      <w:r w:rsidRPr="005E3286">
        <w:rPr>
          <w:i/>
          <w:iCs/>
          <w:color w:val="4472C4" w:themeColor="accent1"/>
          <w:lang w:val="en-US"/>
        </w:rPr>
        <w:t>ảnh</w:t>
      </w:r>
      <w:proofErr w:type="spellEnd"/>
      <w:r w:rsidRPr="005E3286">
        <w:rPr>
          <w:i/>
          <w:iCs/>
          <w:color w:val="4472C4" w:themeColor="accent1"/>
          <w:lang w:val="en-US"/>
        </w:rPr>
        <w:t xml:space="preserve">, </w:t>
      </w:r>
      <w:proofErr w:type="spellStart"/>
      <w:r w:rsidRPr="005E3286">
        <w:rPr>
          <w:i/>
          <w:iCs/>
          <w:color w:val="4472C4" w:themeColor="accent1"/>
          <w:lang w:val="en-US"/>
        </w:rPr>
        <w:t>định</w:t>
      </w:r>
      <w:proofErr w:type="spellEnd"/>
      <w:r w:rsidRPr="005E3286">
        <w:rPr>
          <w:i/>
          <w:iCs/>
          <w:color w:val="4472C4" w:themeColor="accent1"/>
          <w:lang w:val="en-US"/>
        </w:rPr>
        <w:t xml:space="preserve"> </w:t>
      </w:r>
      <w:proofErr w:type="spellStart"/>
      <w:r w:rsidRPr="005E3286">
        <w:rPr>
          <w:i/>
          <w:iCs/>
          <w:color w:val="4472C4" w:themeColor="accent1"/>
          <w:lang w:val="en-US"/>
        </w:rPr>
        <w:t>dạng</w:t>
      </w:r>
      <w:proofErr w:type="spellEnd"/>
      <w:r w:rsidRPr="005E3286">
        <w:rPr>
          <w:i/>
          <w:iCs/>
          <w:color w:val="4472C4" w:themeColor="accent1"/>
          <w:lang w:val="en-US"/>
        </w:rPr>
        <w:t xml:space="preserve"> </w:t>
      </w:r>
      <w:proofErr w:type="spellStart"/>
      <w:r w:rsidRPr="005E3286">
        <w:rPr>
          <w:i/>
          <w:iCs/>
          <w:color w:val="4472C4" w:themeColor="accent1"/>
          <w:lang w:val="en-US"/>
        </w:rPr>
        <w:t>tệp</w:t>
      </w:r>
      <w:proofErr w:type="spellEnd"/>
      <w:r w:rsidRPr="005E3286">
        <w:rPr>
          <w:i/>
          <w:iCs/>
          <w:color w:val="4472C4" w:themeColor="accent1"/>
          <w:lang w:val="en-US"/>
        </w:rPr>
        <w:t xml:space="preserve"> (JPG, </w:t>
      </w:r>
      <w:proofErr w:type="gramStart"/>
      <w:r w:rsidRPr="005E3286">
        <w:rPr>
          <w:i/>
          <w:iCs/>
          <w:color w:val="4472C4" w:themeColor="accent1"/>
          <w:lang w:val="en-US"/>
        </w:rPr>
        <w:t>PNG,...</w:t>
      </w:r>
      <w:proofErr w:type="gramEnd"/>
      <w:r w:rsidRPr="005E3286">
        <w:rPr>
          <w:i/>
          <w:iCs/>
          <w:color w:val="4472C4" w:themeColor="accent1"/>
          <w:lang w:val="en-US"/>
        </w:rPr>
        <w:t xml:space="preserve">), </w:t>
      </w:r>
      <w:proofErr w:type="spellStart"/>
      <w:r w:rsidRPr="005E3286">
        <w:rPr>
          <w:i/>
          <w:iCs/>
          <w:color w:val="4472C4" w:themeColor="accent1"/>
          <w:lang w:val="en-US"/>
        </w:rPr>
        <w:t>độ</w:t>
      </w:r>
      <w:proofErr w:type="spellEnd"/>
      <w:r w:rsidRPr="005E3286">
        <w:rPr>
          <w:i/>
          <w:iCs/>
          <w:color w:val="4472C4" w:themeColor="accent1"/>
          <w:lang w:val="en-US"/>
        </w:rPr>
        <w:t xml:space="preserve"> </w:t>
      </w:r>
      <w:proofErr w:type="spellStart"/>
      <w:r w:rsidRPr="005E3286">
        <w:rPr>
          <w:i/>
          <w:iCs/>
          <w:color w:val="4472C4" w:themeColor="accent1"/>
          <w:lang w:val="en-US"/>
        </w:rPr>
        <w:t>phân</w:t>
      </w:r>
      <w:proofErr w:type="spellEnd"/>
      <w:r w:rsidRPr="005E3286">
        <w:rPr>
          <w:i/>
          <w:iCs/>
          <w:color w:val="4472C4" w:themeColor="accent1"/>
          <w:lang w:val="en-US"/>
        </w:rPr>
        <w:t xml:space="preserve"> </w:t>
      </w:r>
      <w:proofErr w:type="spellStart"/>
      <w:r w:rsidRPr="005E3286">
        <w:rPr>
          <w:i/>
          <w:iCs/>
          <w:color w:val="4472C4" w:themeColor="accent1"/>
          <w:lang w:val="en-US"/>
        </w:rPr>
        <w:t>giải</w:t>
      </w:r>
      <w:proofErr w:type="spellEnd"/>
      <w:r w:rsidRPr="005E3286">
        <w:rPr>
          <w:i/>
          <w:iCs/>
          <w:color w:val="4472C4" w:themeColor="accent1"/>
          <w:lang w:val="en-US"/>
        </w:rPr>
        <w:t xml:space="preserve"> (</w:t>
      </w:r>
      <w:proofErr w:type="spellStart"/>
      <w:r w:rsidRPr="005E3286">
        <w:rPr>
          <w:i/>
          <w:iCs/>
          <w:color w:val="4472C4" w:themeColor="accent1"/>
          <w:lang w:val="en-US"/>
        </w:rPr>
        <w:t>nếu</w:t>
      </w:r>
      <w:proofErr w:type="spellEnd"/>
      <w:r w:rsidRPr="005E3286">
        <w:rPr>
          <w:i/>
          <w:iCs/>
          <w:color w:val="4472C4" w:themeColor="accent1"/>
          <w:lang w:val="en-US"/>
        </w:rPr>
        <w:t xml:space="preserve"> </w:t>
      </w:r>
      <w:proofErr w:type="spellStart"/>
      <w:r w:rsidRPr="005E3286">
        <w:rPr>
          <w:i/>
          <w:iCs/>
          <w:color w:val="4472C4" w:themeColor="accent1"/>
          <w:lang w:val="en-US"/>
        </w:rPr>
        <w:t>có</w:t>
      </w:r>
      <w:proofErr w:type="spellEnd"/>
      <w:r w:rsidRPr="005E3286">
        <w:rPr>
          <w:i/>
          <w:iCs/>
          <w:color w:val="4472C4" w:themeColor="accent1"/>
          <w:lang w:val="en-US"/>
        </w:rPr>
        <w:t>).</w:t>
      </w:r>
    </w:p>
    <w:p w14:paraId="4A3B4718" w14:textId="377928AF" w:rsidR="005E3286" w:rsidRPr="005E3286" w:rsidRDefault="005E3286" w:rsidP="005E3286">
      <w:pPr>
        <w:rPr>
          <w:i/>
          <w:iCs/>
          <w:color w:val="4472C4" w:themeColor="accent1"/>
          <w:lang w:val="en-US"/>
        </w:rPr>
      </w:pPr>
      <w:r>
        <w:rPr>
          <w:i/>
          <w:iCs/>
          <w:color w:val="4472C4" w:themeColor="accent1"/>
          <w:lang w:val="en-US"/>
        </w:rPr>
        <w:t xml:space="preserve">- </w:t>
      </w:r>
      <w:proofErr w:type="spellStart"/>
      <w:r w:rsidRPr="005E3286">
        <w:rPr>
          <w:i/>
          <w:iCs/>
          <w:color w:val="4472C4" w:themeColor="accent1"/>
          <w:lang w:val="en-US"/>
        </w:rPr>
        <w:t>Phiên</w:t>
      </w:r>
      <w:proofErr w:type="spellEnd"/>
      <w:r w:rsidRPr="005E3286">
        <w:rPr>
          <w:i/>
          <w:iCs/>
          <w:color w:val="4472C4" w:themeColor="accent1"/>
          <w:lang w:val="en-US"/>
        </w:rPr>
        <w:t xml:space="preserve"> </w:t>
      </w:r>
      <w:proofErr w:type="spellStart"/>
      <w:r w:rsidRPr="005E3286">
        <w:rPr>
          <w:i/>
          <w:iCs/>
          <w:color w:val="4472C4" w:themeColor="accent1"/>
          <w:lang w:val="en-US"/>
        </w:rPr>
        <w:t>bản</w:t>
      </w:r>
      <w:proofErr w:type="spellEnd"/>
      <w:r w:rsidRPr="005E3286">
        <w:rPr>
          <w:i/>
          <w:iCs/>
          <w:color w:val="4472C4" w:themeColor="accent1"/>
          <w:lang w:val="en-US"/>
        </w:rPr>
        <w:t xml:space="preserve"> </w:t>
      </w:r>
      <w:proofErr w:type="spellStart"/>
      <w:r w:rsidRPr="005E3286">
        <w:rPr>
          <w:i/>
          <w:iCs/>
          <w:color w:val="4472C4" w:themeColor="accent1"/>
          <w:lang w:val="en-US"/>
        </w:rPr>
        <w:t>ảnh</w:t>
      </w:r>
      <w:proofErr w:type="spellEnd"/>
      <w:r w:rsidRPr="005E3286">
        <w:rPr>
          <w:i/>
          <w:iCs/>
          <w:color w:val="4472C4" w:themeColor="accent1"/>
          <w:lang w:val="en-US"/>
        </w:rPr>
        <w:t xml:space="preserve">: </w:t>
      </w:r>
      <w:proofErr w:type="spellStart"/>
      <w:r w:rsidRPr="005E3286">
        <w:rPr>
          <w:i/>
          <w:iCs/>
          <w:color w:val="4472C4" w:themeColor="accent1"/>
          <w:lang w:val="en-US"/>
        </w:rPr>
        <w:t>Ảnh</w:t>
      </w:r>
      <w:proofErr w:type="spellEnd"/>
      <w:r w:rsidRPr="005E3286">
        <w:rPr>
          <w:i/>
          <w:iCs/>
          <w:color w:val="4472C4" w:themeColor="accent1"/>
          <w:lang w:val="en-US"/>
        </w:rPr>
        <w:t xml:space="preserve"> </w:t>
      </w:r>
      <w:proofErr w:type="spellStart"/>
      <w:r w:rsidRPr="005E3286">
        <w:rPr>
          <w:i/>
          <w:iCs/>
          <w:color w:val="4472C4" w:themeColor="accent1"/>
          <w:lang w:val="en-US"/>
        </w:rPr>
        <w:t>gốc</w:t>
      </w:r>
      <w:proofErr w:type="spellEnd"/>
      <w:r w:rsidRPr="005E3286">
        <w:rPr>
          <w:i/>
          <w:iCs/>
          <w:color w:val="4472C4" w:themeColor="accent1"/>
          <w:lang w:val="en-US"/>
        </w:rPr>
        <w:t xml:space="preserve">, </w:t>
      </w:r>
      <w:proofErr w:type="spellStart"/>
      <w:r w:rsidRPr="005E3286">
        <w:rPr>
          <w:i/>
          <w:iCs/>
          <w:color w:val="4472C4" w:themeColor="accent1"/>
          <w:lang w:val="en-US"/>
        </w:rPr>
        <w:t>ảnh</w:t>
      </w:r>
      <w:proofErr w:type="spellEnd"/>
      <w:r w:rsidRPr="005E3286">
        <w:rPr>
          <w:i/>
          <w:iCs/>
          <w:color w:val="4472C4" w:themeColor="accent1"/>
          <w:lang w:val="en-US"/>
        </w:rPr>
        <w:t xml:space="preserve"> </w:t>
      </w:r>
      <w:proofErr w:type="spellStart"/>
      <w:r w:rsidRPr="005E3286">
        <w:rPr>
          <w:i/>
          <w:iCs/>
          <w:color w:val="4472C4" w:themeColor="accent1"/>
          <w:lang w:val="en-US"/>
        </w:rPr>
        <w:t>đã</w:t>
      </w:r>
      <w:proofErr w:type="spellEnd"/>
      <w:r w:rsidRPr="005E3286">
        <w:rPr>
          <w:i/>
          <w:iCs/>
          <w:color w:val="4472C4" w:themeColor="accent1"/>
          <w:lang w:val="en-US"/>
        </w:rPr>
        <w:t xml:space="preserve"> </w:t>
      </w:r>
      <w:proofErr w:type="spellStart"/>
      <w:r w:rsidRPr="005E3286">
        <w:rPr>
          <w:i/>
          <w:iCs/>
          <w:color w:val="4472C4" w:themeColor="accent1"/>
          <w:lang w:val="en-US"/>
        </w:rPr>
        <w:t>xử</w:t>
      </w:r>
      <w:proofErr w:type="spellEnd"/>
      <w:r w:rsidRPr="005E3286">
        <w:rPr>
          <w:i/>
          <w:iCs/>
          <w:color w:val="4472C4" w:themeColor="accent1"/>
          <w:lang w:val="en-US"/>
        </w:rPr>
        <w:t xml:space="preserve"> </w:t>
      </w:r>
      <w:proofErr w:type="spellStart"/>
      <w:r w:rsidRPr="005E3286">
        <w:rPr>
          <w:i/>
          <w:iCs/>
          <w:color w:val="4472C4" w:themeColor="accent1"/>
          <w:lang w:val="en-US"/>
        </w:rPr>
        <w:t>lý</w:t>
      </w:r>
      <w:proofErr w:type="spellEnd"/>
      <w:r w:rsidRPr="005E3286">
        <w:rPr>
          <w:i/>
          <w:iCs/>
          <w:color w:val="4472C4" w:themeColor="accent1"/>
          <w:lang w:val="en-US"/>
        </w:rPr>
        <w:t xml:space="preserve"> (</w:t>
      </w:r>
      <w:proofErr w:type="spellStart"/>
      <w:r w:rsidRPr="005E3286">
        <w:rPr>
          <w:i/>
          <w:iCs/>
          <w:color w:val="4472C4" w:themeColor="accent1"/>
          <w:lang w:val="en-US"/>
        </w:rPr>
        <w:t>cắt</w:t>
      </w:r>
      <w:proofErr w:type="spellEnd"/>
      <w:r w:rsidRPr="005E3286">
        <w:rPr>
          <w:i/>
          <w:iCs/>
          <w:color w:val="4472C4" w:themeColor="accent1"/>
          <w:lang w:val="en-US"/>
        </w:rPr>
        <w:t xml:space="preserve">, mask, resize...), </w:t>
      </w:r>
      <w:proofErr w:type="spellStart"/>
      <w:r w:rsidRPr="005E3286">
        <w:rPr>
          <w:i/>
          <w:iCs/>
          <w:color w:val="4472C4" w:themeColor="accent1"/>
          <w:lang w:val="en-US"/>
        </w:rPr>
        <w:t>ảnh</w:t>
      </w:r>
      <w:proofErr w:type="spellEnd"/>
      <w:r w:rsidRPr="005E3286">
        <w:rPr>
          <w:i/>
          <w:iCs/>
          <w:color w:val="4472C4" w:themeColor="accent1"/>
          <w:lang w:val="en-US"/>
        </w:rPr>
        <w:t xml:space="preserve"> </w:t>
      </w:r>
      <w:proofErr w:type="spellStart"/>
      <w:r w:rsidRPr="005E3286">
        <w:rPr>
          <w:i/>
          <w:iCs/>
          <w:color w:val="4472C4" w:themeColor="accent1"/>
          <w:lang w:val="en-US"/>
        </w:rPr>
        <w:t>từ</w:t>
      </w:r>
      <w:proofErr w:type="spellEnd"/>
      <w:r w:rsidRPr="005E3286">
        <w:rPr>
          <w:i/>
          <w:iCs/>
          <w:color w:val="4472C4" w:themeColor="accent1"/>
          <w:lang w:val="en-US"/>
        </w:rPr>
        <w:t xml:space="preserve"> </w:t>
      </w:r>
      <w:proofErr w:type="spellStart"/>
      <w:r w:rsidRPr="005E3286">
        <w:rPr>
          <w:i/>
          <w:iCs/>
          <w:color w:val="4472C4" w:themeColor="accent1"/>
          <w:lang w:val="en-US"/>
        </w:rPr>
        <w:t>nhiều</w:t>
      </w:r>
      <w:proofErr w:type="spellEnd"/>
      <w:r w:rsidRPr="005E3286">
        <w:rPr>
          <w:i/>
          <w:iCs/>
          <w:color w:val="4472C4" w:themeColor="accent1"/>
          <w:lang w:val="en-US"/>
        </w:rPr>
        <w:t xml:space="preserve"> </w:t>
      </w:r>
      <w:proofErr w:type="spellStart"/>
      <w:r w:rsidRPr="005E3286">
        <w:rPr>
          <w:i/>
          <w:iCs/>
          <w:color w:val="4472C4" w:themeColor="accent1"/>
          <w:lang w:val="en-US"/>
        </w:rPr>
        <w:t>góc</w:t>
      </w:r>
      <w:proofErr w:type="spellEnd"/>
      <w:r w:rsidRPr="005E3286">
        <w:rPr>
          <w:i/>
          <w:iCs/>
          <w:color w:val="4472C4" w:themeColor="accent1"/>
          <w:lang w:val="en-US"/>
        </w:rPr>
        <w:t xml:space="preserve"> </w:t>
      </w:r>
      <w:proofErr w:type="spellStart"/>
      <w:r w:rsidRPr="005E3286">
        <w:rPr>
          <w:i/>
          <w:iCs/>
          <w:color w:val="4472C4" w:themeColor="accent1"/>
          <w:lang w:val="en-US"/>
        </w:rPr>
        <w:t>chụp</w:t>
      </w:r>
      <w:proofErr w:type="spellEnd"/>
      <w:r w:rsidRPr="005E3286">
        <w:rPr>
          <w:i/>
          <w:iCs/>
          <w:color w:val="4472C4" w:themeColor="accent1"/>
          <w:lang w:val="en-US"/>
        </w:rPr>
        <w:t>.</w:t>
      </w:r>
    </w:p>
    <w:p w14:paraId="675C18D7" w14:textId="3795B1FB" w:rsidR="005E3286" w:rsidRPr="005E3286" w:rsidRDefault="005E3286" w:rsidP="005E3286">
      <w:pPr>
        <w:rPr>
          <w:i/>
          <w:iCs/>
          <w:color w:val="4472C4" w:themeColor="accent1"/>
          <w:lang w:val="en-US"/>
        </w:rPr>
      </w:pPr>
      <w:r>
        <w:rPr>
          <w:i/>
          <w:iCs/>
          <w:color w:val="4472C4" w:themeColor="accent1"/>
          <w:lang w:val="en-US"/>
        </w:rPr>
        <w:t xml:space="preserve">- </w:t>
      </w:r>
      <w:proofErr w:type="spellStart"/>
      <w:r w:rsidRPr="005E3286">
        <w:rPr>
          <w:i/>
          <w:iCs/>
          <w:color w:val="4472C4" w:themeColor="accent1"/>
          <w:lang w:val="en-US"/>
        </w:rPr>
        <w:t>Nguồn</w:t>
      </w:r>
      <w:proofErr w:type="spellEnd"/>
      <w:r w:rsidRPr="005E3286">
        <w:rPr>
          <w:i/>
          <w:iCs/>
          <w:color w:val="4472C4" w:themeColor="accent1"/>
          <w:lang w:val="en-US"/>
        </w:rPr>
        <w:t xml:space="preserve"> </w:t>
      </w:r>
      <w:proofErr w:type="spellStart"/>
      <w:r w:rsidRPr="005E3286">
        <w:rPr>
          <w:i/>
          <w:iCs/>
          <w:color w:val="4472C4" w:themeColor="accent1"/>
          <w:lang w:val="en-US"/>
        </w:rPr>
        <w:t>ảnh</w:t>
      </w:r>
      <w:proofErr w:type="spellEnd"/>
      <w:r w:rsidRPr="005E3286">
        <w:rPr>
          <w:i/>
          <w:iCs/>
          <w:color w:val="4472C4" w:themeColor="accent1"/>
          <w:lang w:val="en-US"/>
        </w:rPr>
        <w:t xml:space="preserve">: </w:t>
      </w:r>
      <w:proofErr w:type="spellStart"/>
      <w:r w:rsidRPr="005E3286">
        <w:rPr>
          <w:i/>
          <w:iCs/>
          <w:color w:val="4472C4" w:themeColor="accent1"/>
          <w:lang w:val="en-US"/>
        </w:rPr>
        <w:t>Ảnh</w:t>
      </w:r>
      <w:proofErr w:type="spellEnd"/>
      <w:r w:rsidRPr="005E3286">
        <w:rPr>
          <w:i/>
          <w:iCs/>
          <w:color w:val="4472C4" w:themeColor="accent1"/>
          <w:lang w:val="en-US"/>
        </w:rPr>
        <w:t xml:space="preserve"> </w:t>
      </w:r>
      <w:proofErr w:type="spellStart"/>
      <w:r w:rsidRPr="005E3286">
        <w:rPr>
          <w:i/>
          <w:iCs/>
          <w:color w:val="4472C4" w:themeColor="accent1"/>
          <w:lang w:val="en-US"/>
        </w:rPr>
        <w:t>tự</w:t>
      </w:r>
      <w:proofErr w:type="spellEnd"/>
      <w:r w:rsidRPr="005E3286">
        <w:rPr>
          <w:i/>
          <w:iCs/>
          <w:color w:val="4472C4" w:themeColor="accent1"/>
          <w:lang w:val="en-US"/>
        </w:rPr>
        <w:t xml:space="preserve"> </w:t>
      </w:r>
      <w:proofErr w:type="spellStart"/>
      <w:r w:rsidRPr="005E3286">
        <w:rPr>
          <w:i/>
          <w:iCs/>
          <w:color w:val="4472C4" w:themeColor="accent1"/>
          <w:lang w:val="en-US"/>
        </w:rPr>
        <w:t>chụp</w:t>
      </w:r>
      <w:proofErr w:type="spellEnd"/>
      <w:r w:rsidRPr="005E3286">
        <w:rPr>
          <w:i/>
          <w:iCs/>
          <w:color w:val="4472C4" w:themeColor="accent1"/>
          <w:lang w:val="en-US"/>
        </w:rPr>
        <w:t>,</w:t>
      </w:r>
      <w:r w:rsidR="00A3481E">
        <w:rPr>
          <w:i/>
          <w:iCs/>
          <w:color w:val="4472C4" w:themeColor="accent1"/>
          <w:lang w:val="vi-VN"/>
        </w:rPr>
        <w:t xml:space="preserve"> sketfab...</w:t>
      </w:r>
      <w:r w:rsidRPr="005E3286">
        <w:rPr>
          <w:i/>
          <w:iCs/>
          <w:color w:val="4472C4" w:themeColor="accent1"/>
          <w:lang w:val="en-US"/>
        </w:rPr>
        <w:t xml:space="preserve">. </w:t>
      </w:r>
      <w:proofErr w:type="spellStart"/>
      <w:r w:rsidR="00A3481E">
        <w:rPr>
          <w:i/>
          <w:iCs/>
          <w:color w:val="4472C4" w:themeColor="accent1"/>
          <w:lang w:val="en-US"/>
        </w:rPr>
        <w:t>Ảnh</w:t>
      </w:r>
      <w:proofErr w:type="spellEnd"/>
      <w:r w:rsidRPr="005E3286">
        <w:rPr>
          <w:i/>
          <w:iCs/>
          <w:color w:val="4472C4" w:themeColor="accent1"/>
          <w:lang w:val="en-US"/>
        </w:rPr>
        <w:t xml:space="preserve"> </w:t>
      </w:r>
      <w:proofErr w:type="spellStart"/>
      <w:r w:rsidRPr="005E3286">
        <w:rPr>
          <w:i/>
          <w:iCs/>
          <w:color w:val="4472C4" w:themeColor="accent1"/>
          <w:lang w:val="en-US"/>
        </w:rPr>
        <w:t>tự</w:t>
      </w:r>
      <w:proofErr w:type="spellEnd"/>
      <w:r w:rsidRPr="005E3286">
        <w:rPr>
          <w:i/>
          <w:iCs/>
          <w:color w:val="4472C4" w:themeColor="accent1"/>
          <w:lang w:val="en-US"/>
        </w:rPr>
        <w:t xml:space="preserve"> </w:t>
      </w:r>
      <w:proofErr w:type="spellStart"/>
      <w:r w:rsidRPr="005E3286">
        <w:rPr>
          <w:i/>
          <w:iCs/>
          <w:color w:val="4472C4" w:themeColor="accent1"/>
          <w:lang w:val="en-US"/>
        </w:rPr>
        <w:t>chụp</w:t>
      </w:r>
      <w:proofErr w:type="spellEnd"/>
      <w:r w:rsidRPr="005E3286">
        <w:rPr>
          <w:i/>
          <w:iCs/>
          <w:color w:val="4472C4" w:themeColor="accent1"/>
          <w:lang w:val="en-US"/>
        </w:rPr>
        <w:t xml:space="preserve">, </w:t>
      </w:r>
      <w:proofErr w:type="spellStart"/>
      <w:r w:rsidRPr="005E3286">
        <w:rPr>
          <w:i/>
          <w:iCs/>
          <w:color w:val="4472C4" w:themeColor="accent1"/>
          <w:lang w:val="en-US"/>
        </w:rPr>
        <w:t>nêu</w:t>
      </w:r>
      <w:proofErr w:type="spellEnd"/>
      <w:r w:rsidRPr="005E3286">
        <w:rPr>
          <w:i/>
          <w:iCs/>
          <w:color w:val="4472C4" w:themeColor="accent1"/>
          <w:lang w:val="en-US"/>
        </w:rPr>
        <w:t xml:space="preserve"> </w:t>
      </w:r>
      <w:proofErr w:type="spellStart"/>
      <w:r w:rsidRPr="005E3286">
        <w:rPr>
          <w:i/>
          <w:iCs/>
          <w:color w:val="4472C4" w:themeColor="accent1"/>
          <w:lang w:val="en-US"/>
        </w:rPr>
        <w:t>rõ</w:t>
      </w:r>
      <w:proofErr w:type="spellEnd"/>
      <w:r w:rsidRPr="005E3286">
        <w:rPr>
          <w:i/>
          <w:iCs/>
          <w:color w:val="4472C4" w:themeColor="accent1"/>
          <w:lang w:val="en-US"/>
        </w:rPr>
        <w:t xml:space="preserve"> </w:t>
      </w:r>
      <w:proofErr w:type="spellStart"/>
      <w:r w:rsidRPr="005E3286">
        <w:rPr>
          <w:i/>
          <w:iCs/>
          <w:color w:val="4472C4" w:themeColor="accent1"/>
          <w:lang w:val="en-US"/>
        </w:rPr>
        <w:t>thiết</w:t>
      </w:r>
      <w:proofErr w:type="spellEnd"/>
      <w:r w:rsidRPr="005E3286">
        <w:rPr>
          <w:i/>
          <w:iCs/>
          <w:color w:val="4472C4" w:themeColor="accent1"/>
          <w:lang w:val="en-US"/>
        </w:rPr>
        <w:t xml:space="preserve"> </w:t>
      </w:r>
      <w:proofErr w:type="spellStart"/>
      <w:r w:rsidRPr="005E3286">
        <w:rPr>
          <w:i/>
          <w:iCs/>
          <w:color w:val="4472C4" w:themeColor="accent1"/>
          <w:lang w:val="en-US"/>
        </w:rPr>
        <w:t>bị</w:t>
      </w:r>
      <w:proofErr w:type="spellEnd"/>
      <w:r w:rsidRPr="005E3286">
        <w:rPr>
          <w:i/>
          <w:iCs/>
          <w:color w:val="4472C4" w:themeColor="accent1"/>
          <w:lang w:val="en-US"/>
        </w:rPr>
        <w:t xml:space="preserve"> </w:t>
      </w:r>
      <w:proofErr w:type="spellStart"/>
      <w:r w:rsidRPr="005E3286">
        <w:rPr>
          <w:i/>
          <w:iCs/>
          <w:color w:val="4472C4" w:themeColor="accent1"/>
          <w:lang w:val="en-US"/>
        </w:rPr>
        <w:t>và</w:t>
      </w:r>
      <w:proofErr w:type="spellEnd"/>
      <w:r w:rsidRPr="005E3286">
        <w:rPr>
          <w:i/>
          <w:iCs/>
          <w:color w:val="4472C4" w:themeColor="accent1"/>
          <w:lang w:val="en-US"/>
        </w:rPr>
        <w:t xml:space="preserve"> </w:t>
      </w:r>
      <w:proofErr w:type="spellStart"/>
      <w:r w:rsidRPr="005E3286">
        <w:rPr>
          <w:i/>
          <w:iCs/>
          <w:color w:val="4472C4" w:themeColor="accent1"/>
          <w:lang w:val="en-US"/>
        </w:rPr>
        <w:t>cách</w:t>
      </w:r>
      <w:proofErr w:type="spellEnd"/>
      <w:r w:rsidRPr="005E3286">
        <w:rPr>
          <w:i/>
          <w:iCs/>
          <w:color w:val="4472C4" w:themeColor="accent1"/>
          <w:lang w:val="en-US"/>
        </w:rPr>
        <w:t xml:space="preserve"> </w:t>
      </w:r>
      <w:proofErr w:type="spellStart"/>
      <w:r w:rsidRPr="005E3286">
        <w:rPr>
          <w:i/>
          <w:iCs/>
          <w:color w:val="4472C4" w:themeColor="accent1"/>
          <w:lang w:val="en-US"/>
        </w:rPr>
        <w:t>chụp</w:t>
      </w:r>
      <w:proofErr w:type="spellEnd"/>
      <w:r w:rsidRPr="005E3286">
        <w:rPr>
          <w:i/>
          <w:iCs/>
          <w:color w:val="4472C4" w:themeColor="accent1"/>
          <w:lang w:val="en-US"/>
        </w:rPr>
        <w:t>.</w:t>
      </w:r>
    </w:p>
    <w:p w14:paraId="3D306022" w14:textId="723EBE1A" w:rsidR="005E3286" w:rsidRPr="005E3286" w:rsidRDefault="005E3286" w:rsidP="005E3286">
      <w:pPr>
        <w:rPr>
          <w:i/>
          <w:iCs/>
          <w:color w:val="4472C4" w:themeColor="accent1"/>
          <w:lang w:val="en-US"/>
        </w:rPr>
      </w:pPr>
      <w:r>
        <w:rPr>
          <w:i/>
          <w:iCs/>
          <w:color w:val="4472C4" w:themeColor="accent1"/>
          <w:lang w:val="en-US"/>
        </w:rPr>
        <w:t xml:space="preserve">- </w:t>
      </w:r>
      <w:proofErr w:type="spellStart"/>
      <w:r w:rsidRPr="005E3286">
        <w:rPr>
          <w:i/>
          <w:iCs/>
          <w:color w:val="4472C4" w:themeColor="accent1"/>
          <w:lang w:val="en-US"/>
        </w:rPr>
        <w:t>Phân</w:t>
      </w:r>
      <w:proofErr w:type="spellEnd"/>
      <w:r w:rsidRPr="005E3286">
        <w:rPr>
          <w:i/>
          <w:iCs/>
          <w:color w:val="4472C4" w:themeColor="accent1"/>
          <w:lang w:val="en-US"/>
        </w:rPr>
        <w:t xml:space="preserve"> </w:t>
      </w:r>
      <w:proofErr w:type="spellStart"/>
      <w:r w:rsidRPr="005E3286">
        <w:rPr>
          <w:i/>
          <w:iCs/>
          <w:color w:val="4472C4" w:themeColor="accent1"/>
          <w:lang w:val="en-US"/>
        </w:rPr>
        <w:t>loại</w:t>
      </w:r>
      <w:proofErr w:type="spellEnd"/>
      <w:r w:rsidRPr="005E3286">
        <w:rPr>
          <w:i/>
          <w:iCs/>
          <w:color w:val="4472C4" w:themeColor="accent1"/>
          <w:lang w:val="en-US"/>
        </w:rPr>
        <w:t xml:space="preserve"> </w:t>
      </w:r>
      <w:proofErr w:type="spellStart"/>
      <w:r w:rsidRPr="005E3286">
        <w:rPr>
          <w:i/>
          <w:iCs/>
          <w:color w:val="4472C4" w:themeColor="accent1"/>
          <w:lang w:val="en-US"/>
        </w:rPr>
        <w:t>đối</w:t>
      </w:r>
      <w:proofErr w:type="spellEnd"/>
      <w:r w:rsidRPr="005E3286">
        <w:rPr>
          <w:i/>
          <w:iCs/>
          <w:color w:val="4472C4" w:themeColor="accent1"/>
          <w:lang w:val="en-US"/>
        </w:rPr>
        <w:t xml:space="preserve"> </w:t>
      </w:r>
      <w:proofErr w:type="spellStart"/>
      <w:r w:rsidRPr="005E3286">
        <w:rPr>
          <w:i/>
          <w:iCs/>
          <w:color w:val="4472C4" w:themeColor="accent1"/>
          <w:lang w:val="en-US"/>
        </w:rPr>
        <w:t>tượng</w:t>
      </w:r>
      <w:proofErr w:type="spellEnd"/>
      <w:r w:rsidRPr="005E3286">
        <w:rPr>
          <w:i/>
          <w:iCs/>
          <w:color w:val="4472C4" w:themeColor="accent1"/>
          <w:lang w:val="en-US"/>
        </w:rPr>
        <w:t xml:space="preserve">: Các </w:t>
      </w:r>
      <w:proofErr w:type="spellStart"/>
      <w:r w:rsidRPr="005E3286">
        <w:rPr>
          <w:i/>
          <w:iCs/>
          <w:color w:val="4472C4" w:themeColor="accent1"/>
          <w:lang w:val="en-US"/>
        </w:rPr>
        <w:t>nhóm</w:t>
      </w:r>
      <w:proofErr w:type="spellEnd"/>
      <w:r w:rsidRPr="005E3286">
        <w:rPr>
          <w:i/>
          <w:iCs/>
          <w:color w:val="4472C4" w:themeColor="accent1"/>
          <w:lang w:val="en-US"/>
        </w:rPr>
        <w:t xml:space="preserve"> </w:t>
      </w:r>
      <w:proofErr w:type="spellStart"/>
      <w:r w:rsidRPr="005E3286">
        <w:rPr>
          <w:i/>
          <w:iCs/>
          <w:color w:val="4472C4" w:themeColor="accent1"/>
          <w:lang w:val="en-US"/>
        </w:rPr>
        <w:t>đối</w:t>
      </w:r>
      <w:proofErr w:type="spellEnd"/>
      <w:r w:rsidRPr="005E3286">
        <w:rPr>
          <w:i/>
          <w:iCs/>
          <w:color w:val="4472C4" w:themeColor="accent1"/>
          <w:lang w:val="en-US"/>
        </w:rPr>
        <w:t xml:space="preserve"> </w:t>
      </w:r>
      <w:proofErr w:type="spellStart"/>
      <w:r w:rsidRPr="005E3286">
        <w:rPr>
          <w:i/>
          <w:iCs/>
          <w:color w:val="4472C4" w:themeColor="accent1"/>
          <w:lang w:val="en-US"/>
        </w:rPr>
        <w:t>tượng</w:t>
      </w:r>
      <w:proofErr w:type="spellEnd"/>
      <w:r w:rsidRPr="005E3286">
        <w:rPr>
          <w:i/>
          <w:iCs/>
          <w:color w:val="4472C4" w:themeColor="accent1"/>
          <w:lang w:val="en-US"/>
        </w:rPr>
        <w:t xml:space="preserve"> </w:t>
      </w:r>
      <w:proofErr w:type="spellStart"/>
      <w:r w:rsidRPr="005E3286">
        <w:rPr>
          <w:i/>
          <w:iCs/>
          <w:color w:val="4472C4" w:themeColor="accent1"/>
          <w:lang w:val="en-US"/>
        </w:rPr>
        <w:t>chính</w:t>
      </w:r>
      <w:proofErr w:type="spellEnd"/>
      <w:r w:rsidRPr="005E3286">
        <w:rPr>
          <w:i/>
          <w:iCs/>
          <w:color w:val="4472C4" w:themeColor="accent1"/>
          <w:lang w:val="en-US"/>
        </w:rPr>
        <w:t xml:space="preserve"> (...), </w:t>
      </w:r>
      <w:proofErr w:type="spellStart"/>
      <w:r w:rsidRPr="005E3286">
        <w:rPr>
          <w:i/>
          <w:iCs/>
          <w:color w:val="4472C4" w:themeColor="accent1"/>
          <w:lang w:val="en-US"/>
        </w:rPr>
        <w:t>số</w:t>
      </w:r>
      <w:proofErr w:type="spellEnd"/>
      <w:r w:rsidRPr="005E3286">
        <w:rPr>
          <w:i/>
          <w:iCs/>
          <w:color w:val="4472C4" w:themeColor="accent1"/>
          <w:lang w:val="en-US"/>
        </w:rPr>
        <w:t xml:space="preserve"> </w:t>
      </w:r>
      <w:proofErr w:type="spellStart"/>
      <w:r w:rsidRPr="005E3286">
        <w:rPr>
          <w:i/>
          <w:iCs/>
          <w:color w:val="4472C4" w:themeColor="accent1"/>
          <w:lang w:val="en-US"/>
        </w:rPr>
        <w:t>lượng</w:t>
      </w:r>
      <w:proofErr w:type="spellEnd"/>
      <w:r w:rsidRPr="005E3286">
        <w:rPr>
          <w:i/>
          <w:iCs/>
          <w:color w:val="4472C4" w:themeColor="accent1"/>
          <w:lang w:val="en-US"/>
        </w:rPr>
        <w:t xml:space="preserve"> </w:t>
      </w:r>
      <w:proofErr w:type="spellStart"/>
      <w:r w:rsidRPr="005E3286">
        <w:rPr>
          <w:i/>
          <w:iCs/>
          <w:color w:val="4472C4" w:themeColor="accent1"/>
          <w:lang w:val="en-US"/>
        </w:rPr>
        <w:t>ảnh</w:t>
      </w:r>
      <w:proofErr w:type="spellEnd"/>
      <w:r w:rsidRPr="005E3286">
        <w:rPr>
          <w:i/>
          <w:iCs/>
          <w:color w:val="4472C4" w:themeColor="accent1"/>
          <w:lang w:val="en-US"/>
        </w:rPr>
        <w:t xml:space="preserve"> </w:t>
      </w:r>
      <w:proofErr w:type="spellStart"/>
      <w:r w:rsidRPr="005E3286">
        <w:rPr>
          <w:i/>
          <w:iCs/>
          <w:color w:val="4472C4" w:themeColor="accent1"/>
          <w:lang w:val="en-US"/>
        </w:rPr>
        <w:t>từng</w:t>
      </w:r>
      <w:proofErr w:type="spellEnd"/>
      <w:r w:rsidRPr="005E3286">
        <w:rPr>
          <w:i/>
          <w:iCs/>
          <w:color w:val="4472C4" w:themeColor="accent1"/>
          <w:lang w:val="en-US"/>
        </w:rPr>
        <w:t xml:space="preserve"> </w:t>
      </w:r>
      <w:proofErr w:type="spellStart"/>
      <w:r w:rsidRPr="005E3286">
        <w:rPr>
          <w:i/>
          <w:iCs/>
          <w:color w:val="4472C4" w:themeColor="accent1"/>
          <w:lang w:val="en-US"/>
        </w:rPr>
        <w:t>nhóm</w:t>
      </w:r>
      <w:proofErr w:type="spellEnd"/>
      <w:r w:rsidRPr="005E3286">
        <w:rPr>
          <w:i/>
          <w:iCs/>
          <w:color w:val="4472C4" w:themeColor="accent1"/>
          <w:lang w:val="en-US"/>
        </w:rPr>
        <w:t xml:space="preserve"> (</w:t>
      </w:r>
      <w:proofErr w:type="spellStart"/>
      <w:r w:rsidRPr="005E3286">
        <w:rPr>
          <w:i/>
          <w:iCs/>
          <w:color w:val="4472C4" w:themeColor="accent1"/>
          <w:lang w:val="en-US"/>
        </w:rPr>
        <w:t>nếu</w:t>
      </w:r>
      <w:proofErr w:type="spellEnd"/>
      <w:r w:rsidRPr="005E3286">
        <w:rPr>
          <w:i/>
          <w:iCs/>
          <w:color w:val="4472C4" w:themeColor="accent1"/>
          <w:lang w:val="en-US"/>
        </w:rPr>
        <w:t xml:space="preserve"> </w:t>
      </w:r>
      <w:proofErr w:type="spellStart"/>
      <w:r w:rsidRPr="005E3286">
        <w:rPr>
          <w:i/>
          <w:iCs/>
          <w:color w:val="4472C4" w:themeColor="accent1"/>
          <w:lang w:val="en-US"/>
        </w:rPr>
        <w:t>có</w:t>
      </w:r>
      <w:proofErr w:type="spellEnd"/>
      <w:r w:rsidRPr="005E3286">
        <w:rPr>
          <w:i/>
          <w:iCs/>
          <w:color w:val="4472C4" w:themeColor="accent1"/>
          <w:lang w:val="en-US"/>
        </w:rPr>
        <w:t>).</w:t>
      </w:r>
    </w:p>
    <w:p w14:paraId="791ED8F9" w14:textId="18FD002F" w:rsidR="005E3286" w:rsidRPr="005E3286" w:rsidRDefault="005E3286" w:rsidP="005E3286">
      <w:pPr>
        <w:rPr>
          <w:i/>
          <w:iCs/>
          <w:color w:val="4472C4" w:themeColor="accent1"/>
          <w:lang w:val="en-US"/>
        </w:rPr>
      </w:pPr>
      <w:r>
        <w:rPr>
          <w:i/>
          <w:iCs/>
          <w:color w:val="4472C4" w:themeColor="accent1"/>
          <w:lang w:val="en-US"/>
        </w:rPr>
        <w:t xml:space="preserve">- </w:t>
      </w:r>
      <w:proofErr w:type="spellStart"/>
      <w:r w:rsidRPr="005E3286">
        <w:rPr>
          <w:i/>
          <w:iCs/>
          <w:color w:val="4472C4" w:themeColor="accent1"/>
          <w:lang w:val="en-US"/>
        </w:rPr>
        <w:t>Tiền</w:t>
      </w:r>
      <w:proofErr w:type="spellEnd"/>
      <w:r w:rsidRPr="005E3286">
        <w:rPr>
          <w:i/>
          <w:iCs/>
          <w:color w:val="4472C4" w:themeColor="accent1"/>
          <w:lang w:val="en-US"/>
        </w:rPr>
        <w:t xml:space="preserve"> </w:t>
      </w:r>
      <w:proofErr w:type="spellStart"/>
      <w:r w:rsidRPr="005E3286">
        <w:rPr>
          <w:i/>
          <w:iCs/>
          <w:color w:val="4472C4" w:themeColor="accent1"/>
          <w:lang w:val="en-US"/>
        </w:rPr>
        <w:t>xử</w:t>
      </w:r>
      <w:proofErr w:type="spellEnd"/>
      <w:r w:rsidRPr="005E3286">
        <w:rPr>
          <w:i/>
          <w:iCs/>
          <w:color w:val="4472C4" w:themeColor="accent1"/>
          <w:lang w:val="en-US"/>
        </w:rPr>
        <w:t xml:space="preserve"> </w:t>
      </w:r>
      <w:proofErr w:type="spellStart"/>
      <w:r w:rsidRPr="005E3286">
        <w:rPr>
          <w:i/>
          <w:iCs/>
          <w:color w:val="4472C4" w:themeColor="accent1"/>
          <w:lang w:val="en-US"/>
        </w:rPr>
        <w:t>lý</w:t>
      </w:r>
      <w:proofErr w:type="spellEnd"/>
      <w:r w:rsidRPr="005E3286">
        <w:rPr>
          <w:i/>
          <w:iCs/>
          <w:color w:val="4472C4" w:themeColor="accent1"/>
          <w:lang w:val="en-US"/>
        </w:rPr>
        <w:t xml:space="preserve"> </w:t>
      </w:r>
      <w:proofErr w:type="spellStart"/>
      <w:r w:rsidRPr="005E3286">
        <w:rPr>
          <w:i/>
          <w:iCs/>
          <w:color w:val="4472C4" w:themeColor="accent1"/>
          <w:lang w:val="en-US"/>
        </w:rPr>
        <w:t>dữ</w:t>
      </w:r>
      <w:proofErr w:type="spellEnd"/>
      <w:r w:rsidRPr="005E3286">
        <w:rPr>
          <w:i/>
          <w:iCs/>
          <w:color w:val="4472C4" w:themeColor="accent1"/>
          <w:lang w:val="en-US"/>
        </w:rPr>
        <w:t xml:space="preserve"> </w:t>
      </w:r>
      <w:proofErr w:type="spellStart"/>
      <w:r w:rsidRPr="005E3286">
        <w:rPr>
          <w:i/>
          <w:iCs/>
          <w:color w:val="4472C4" w:themeColor="accent1"/>
          <w:lang w:val="en-US"/>
        </w:rPr>
        <w:t>liệu</w:t>
      </w:r>
      <w:proofErr w:type="spellEnd"/>
      <w:r w:rsidRPr="005E3286">
        <w:rPr>
          <w:i/>
          <w:iCs/>
          <w:color w:val="4472C4" w:themeColor="accent1"/>
          <w:lang w:val="en-US"/>
        </w:rPr>
        <w:t xml:space="preserve">: Các </w:t>
      </w:r>
      <w:proofErr w:type="spellStart"/>
      <w:r w:rsidRPr="005E3286">
        <w:rPr>
          <w:i/>
          <w:iCs/>
          <w:color w:val="4472C4" w:themeColor="accent1"/>
          <w:lang w:val="en-US"/>
        </w:rPr>
        <w:t>bước</w:t>
      </w:r>
      <w:proofErr w:type="spellEnd"/>
      <w:r w:rsidRPr="005E3286">
        <w:rPr>
          <w:i/>
          <w:iCs/>
          <w:color w:val="4472C4" w:themeColor="accent1"/>
          <w:lang w:val="en-US"/>
        </w:rPr>
        <w:t xml:space="preserve"> </w:t>
      </w:r>
      <w:proofErr w:type="spellStart"/>
      <w:r w:rsidRPr="005E3286">
        <w:rPr>
          <w:i/>
          <w:iCs/>
          <w:color w:val="4472C4" w:themeColor="accent1"/>
          <w:lang w:val="en-US"/>
        </w:rPr>
        <w:t>xử</w:t>
      </w:r>
      <w:proofErr w:type="spellEnd"/>
      <w:r w:rsidRPr="005E3286">
        <w:rPr>
          <w:i/>
          <w:iCs/>
          <w:color w:val="4472C4" w:themeColor="accent1"/>
          <w:lang w:val="en-US"/>
        </w:rPr>
        <w:t xml:space="preserve"> </w:t>
      </w:r>
      <w:proofErr w:type="spellStart"/>
      <w:r w:rsidRPr="005E3286">
        <w:rPr>
          <w:i/>
          <w:iCs/>
          <w:color w:val="4472C4" w:themeColor="accent1"/>
          <w:lang w:val="en-US"/>
        </w:rPr>
        <w:t>lý</w:t>
      </w:r>
      <w:proofErr w:type="spellEnd"/>
      <w:r w:rsidRPr="005E3286">
        <w:rPr>
          <w:i/>
          <w:iCs/>
          <w:color w:val="4472C4" w:themeColor="accent1"/>
          <w:lang w:val="en-US"/>
        </w:rPr>
        <w:t xml:space="preserve"> </w:t>
      </w:r>
      <w:proofErr w:type="spellStart"/>
      <w:r w:rsidRPr="005E3286">
        <w:rPr>
          <w:i/>
          <w:iCs/>
          <w:color w:val="4472C4" w:themeColor="accent1"/>
          <w:lang w:val="en-US"/>
        </w:rPr>
        <w:t>ảnh</w:t>
      </w:r>
      <w:proofErr w:type="spellEnd"/>
      <w:r w:rsidRPr="005E3286">
        <w:rPr>
          <w:i/>
          <w:iCs/>
          <w:color w:val="4472C4" w:themeColor="accent1"/>
          <w:lang w:val="en-US"/>
        </w:rPr>
        <w:t xml:space="preserve"> </w:t>
      </w:r>
      <w:proofErr w:type="spellStart"/>
      <w:r w:rsidRPr="005E3286">
        <w:rPr>
          <w:i/>
          <w:iCs/>
          <w:color w:val="4472C4" w:themeColor="accent1"/>
          <w:lang w:val="en-US"/>
        </w:rPr>
        <w:t>trước</w:t>
      </w:r>
      <w:proofErr w:type="spellEnd"/>
      <w:r w:rsidRPr="005E3286">
        <w:rPr>
          <w:i/>
          <w:iCs/>
          <w:color w:val="4472C4" w:themeColor="accent1"/>
          <w:lang w:val="en-US"/>
        </w:rPr>
        <w:t xml:space="preserve"> </w:t>
      </w:r>
      <w:proofErr w:type="spellStart"/>
      <w:r w:rsidRPr="005E3286">
        <w:rPr>
          <w:i/>
          <w:iCs/>
          <w:color w:val="4472C4" w:themeColor="accent1"/>
          <w:lang w:val="en-US"/>
        </w:rPr>
        <w:t>khi</w:t>
      </w:r>
      <w:proofErr w:type="spellEnd"/>
      <w:r w:rsidRPr="005E3286">
        <w:rPr>
          <w:i/>
          <w:iCs/>
          <w:color w:val="4472C4" w:themeColor="accent1"/>
          <w:lang w:val="en-US"/>
        </w:rPr>
        <w:t xml:space="preserve"> </w:t>
      </w:r>
      <w:proofErr w:type="spellStart"/>
      <w:r w:rsidRPr="005E3286">
        <w:rPr>
          <w:i/>
          <w:iCs/>
          <w:color w:val="4472C4" w:themeColor="accent1"/>
          <w:lang w:val="en-US"/>
        </w:rPr>
        <w:t>đưa</w:t>
      </w:r>
      <w:proofErr w:type="spellEnd"/>
      <w:r w:rsidRPr="005E3286">
        <w:rPr>
          <w:i/>
          <w:iCs/>
          <w:color w:val="4472C4" w:themeColor="accent1"/>
          <w:lang w:val="en-US"/>
        </w:rPr>
        <w:t xml:space="preserve"> </w:t>
      </w:r>
      <w:proofErr w:type="spellStart"/>
      <w:r w:rsidRPr="005E3286">
        <w:rPr>
          <w:i/>
          <w:iCs/>
          <w:color w:val="4472C4" w:themeColor="accent1"/>
          <w:lang w:val="en-US"/>
        </w:rPr>
        <w:t>vào</w:t>
      </w:r>
      <w:proofErr w:type="spellEnd"/>
      <w:r w:rsidRPr="005E3286">
        <w:rPr>
          <w:i/>
          <w:iCs/>
          <w:color w:val="4472C4" w:themeColor="accent1"/>
          <w:lang w:val="en-US"/>
        </w:rPr>
        <w:t xml:space="preserve"> </w:t>
      </w:r>
      <w:proofErr w:type="spellStart"/>
      <w:r w:rsidRPr="005E3286">
        <w:rPr>
          <w:i/>
          <w:iCs/>
          <w:color w:val="4472C4" w:themeColor="accent1"/>
          <w:lang w:val="en-US"/>
        </w:rPr>
        <w:t>mô</w:t>
      </w:r>
      <w:proofErr w:type="spellEnd"/>
      <w:r w:rsidRPr="005E3286">
        <w:rPr>
          <w:i/>
          <w:iCs/>
          <w:color w:val="4472C4" w:themeColor="accent1"/>
          <w:lang w:val="en-US"/>
        </w:rPr>
        <w:t xml:space="preserve"> </w:t>
      </w:r>
      <w:proofErr w:type="spellStart"/>
      <w:r w:rsidRPr="005E3286">
        <w:rPr>
          <w:i/>
          <w:iCs/>
          <w:color w:val="4472C4" w:themeColor="accent1"/>
          <w:lang w:val="en-US"/>
        </w:rPr>
        <w:t>hình</w:t>
      </w:r>
      <w:proofErr w:type="spellEnd"/>
      <w:r w:rsidRPr="005E3286">
        <w:rPr>
          <w:i/>
          <w:iCs/>
          <w:color w:val="4472C4" w:themeColor="accent1"/>
          <w:lang w:val="en-US"/>
        </w:rPr>
        <w:t xml:space="preserve"> (</w:t>
      </w:r>
      <w:proofErr w:type="spellStart"/>
      <w:r w:rsidRPr="005E3286">
        <w:rPr>
          <w:i/>
          <w:iCs/>
          <w:color w:val="4472C4" w:themeColor="accent1"/>
          <w:lang w:val="en-US"/>
        </w:rPr>
        <w:t>chuẩn</w:t>
      </w:r>
      <w:proofErr w:type="spellEnd"/>
      <w:r w:rsidRPr="005E3286">
        <w:rPr>
          <w:i/>
          <w:iCs/>
          <w:color w:val="4472C4" w:themeColor="accent1"/>
          <w:lang w:val="en-US"/>
        </w:rPr>
        <w:t xml:space="preserve"> </w:t>
      </w:r>
      <w:proofErr w:type="spellStart"/>
      <w:r w:rsidRPr="005E3286">
        <w:rPr>
          <w:i/>
          <w:iCs/>
          <w:color w:val="4472C4" w:themeColor="accent1"/>
          <w:lang w:val="en-US"/>
        </w:rPr>
        <w:t>hóa</w:t>
      </w:r>
      <w:proofErr w:type="spellEnd"/>
      <w:r w:rsidRPr="005E3286">
        <w:rPr>
          <w:i/>
          <w:iCs/>
          <w:color w:val="4472C4" w:themeColor="accent1"/>
          <w:lang w:val="en-US"/>
        </w:rPr>
        <w:t xml:space="preserve">, </w:t>
      </w:r>
      <w:proofErr w:type="spellStart"/>
      <w:r w:rsidRPr="005E3286">
        <w:rPr>
          <w:i/>
          <w:iCs/>
          <w:color w:val="4472C4" w:themeColor="accent1"/>
          <w:lang w:val="en-US"/>
        </w:rPr>
        <w:t>đổi</w:t>
      </w:r>
      <w:proofErr w:type="spellEnd"/>
      <w:r w:rsidRPr="005E3286">
        <w:rPr>
          <w:i/>
          <w:iCs/>
          <w:color w:val="4472C4" w:themeColor="accent1"/>
          <w:lang w:val="en-US"/>
        </w:rPr>
        <w:t xml:space="preserve"> </w:t>
      </w:r>
      <w:proofErr w:type="spellStart"/>
      <w:r w:rsidRPr="005E3286">
        <w:rPr>
          <w:i/>
          <w:iCs/>
          <w:color w:val="4472C4" w:themeColor="accent1"/>
          <w:lang w:val="en-US"/>
        </w:rPr>
        <w:t>tên</w:t>
      </w:r>
      <w:proofErr w:type="spellEnd"/>
      <w:r w:rsidRPr="005E3286">
        <w:rPr>
          <w:i/>
          <w:iCs/>
          <w:color w:val="4472C4" w:themeColor="accent1"/>
          <w:lang w:val="en-US"/>
        </w:rPr>
        <w:t xml:space="preserve">, </w:t>
      </w:r>
      <w:proofErr w:type="spellStart"/>
      <w:r w:rsidRPr="005E3286">
        <w:rPr>
          <w:i/>
          <w:iCs/>
          <w:color w:val="4472C4" w:themeColor="accent1"/>
          <w:lang w:val="en-US"/>
        </w:rPr>
        <w:t>gán</w:t>
      </w:r>
      <w:proofErr w:type="spellEnd"/>
      <w:r w:rsidRPr="005E3286">
        <w:rPr>
          <w:i/>
          <w:iCs/>
          <w:color w:val="4472C4" w:themeColor="accent1"/>
          <w:lang w:val="en-US"/>
        </w:rPr>
        <w:t xml:space="preserve"> </w:t>
      </w:r>
      <w:proofErr w:type="spellStart"/>
      <w:proofErr w:type="gramStart"/>
      <w:r w:rsidRPr="005E3286">
        <w:rPr>
          <w:i/>
          <w:iCs/>
          <w:color w:val="4472C4" w:themeColor="accent1"/>
          <w:lang w:val="en-US"/>
        </w:rPr>
        <w:t>nhãn</w:t>
      </w:r>
      <w:proofErr w:type="spellEnd"/>
      <w:r w:rsidRPr="005E3286">
        <w:rPr>
          <w:i/>
          <w:iCs/>
          <w:color w:val="4472C4" w:themeColor="accent1"/>
          <w:lang w:val="en-US"/>
        </w:rPr>
        <w:t>,...</w:t>
      </w:r>
      <w:proofErr w:type="gramEnd"/>
      <w:r w:rsidRPr="005E3286">
        <w:rPr>
          <w:i/>
          <w:iCs/>
          <w:color w:val="4472C4" w:themeColor="accent1"/>
          <w:lang w:val="en-US"/>
        </w:rPr>
        <w:t>).</w:t>
      </w:r>
    </w:p>
    <w:p w14:paraId="6B59A853" w14:textId="3BE9775B" w:rsidR="005E3286" w:rsidRDefault="005E3286" w:rsidP="005E3286">
      <w:pPr>
        <w:rPr>
          <w:i/>
          <w:iCs/>
          <w:color w:val="4472C4" w:themeColor="accent1"/>
          <w:lang w:val="en-US"/>
        </w:rPr>
      </w:pPr>
      <w:r>
        <w:rPr>
          <w:i/>
          <w:iCs/>
          <w:color w:val="4472C4" w:themeColor="accent1"/>
          <w:lang w:val="en-US"/>
        </w:rPr>
        <w:t xml:space="preserve">- </w:t>
      </w:r>
      <w:proofErr w:type="spellStart"/>
      <w:r w:rsidRPr="005E3286">
        <w:rPr>
          <w:i/>
          <w:iCs/>
          <w:color w:val="4472C4" w:themeColor="accent1"/>
          <w:lang w:val="en-US"/>
        </w:rPr>
        <w:t>Hình</w:t>
      </w:r>
      <w:proofErr w:type="spellEnd"/>
      <w:r w:rsidRPr="005E3286">
        <w:rPr>
          <w:i/>
          <w:iCs/>
          <w:color w:val="4472C4" w:themeColor="accent1"/>
          <w:lang w:val="en-US"/>
        </w:rPr>
        <w:t xml:space="preserve"> </w:t>
      </w:r>
      <w:proofErr w:type="spellStart"/>
      <w:r w:rsidRPr="005E3286">
        <w:rPr>
          <w:i/>
          <w:iCs/>
          <w:color w:val="4472C4" w:themeColor="accent1"/>
          <w:lang w:val="en-US"/>
        </w:rPr>
        <w:t>minh</w:t>
      </w:r>
      <w:proofErr w:type="spellEnd"/>
      <w:r w:rsidRPr="005E3286">
        <w:rPr>
          <w:i/>
          <w:iCs/>
          <w:color w:val="4472C4" w:themeColor="accent1"/>
          <w:lang w:val="en-US"/>
        </w:rPr>
        <w:t xml:space="preserve"> </w:t>
      </w:r>
      <w:proofErr w:type="spellStart"/>
      <w:r w:rsidRPr="005E3286">
        <w:rPr>
          <w:i/>
          <w:iCs/>
          <w:color w:val="4472C4" w:themeColor="accent1"/>
          <w:lang w:val="en-US"/>
        </w:rPr>
        <w:t>họa</w:t>
      </w:r>
      <w:proofErr w:type="spellEnd"/>
      <w:r w:rsidRPr="005E3286">
        <w:rPr>
          <w:i/>
          <w:iCs/>
          <w:color w:val="4472C4" w:themeColor="accent1"/>
          <w:lang w:val="en-US"/>
        </w:rPr>
        <w:t xml:space="preserve">: </w:t>
      </w:r>
      <w:proofErr w:type="spellStart"/>
      <w:r w:rsidRPr="005E3286">
        <w:rPr>
          <w:i/>
          <w:iCs/>
          <w:color w:val="4472C4" w:themeColor="accent1"/>
          <w:lang w:val="en-US"/>
        </w:rPr>
        <w:t>Chèn</w:t>
      </w:r>
      <w:proofErr w:type="spellEnd"/>
      <w:r w:rsidRPr="005E3286">
        <w:rPr>
          <w:i/>
          <w:iCs/>
          <w:color w:val="4472C4" w:themeColor="accent1"/>
          <w:lang w:val="en-US"/>
        </w:rPr>
        <w:t xml:space="preserve"> 1 </w:t>
      </w:r>
      <w:proofErr w:type="spellStart"/>
      <w:r w:rsidRPr="005E3286">
        <w:rPr>
          <w:i/>
          <w:iCs/>
          <w:color w:val="4472C4" w:themeColor="accent1"/>
          <w:lang w:val="en-US"/>
        </w:rPr>
        <w:t>ví</w:t>
      </w:r>
      <w:proofErr w:type="spellEnd"/>
      <w:r w:rsidRPr="005E3286">
        <w:rPr>
          <w:i/>
          <w:iCs/>
          <w:color w:val="4472C4" w:themeColor="accent1"/>
          <w:lang w:val="en-US"/>
        </w:rPr>
        <w:t xml:space="preserve"> </w:t>
      </w:r>
      <w:proofErr w:type="spellStart"/>
      <w:r w:rsidRPr="005E3286">
        <w:rPr>
          <w:i/>
          <w:iCs/>
          <w:color w:val="4472C4" w:themeColor="accent1"/>
          <w:lang w:val="en-US"/>
        </w:rPr>
        <w:t>dụ</w:t>
      </w:r>
      <w:proofErr w:type="spellEnd"/>
      <w:r w:rsidRPr="005E3286">
        <w:rPr>
          <w:i/>
          <w:iCs/>
          <w:color w:val="4472C4" w:themeColor="accent1"/>
          <w:lang w:val="en-US"/>
        </w:rPr>
        <w:t xml:space="preserve"> (</w:t>
      </w:r>
      <w:proofErr w:type="spellStart"/>
      <w:r w:rsidRPr="005E3286">
        <w:rPr>
          <w:i/>
          <w:iCs/>
          <w:color w:val="4472C4" w:themeColor="accent1"/>
          <w:lang w:val="en-US"/>
        </w:rPr>
        <w:t>ảnh</w:t>
      </w:r>
      <w:proofErr w:type="spellEnd"/>
      <w:r w:rsidRPr="005E3286">
        <w:rPr>
          <w:i/>
          <w:iCs/>
          <w:color w:val="4472C4" w:themeColor="accent1"/>
          <w:lang w:val="en-US"/>
        </w:rPr>
        <w:t xml:space="preserve"> </w:t>
      </w:r>
      <w:proofErr w:type="spellStart"/>
      <w:r w:rsidRPr="005E3286">
        <w:rPr>
          <w:i/>
          <w:iCs/>
          <w:color w:val="4472C4" w:themeColor="accent1"/>
          <w:lang w:val="en-US"/>
        </w:rPr>
        <w:t>gốc</w:t>
      </w:r>
      <w:proofErr w:type="spellEnd"/>
      <w:r w:rsidRPr="005E3286">
        <w:rPr>
          <w:i/>
          <w:iCs/>
          <w:color w:val="4472C4" w:themeColor="accent1"/>
          <w:lang w:val="en-US"/>
        </w:rPr>
        <w:t xml:space="preserve"> + </w:t>
      </w:r>
      <w:proofErr w:type="spellStart"/>
      <w:r w:rsidRPr="005E3286">
        <w:rPr>
          <w:i/>
          <w:iCs/>
          <w:color w:val="4472C4" w:themeColor="accent1"/>
          <w:lang w:val="en-US"/>
        </w:rPr>
        <w:t>ảnh</w:t>
      </w:r>
      <w:proofErr w:type="spellEnd"/>
      <w:r w:rsidRPr="005E3286">
        <w:rPr>
          <w:i/>
          <w:iCs/>
          <w:color w:val="4472C4" w:themeColor="accent1"/>
          <w:lang w:val="en-US"/>
        </w:rPr>
        <w:t xml:space="preserve"> </w:t>
      </w:r>
      <w:proofErr w:type="spellStart"/>
      <w:r w:rsidRPr="005E3286">
        <w:rPr>
          <w:i/>
          <w:iCs/>
          <w:color w:val="4472C4" w:themeColor="accent1"/>
          <w:lang w:val="en-US"/>
        </w:rPr>
        <w:t>xử</w:t>
      </w:r>
      <w:proofErr w:type="spellEnd"/>
      <w:r w:rsidRPr="005E3286">
        <w:rPr>
          <w:i/>
          <w:iCs/>
          <w:color w:val="4472C4" w:themeColor="accent1"/>
          <w:lang w:val="en-US"/>
        </w:rPr>
        <w:t xml:space="preserve"> </w:t>
      </w:r>
      <w:proofErr w:type="spellStart"/>
      <w:r w:rsidRPr="005E3286">
        <w:rPr>
          <w:i/>
          <w:iCs/>
          <w:color w:val="4472C4" w:themeColor="accent1"/>
          <w:lang w:val="en-US"/>
        </w:rPr>
        <w:t>lý</w:t>
      </w:r>
      <w:proofErr w:type="spellEnd"/>
      <w:r w:rsidRPr="005E3286">
        <w:rPr>
          <w:i/>
          <w:iCs/>
          <w:color w:val="4472C4" w:themeColor="accent1"/>
          <w:lang w:val="en-US"/>
        </w:rPr>
        <w:t xml:space="preserve">), </w:t>
      </w:r>
      <w:proofErr w:type="spellStart"/>
      <w:r w:rsidRPr="005E3286">
        <w:rPr>
          <w:i/>
          <w:iCs/>
          <w:color w:val="4472C4" w:themeColor="accent1"/>
          <w:lang w:val="en-US"/>
        </w:rPr>
        <w:t>kèm</w:t>
      </w:r>
      <w:proofErr w:type="spellEnd"/>
      <w:r w:rsidRPr="005E3286">
        <w:rPr>
          <w:i/>
          <w:iCs/>
          <w:color w:val="4472C4" w:themeColor="accent1"/>
          <w:lang w:val="en-US"/>
        </w:rPr>
        <w:t xml:space="preserve"> </w:t>
      </w:r>
      <w:proofErr w:type="spellStart"/>
      <w:r w:rsidRPr="005E3286">
        <w:rPr>
          <w:i/>
          <w:iCs/>
          <w:color w:val="4472C4" w:themeColor="accent1"/>
          <w:lang w:val="en-US"/>
        </w:rPr>
        <w:t>chú</w:t>
      </w:r>
      <w:proofErr w:type="spellEnd"/>
      <w:r w:rsidRPr="005E3286">
        <w:rPr>
          <w:i/>
          <w:iCs/>
          <w:color w:val="4472C4" w:themeColor="accent1"/>
          <w:lang w:val="en-US"/>
        </w:rPr>
        <w:t xml:space="preserve"> </w:t>
      </w:r>
      <w:proofErr w:type="spellStart"/>
      <w:r w:rsidRPr="005E3286">
        <w:rPr>
          <w:i/>
          <w:iCs/>
          <w:color w:val="4472C4" w:themeColor="accent1"/>
          <w:lang w:val="en-US"/>
        </w:rPr>
        <w:t>thích</w:t>
      </w:r>
      <w:proofErr w:type="spellEnd"/>
      <w:r w:rsidRPr="005E3286">
        <w:rPr>
          <w:i/>
          <w:iCs/>
          <w:color w:val="4472C4" w:themeColor="accent1"/>
          <w:lang w:val="en-US"/>
        </w:rPr>
        <w:t xml:space="preserve"> </w:t>
      </w:r>
      <w:proofErr w:type="spellStart"/>
      <w:r w:rsidRPr="005E3286">
        <w:rPr>
          <w:i/>
          <w:iCs/>
          <w:color w:val="4472C4" w:themeColor="accent1"/>
          <w:lang w:val="en-US"/>
        </w:rPr>
        <w:t>rõ</w:t>
      </w:r>
      <w:proofErr w:type="spellEnd"/>
      <w:r w:rsidRPr="005E3286">
        <w:rPr>
          <w:i/>
          <w:iCs/>
          <w:color w:val="4472C4" w:themeColor="accent1"/>
          <w:lang w:val="en-US"/>
        </w:rPr>
        <w:t xml:space="preserve"> </w:t>
      </w:r>
      <w:proofErr w:type="spellStart"/>
      <w:r w:rsidRPr="005E3286">
        <w:rPr>
          <w:i/>
          <w:iCs/>
          <w:color w:val="4472C4" w:themeColor="accent1"/>
          <w:lang w:val="en-US"/>
        </w:rPr>
        <w:t>ràng</w:t>
      </w:r>
      <w:proofErr w:type="spellEnd"/>
      <w:r w:rsidRPr="005E3286">
        <w:rPr>
          <w:i/>
          <w:iCs/>
          <w:color w:val="4472C4" w:themeColor="accent1"/>
          <w:lang w:val="en-US"/>
        </w:rPr>
        <w:t>.</w:t>
      </w:r>
    </w:p>
    <w:p w14:paraId="1A2BA962" w14:textId="77777777" w:rsidR="000E0F90" w:rsidRPr="000E0F90" w:rsidRDefault="000E0F90" w:rsidP="000E0F90">
      <w:pPr>
        <w:rPr>
          <w:lang w:val="en-US"/>
        </w:rPr>
      </w:pPr>
      <w:r w:rsidRPr="000E0F90">
        <w:rPr>
          <w:lang w:val="en-US"/>
        </w:rPr>
        <w:lastRenderedPageBreak/>
        <w:t>The LR3D-CULT dataset comprises 230 three-dimensional (3D) artifact models with a total of 41,400 rendered 2D images, developed to support research in AI-based 3D reconstruction and digital preservation of Vietnamese cultural artifacts.</w:t>
      </w:r>
    </w:p>
    <w:p w14:paraId="47916A51" w14:textId="180DDDCF" w:rsidR="000E0F90" w:rsidRDefault="000E0F90" w:rsidP="000E0F90">
      <w:pPr>
        <w:rPr>
          <w:lang w:val="en-US"/>
        </w:rPr>
      </w:pPr>
      <w:r w:rsidRPr="000E0F90">
        <w:rPr>
          <w:lang w:val="en-US"/>
        </w:rPr>
        <w:t>Each object directory contains the following components:</w:t>
      </w:r>
    </w:p>
    <w:p w14:paraId="3CE43619" w14:textId="346F51C0" w:rsidR="000E0F90" w:rsidRPr="000E0F90" w:rsidRDefault="000E0F90" w:rsidP="000E0F90">
      <w:pPr>
        <w:pStyle w:val="ListParagraph"/>
        <w:numPr>
          <w:ilvl w:val="0"/>
          <w:numId w:val="19"/>
        </w:numPr>
        <w:rPr>
          <w:lang w:val="en-US"/>
        </w:rPr>
      </w:pPr>
      <w:r w:rsidRPr="000E0F90">
        <w:rPr>
          <w:lang w:val="en-US"/>
        </w:rPr>
        <w:t xml:space="preserve">object.obj </w:t>
      </w:r>
      <w:r>
        <w:rPr>
          <w:lang w:val="en-US"/>
        </w:rPr>
        <w:t>-</w:t>
      </w:r>
      <w:r w:rsidRPr="000E0F90">
        <w:rPr>
          <w:lang w:val="en-US"/>
        </w:rPr>
        <w:t xml:space="preserve"> the 3D mesh in Wavefront (.OBJ) format</w:t>
      </w:r>
    </w:p>
    <w:p w14:paraId="7A0DA1D6" w14:textId="4720B4EC" w:rsidR="000E0F90" w:rsidRPr="000E0F90" w:rsidRDefault="000E0F90" w:rsidP="000E0F90">
      <w:pPr>
        <w:pStyle w:val="ListParagraph"/>
        <w:numPr>
          <w:ilvl w:val="0"/>
          <w:numId w:val="19"/>
        </w:numPr>
        <w:rPr>
          <w:lang w:val="en-US"/>
        </w:rPr>
      </w:pPr>
      <w:proofErr w:type="spellStart"/>
      <w:r w:rsidRPr="000E0F90">
        <w:rPr>
          <w:lang w:val="en-US"/>
        </w:rPr>
        <w:t>object.mtl</w:t>
      </w:r>
      <w:proofErr w:type="spellEnd"/>
      <w:r w:rsidRPr="000E0F90">
        <w:rPr>
          <w:lang w:val="en-US"/>
        </w:rPr>
        <w:t xml:space="preserve"> </w:t>
      </w:r>
      <w:r>
        <w:rPr>
          <w:lang w:val="en-US"/>
        </w:rPr>
        <w:t>-</w:t>
      </w:r>
      <w:r w:rsidRPr="000E0F90">
        <w:rPr>
          <w:lang w:val="en-US"/>
        </w:rPr>
        <w:t xml:space="preserve"> material and texture definition file</w:t>
      </w:r>
    </w:p>
    <w:p w14:paraId="2E6D2E40" w14:textId="565E9EA6" w:rsidR="000E0F90" w:rsidRPr="000E0F90" w:rsidRDefault="000E0F90" w:rsidP="000E0F90">
      <w:pPr>
        <w:pStyle w:val="ListParagraph"/>
        <w:numPr>
          <w:ilvl w:val="0"/>
          <w:numId w:val="19"/>
        </w:numPr>
        <w:rPr>
          <w:lang w:val="en-US"/>
        </w:rPr>
      </w:pPr>
      <w:r w:rsidRPr="000E0F90">
        <w:rPr>
          <w:lang w:val="en-US"/>
        </w:rPr>
        <w:t xml:space="preserve">images/ </w:t>
      </w:r>
      <w:r>
        <w:rPr>
          <w:lang w:val="en-US"/>
        </w:rPr>
        <w:t>-</w:t>
      </w:r>
      <w:r w:rsidRPr="000E0F90">
        <w:rPr>
          <w:lang w:val="en-US"/>
        </w:rPr>
        <w:t xml:space="preserve"> 180 rendered images (90 per view) in PNG format (512×512)</w:t>
      </w:r>
    </w:p>
    <w:p w14:paraId="70D2D49D" w14:textId="2B9785E1" w:rsidR="000E0F90" w:rsidRDefault="000E0F90" w:rsidP="000E0F90">
      <w:pPr>
        <w:pStyle w:val="ListParagraph"/>
        <w:numPr>
          <w:ilvl w:val="0"/>
          <w:numId w:val="19"/>
        </w:numPr>
        <w:rPr>
          <w:lang w:val="en-US"/>
        </w:rPr>
      </w:pPr>
      <w:proofErr w:type="spellStart"/>
      <w:proofErr w:type="gramStart"/>
      <w:r w:rsidRPr="000E0F90">
        <w:rPr>
          <w:lang w:val="en-US"/>
        </w:rPr>
        <w:t>metadata.json</w:t>
      </w:r>
      <w:proofErr w:type="spellEnd"/>
      <w:proofErr w:type="gramEnd"/>
      <w:r w:rsidRPr="000E0F90">
        <w:rPr>
          <w:lang w:val="en-US"/>
        </w:rPr>
        <w:t xml:space="preserve"> </w:t>
      </w:r>
      <w:r>
        <w:rPr>
          <w:lang w:val="en-US"/>
        </w:rPr>
        <w:t>-</w:t>
      </w:r>
      <w:r w:rsidRPr="000E0F90">
        <w:rPr>
          <w:lang w:val="en-US"/>
        </w:rPr>
        <w:t xml:space="preserve"> camera parameters and rendering metadata for all frames</w:t>
      </w:r>
    </w:p>
    <w:p w14:paraId="1357CBBF" w14:textId="7DBEAE85" w:rsidR="00971752" w:rsidRDefault="00971752" w:rsidP="00971752">
      <w:pPr>
        <w:rPr>
          <w:lang w:val="en-US"/>
        </w:rPr>
      </w:pPr>
      <w:r w:rsidRPr="00971752">
        <w:rPr>
          <w:lang w:val="en-US"/>
        </w:rPr>
        <w:t xml:space="preserve">The dataset integrates both real-world photogrammetry captures and digitized 3D models from </w:t>
      </w:r>
      <w:proofErr w:type="spellStart"/>
      <w:r w:rsidRPr="00971752">
        <w:rPr>
          <w:lang w:val="en-US"/>
        </w:rPr>
        <w:t>Sketchfab</w:t>
      </w:r>
      <w:proofErr w:type="spellEnd"/>
      <w:r w:rsidRPr="00971752">
        <w:rPr>
          <w:lang w:val="en-US"/>
        </w:rPr>
        <w:t xml:space="preserve"> repositories.</w:t>
      </w:r>
    </w:p>
    <w:p w14:paraId="325D2853" w14:textId="497C92FF" w:rsidR="00971752" w:rsidRDefault="00BC2C5B" w:rsidP="00971752">
      <w:pPr>
        <w:rPr>
          <w:lang w:val="en-US"/>
        </w:rPr>
      </w:pPr>
      <w:r w:rsidRPr="00BC2C5B">
        <w:t>The dataset integrates two complementary sources: real-world photogrammetry captures and digitized 3D models from online repositories.</w:t>
      </w:r>
      <w:r>
        <w:t xml:space="preserve"> </w:t>
      </w:r>
      <w:r w:rsidR="00971752" w:rsidRPr="00971752">
        <w:rPr>
          <w:lang w:val="en-US"/>
        </w:rPr>
        <w:t xml:space="preserve">For </w:t>
      </w:r>
      <w:proofErr w:type="gramStart"/>
      <w:r w:rsidR="00971752" w:rsidRPr="00971752">
        <w:rPr>
          <w:lang w:val="en-US"/>
        </w:rPr>
        <w:t>the real</w:t>
      </w:r>
      <w:proofErr w:type="gramEnd"/>
      <w:r w:rsidR="00971752" w:rsidRPr="00971752">
        <w:rPr>
          <w:lang w:val="en-US"/>
        </w:rPr>
        <w:t>-world data, images were captured using an iPhone XR camera under natural indoor lighting conditions. Each artifact was placed on a rotating turntable, while the camera remained fixed to ensure consistent alignment across frames.</w:t>
      </w:r>
    </w:p>
    <w:p w14:paraId="2BC7FC8C" w14:textId="3AE0D1C4" w:rsidR="00971752" w:rsidRDefault="00971752" w:rsidP="00971752">
      <w:pPr>
        <w:rPr>
          <w:lang w:val="en-US"/>
        </w:rPr>
      </w:pPr>
      <w:r w:rsidRPr="00971752">
        <w:rPr>
          <w:lang w:val="en-US"/>
        </w:rPr>
        <w:t>Three main camera angles were used for each object:</w:t>
      </w:r>
    </w:p>
    <w:p w14:paraId="443E5C3A" w14:textId="551B9E39" w:rsidR="00971752" w:rsidRPr="00971752" w:rsidRDefault="00971752" w:rsidP="00971752">
      <w:pPr>
        <w:pStyle w:val="ListParagraph"/>
        <w:numPr>
          <w:ilvl w:val="0"/>
          <w:numId w:val="22"/>
        </w:numPr>
        <w:rPr>
          <w:lang w:val="en-US"/>
        </w:rPr>
      </w:pPr>
      <w:r w:rsidRPr="00971752">
        <w:rPr>
          <w:lang w:val="en-US"/>
        </w:rPr>
        <w:t xml:space="preserve">Horizontal view (0° elevation) </w:t>
      </w:r>
      <w:r w:rsidR="008A252E">
        <w:rPr>
          <w:lang w:val="en-US"/>
        </w:rPr>
        <w:t>-</w:t>
      </w:r>
      <w:r w:rsidRPr="00971752">
        <w:rPr>
          <w:lang w:val="en-US"/>
        </w:rPr>
        <w:t xml:space="preserve"> capturing the side geometry.</w:t>
      </w:r>
    </w:p>
    <w:p w14:paraId="66D440A7" w14:textId="0320AEAF" w:rsidR="00971752" w:rsidRPr="00971752" w:rsidRDefault="00971752" w:rsidP="00971752">
      <w:pPr>
        <w:pStyle w:val="ListParagraph"/>
        <w:numPr>
          <w:ilvl w:val="0"/>
          <w:numId w:val="22"/>
        </w:numPr>
        <w:rPr>
          <w:lang w:val="en-US"/>
        </w:rPr>
      </w:pPr>
      <w:r w:rsidRPr="00971752">
        <w:rPr>
          <w:lang w:val="en-US"/>
        </w:rPr>
        <w:t>Low-angle view (</w:t>
      </w:r>
      <w:r w:rsidR="008A252E">
        <w:rPr>
          <w:lang w:val="en-US"/>
        </w:rPr>
        <w:t>-</w:t>
      </w:r>
      <w:r w:rsidRPr="00971752">
        <w:rPr>
          <w:lang w:val="en-US"/>
        </w:rPr>
        <w:t xml:space="preserve">30°) </w:t>
      </w:r>
      <w:r w:rsidR="008A252E">
        <w:rPr>
          <w:lang w:val="en-US"/>
        </w:rPr>
        <w:t>-</w:t>
      </w:r>
      <w:r w:rsidRPr="00971752">
        <w:rPr>
          <w:lang w:val="en-US"/>
        </w:rPr>
        <w:t xml:space="preserve"> slightly below the equatorial plane to capture the base curvature.</w:t>
      </w:r>
    </w:p>
    <w:p w14:paraId="2E71C393" w14:textId="4C40E842" w:rsidR="00971752" w:rsidRDefault="00971752" w:rsidP="00971752">
      <w:pPr>
        <w:pStyle w:val="ListParagraph"/>
        <w:numPr>
          <w:ilvl w:val="0"/>
          <w:numId w:val="22"/>
        </w:numPr>
        <w:rPr>
          <w:lang w:val="en-US"/>
        </w:rPr>
      </w:pPr>
      <w:r w:rsidRPr="00971752">
        <w:rPr>
          <w:lang w:val="en-US"/>
        </w:rPr>
        <w:t>Top-down view (</w:t>
      </w:r>
      <w:r w:rsidR="008A252E">
        <w:rPr>
          <w:lang w:val="en-US"/>
        </w:rPr>
        <w:t>+</w:t>
      </w:r>
      <w:r w:rsidRPr="00971752">
        <w:rPr>
          <w:lang w:val="en-US"/>
        </w:rPr>
        <w:t xml:space="preserve">45°) </w:t>
      </w:r>
      <w:r w:rsidR="008A252E">
        <w:rPr>
          <w:lang w:val="en-US"/>
        </w:rPr>
        <w:t>-</w:t>
      </w:r>
      <w:r w:rsidRPr="00971752">
        <w:rPr>
          <w:lang w:val="en-US"/>
        </w:rPr>
        <w:t xml:space="preserve"> angled downward to capture the upper details and handles.</w:t>
      </w:r>
    </w:p>
    <w:p w14:paraId="4D3571C4" w14:textId="401CEE73" w:rsidR="00971752" w:rsidRPr="00971752" w:rsidRDefault="00971752" w:rsidP="00971752">
      <w:pPr>
        <w:rPr>
          <w:lang w:val="en-US"/>
        </w:rPr>
      </w:pPr>
      <w:r w:rsidRPr="00971752">
        <w:rPr>
          <w:lang w:val="en-US"/>
        </w:rPr>
        <w:t>Each rotation sequence consisted of 60</w:t>
      </w:r>
      <w:r w:rsidR="008A252E">
        <w:rPr>
          <w:lang w:val="en-US"/>
        </w:rPr>
        <w:t>-</w:t>
      </w:r>
      <w:r w:rsidRPr="00971752">
        <w:rPr>
          <w:lang w:val="en-US"/>
        </w:rPr>
        <w:t>80 photographs per angle, with approximately 80</w:t>
      </w:r>
      <w:r w:rsidR="008A252E">
        <w:rPr>
          <w:lang w:val="en-US"/>
        </w:rPr>
        <w:t>-</w:t>
      </w:r>
      <w:r w:rsidRPr="00971752">
        <w:rPr>
          <w:lang w:val="en-US"/>
        </w:rPr>
        <w:t xml:space="preserve">90% overlap between consecutive frames. These images were processed using web application </w:t>
      </w:r>
      <w:proofErr w:type="spellStart"/>
      <w:r w:rsidRPr="00971752">
        <w:rPr>
          <w:lang w:val="en-US"/>
        </w:rPr>
        <w:t>Poly.cam</w:t>
      </w:r>
      <w:proofErr w:type="spellEnd"/>
      <w:r w:rsidRPr="00971752">
        <w:rPr>
          <w:lang w:val="en-US"/>
        </w:rPr>
        <w:t xml:space="preserve"> to reconstruct high-fidelity 3D meshes.</w:t>
      </w:r>
    </w:p>
    <w:p w14:paraId="0F3696B1" w14:textId="6CCEB054" w:rsidR="00971752" w:rsidRPr="00971752" w:rsidRDefault="00971752" w:rsidP="00971752">
      <w:pPr>
        <w:rPr>
          <w:lang w:val="en-US"/>
        </w:rPr>
      </w:pPr>
      <w:r w:rsidRPr="00971752">
        <w:rPr>
          <w:lang w:val="en-US"/>
        </w:rPr>
        <w:t xml:space="preserve">For the digital data, additional artifact models were sourced from </w:t>
      </w:r>
      <w:proofErr w:type="spellStart"/>
      <w:r w:rsidRPr="00971752">
        <w:rPr>
          <w:lang w:val="en-US"/>
        </w:rPr>
        <w:t>Sketchfab</w:t>
      </w:r>
      <w:proofErr w:type="spellEnd"/>
      <w:r w:rsidRPr="00971752">
        <w:rPr>
          <w:lang w:val="en-US"/>
        </w:rPr>
        <w:t xml:space="preserve"> under Creative Commons and Standard licenses, representing diverse examples of Vietnamese and Southeast Asian ceramics. Only models allowing download and non-commercial academic use were included.</w:t>
      </w:r>
    </w:p>
    <w:p w14:paraId="03BC4BBF" w14:textId="45BDB663" w:rsidR="00F0747A" w:rsidRDefault="000E0F90" w:rsidP="00F0747A">
      <w:pPr>
        <w:rPr>
          <w:b/>
          <w:bCs/>
          <w:lang w:val="en-US"/>
        </w:rPr>
      </w:pPr>
      <w:r w:rsidRPr="000E0F90">
        <w:rPr>
          <w:b/>
          <w:bCs/>
          <w:lang w:val="en-US"/>
        </w:rPr>
        <w:t>Rendering setup and camera configuration</w:t>
      </w:r>
    </w:p>
    <w:p w14:paraId="7C761679" w14:textId="3776C834" w:rsidR="000E0F90" w:rsidRDefault="000E0F90" w:rsidP="00F0747A">
      <w:pPr>
        <w:rPr>
          <w:lang w:val="en-US"/>
        </w:rPr>
      </w:pPr>
      <w:r>
        <w:rPr>
          <w:lang w:val="en-US"/>
        </w:rPr>
        <w:t>T</w:t>
      </w:r>
      <w:r w:rsidRPr="000E0F90">
        <w:rPr>
          <w:lang w:val="en-US"/>
        </w:rPr>
        <w:t>wo virtual cameras were used for each object:</w:t>
      </w:r>
    </w:p>
    <w:p w14:paraId="706BF2E9" w14:textId="0C2E7E6A" w:rsidR="000E0F90" w:rsidRPr="000E0F90" w:rsidRDefault="000E0F90" w:rsidP="000E0F90">
      <w:pPr>
        <w:pStyle w:val="ListParagraph"/>
        <w:numPr>
          <w:ilvl w:val="0"/>
          <w:numId w:val="20"/>
        </w:numPr>
        <w:rPr>
          <w:lang w:val="en-US"/>
        </w:rPr>
      </w:pPr>
      <w:r w:rsidRPr="000E0F90">
        <w:rPr>
          <w:lang w:val="en-US"/>
        </w:rPr>
        <w:t xml:space="preserve">Horizontal view (0° elevation) </w:t>
      </w:r>
      <w:r>
        <w:rPr>
          <w:lang w:val="en-US"/>
        </w:rPr>
        <w:t>-</w:t>
      </w:r>
      <w:r w:rsidRPr="000E0F90">
        <w:rPr>
          <w:lang w:val="en-US"/>
        </w:rPr>
        <w:t xml:space="preserve"> positioned at the same level as the object’</w:t>
      </w:r>
      <w:r w:rsidR="00FC77BC">
        <w:rPr>
          <w:lang w:val="en-US"/>
        </w:rPr>
        <w:t>s</w:t>
      </w:r>
      <w:r w:rsidRPr="000E0F90">
        <w:rPr>
          <w:lang w:val="en-US"/>
        </w:rPr>
        <w:t xml:space="preserve"> equator, capturing side geometry.</w:t>
      </w:r>
    </w:p>
    <w:p w14:paraId="53BA78B6" w14:textId="64F3E535" w:rsidR="000E0F90" w:rsidRDefault="000E0F90" w:rsidP="000E0F90">
      <w:pPr>
        <w:pStyle w:val="ListParagraph"/>
        <w:numPr>
          <w:ilvl w:val="0"/>
          <w:numId w:val="20"/>
        </w:numPr>
        <w:rPr>
          <w:lang w:val="en-US"/>
        </w:rPr>
      </w:pPr>
      <w:r w:rsidRPr="000E0F90">
        <w:rPr>
          <w:lang w:val="en-US"/>
        </w:rPr>
        <w:t>Elevated view (</w:t>
      </w:r>
      <w:r w:rsidR="00FC77BC">
        <w:rPr>
          <w:lang w:val="en-US"/>
        </w:rPr>
        <w:t>~</w:t>
      </w:r>
      <w:r w:rsidRPr="000E0F90">
        <w:rPr>
          <w:lang w:val="en-US"/>
        </w:rPr>
        <w:t xml:space="preserve">45° above the horizontal) </w:t>
      </w:r>
      <w:r>
        <w:rPr>
          <w:lang w:val="en-US"/>
        </w:rPr>
        <w:t>-</w:t>
      </w:r>
      <w:r w:rsidRPr="000E0F90">
        <w:rPr>
          <w:lang w:val="en-US"/>
        </w:rPr>
        <w:t xml:space="preserve"> aimed downward to record top surfaces and shape curvature.</w:t>
      </w:r>
    </w:p>
    <w:p w14:paraId="1C5DF26A" w14:textId="77777777" w:rsidR="000E0F90" w:rsidRPr="000E0F90" w:rsidRDefault="000E0F90" w:rsidP="000E0F90">
      <w:pPr>
        <w:rPr>
          <w:lang w:val="en-US"/>
        </w:rPr>
      </w:pPr>
      <w:r w:rsidRPr="000E0F90">
        <w:rPr>
          <w:lang w:val="en-US"/>
        </w:rPr>
        <w:t>Each camera performed a 360° circular orbit around the object, generating 90 evenly spaced frames per view (total 180 images per object).</w:t>
      </w:r>
    </w:p>
    <w:p w14:paraId="5B299CD4" w14:textId="6DFDEF2D" w:rsidR="000E0F90" w:rsidRPr="000E0F90" w:rsidRDefault="000E0F90" w:rsidP="000E0F90">
      <w:pPr>
        <w:rPr>
          <w:lang w:val="en-US"/>
        </w:rPr>
      </w:pPr>
      <w:r w:rsidRPr="000E0F90">
        <w:rPr>
          <w:lang w:val="en-US"/>
        </w:rPr>
        <w:t xml:space="preserve">The lighting environment and background were kept </w:t>
      </w:r>
      <w:proofErr w:type="gramStart"/>
      <w:r w:rsidRPr="000E0F90">
        <w:rPr>
          <w:lang w:val="en-US"/>
        </w:rPr>
        <w:t>constant</w:t>
      </w:r>
      <w:proofErr w:type="gramEnd"/>
      <w:r w:rsidRPr="000E0F90">
        <w:rPr>
          <w:lang w:val="en-US"/>
        </w:rPr>
        <w:t xml:space="preserve"> for all renderings to ensure uniformity across samples.</w:t>
      </w:r>
    </w:p>
    <w:p w14:paraId="429ED1F1" w14:textId="3F0EFB7E" w:rsidR="000E0F90" w:rsidRDefault="000E0F90" w:rsidP="000E0F90">
      <w:pPr>
        <w:rPr>
          <w:lang w:val="en-US"/>
        </w:rPr>
      </w:pPr>
      <w:r w:rsidRPr="000E0F90">
        <w:rPr>
          <w:lang w:val="en-US"/>
        </w:rPr>
        <w:t xml:space="preserve">All rendering operations were executed in Autodesk Maya, using a custom Python script to automate camera positioning, image exporting, and metadata generation. The </w:t>
      </w:r>
      <w:proofErr w:type="spellStart"/>
      <w:r w:rsidRPr="000E0F90">
        <w:rPr>
          <w:lang w:val="en-US"/>
        </w:rPr>
        <w:t>metadata.</w:t>
      </w:r>
      <w:r>
        <w:rPr>
          <w:lang w:val="en-US"/>
        </w:rPr>
        <w:t>j</w:t>
      </w:r>
      <w:r w:rsidRPr="000E0F90">
        <w:rPr>
          <w:lang w:val="en-US"/>
        </w:rPr>
        <w:t>son</w:t>
      </w:r>
      <w:proofErr w:type="spellEnd"/>
      <w:r w:rsidRPr="000E0F90">
        <w:rPr>
          <w:lang w:val="en-US"/>
        </w:rPr>
        <w:t xml:space="preserve"> file records the </w:t>
      </w:r>
      <w:r w:rsidRPr="000E0F90">
        <w:rPr>
          <w:lang w:val="en-US"/>
        </w:rPr>
        <w:lastRenderedPageBreak/>
        <w:t>azimuth, elevation, polar angle, and radius of every camera pose, providing reproducibility for future experiments.</w:t>
      </w:r>
    </w:p>
    <w:p w14:paraId="30A3407B" w14:textId="04E1EDC5" w:rsidR="000E0F90" w:rsidRDefault="000E0F90" w:rsidP="000E0F90">
      <w:pPr>
        <w:rPr>
          <w:b/>
          <w:bCs/>
          <w:lang w:val="en-US"/>
        </w:rPr>
      </w:pPr>
      <w:r w:rsidRPr="000E0F90">
        <w:rPr>
          <w:b/>
          <w:bCs/>
          <w:lang w:val="en-US"/>
        </w:rPr>
        <w:t>Object categories</w:t>
      </w:r>
    </w:p>
    <w:p w14:paraId="3B4C8909" w14:textId="77777777" w:rsidR="000E0F90" w:rsidRPr="000E0F90" w:rsidRDefault="000E0F90" w:rsidP="000E0F90">
      <w:pPr>
        <w:rPr>
          <w:lang w:val="en-US"/>
        </w:rPr>
      </w:pPr>
      <w:r w:rsidRPr="000E0F90">
        <w:rPr>
          <w:lang w:val="en-US"/>
        </w:rPr>
        <w:t xml:space="preserve">The dataset focuses on representative Vietnamese ceramic forms from both </w:t>
      </w:r>
      <w:proofErr w:type="spellStart"/>
      <w:r w:rsidRPr="000E0F90">
        <w:rPr>
          <w:lang w:val="en-US"/>
        </w:rPr>
        <w:t>Sketchfab</w:t>
      </w:r>
      <w:proofErr w:type="spellEnd"/>
      <w:r w:rsidRPr="000E0F90">
        <w:rPr>
          <w:lang w:val="en-US"/>
        </w:rPr>
        <w:t xml:space="preserve"> 3D repositories and real-world photogrammetry conducted in </w:t>
      </w:r>
      <w:proofErr w:type="spellStart"/>
      <w:r w:rsidRPr="000E0F90">
        <w:rPr>
          <w:lang w:val="en-US"/>
        </w:rPr>
        <w:t>Bát</w:t>
      </w:r>
      <w:proofErr w:type="spellEnd"/>
      <w:r w:rsidRPr="000E0F90">
        <w:rPr>
          <w:lang w:val="en-US"/>
        </w:rPr>
        <w:t xml:space="preserve"> </w:t>
      </w:r>
      <w:proofErr w:type="spellStart"/>
      <w:r w:rsidRPr="000E0F90">
        <w:rPr>
          <w:lang w:val="en-US"/>
        </w:rPr>
        <w:t>Tràng</w:t>
      </w:r>
      <w:proofErr w:type="spellEnd"/>
      <w:r w:rsidRPr="000E0F90">
        <w:rPr>
          <w:lang w:val="en-US"/>
        </w:rPr>
        <w:t xml:space="preserve"> and Thanh Hà villages.</w:t>
      </w:r>
    </w:p>
    <w:p w14:paraId="6C7352E3" w14:textId="0231E1DC" w:rsidR="000E0F90" w:rsidRDefault="000E0F90" w:rsidP="000E0F90">
      <w:pPr>
        <w:rPr>
          <w:lang w:val="en-US"/>
        </w:rPr>
      </w:pPr>
      <w:r w:rsidRPr="000E0F90">
        <w:rPr>
          <w:lang w:val="en-US"/>
        </w:rPr>
        <w:t>Objects are grouped into five main categories:</w:t>
      </w:r>
    </w:p>
    <w:tbl>
      <w:tblPr>
        <w:tblStyle w:val="TableGrid"/>
        <w:tblW w:w="0" w:type="auto"/>
        <w:tblLook w:val="04A0" w:firstRow="1" w:lastRow="0" w:firstColumn="1" w:lastColumn="0" w:noHBand="0" w:noVBand="1"/>
      </w:tblPr>
      <w:tblGrid>
        <w:gridCol w:w="4508"/>
        <w:gridCol w:w="4508"/>
      </w:tblGrid>
      <w:tr w:rsidR="000E0F90" w14:paraId="5122998F" w14:textId="77777777" w:rsidTr="000E0F90">
        <w:tc>
          <w:tcPr>
            <w:tcW w:w="4508" w:type="dxa"/>
          </w:tcPr>
          <w:p w14:paraId="5F68DD7B" w14:textId="1A46D3F2" w:rsidR="000E0F90" w:rsidRDefault="000E0F90" w:rsidP="000E0F90">
            <w:pPr>
              <w:rPr>
                <w:lang w:val="en-US"/>
              </w:rPr>
            </w:pPr>
            <w:r>
              <w:rPr>
                <w:lang w:val="en-US"/>
              </w:rPr>
              <w:t>Category</w:t>
            </w:r>
          </w:p>
        </w:tc>
        <w:tc>
          <w:tcPr>
            <w:tcW w:w="4508" w:type="dxa"/>
          </w:tcPr>
          <w:p w14:paraId="55058DED" w14:textId="12DE4AD0" w:rsidR="000E0F90" w:rsidRDefault="000E0F90" w:rsidP="000E0F90">
            <w:pPr>
              <w:rPr>
                <w:lang w:val="en-US"/>
              </w:rPr>
            </w:pPr>
            <w:r>
              <w:rPr>
                <w:lang w:val="en-US"/>
              </w:rPr>
              <w:t>Description</w:t>
            </w:r>
          </w:p>
        </w:tc>
      </w:tr>
      <w:tr w:rsidR="000E0F90" w14:paraId="0D04A563" w14:textId="77777777" w:rsidTr="000E0F90">
        <w:tc>
          <w:tcPr>
            <w:tcW w:w="4508" w:type="dxa"/>
          </w:tcPr>
          <w:p w14:paraId="3769E255" w14:textId="64D7958C" w:rsidR="000E0F90" w:rsidRDefault="000E0F90" w:rsidP="000E0F90">
            <w:pPr>
              <w:rPr>
                <w:lang w:val="en-US"/>
              </w:rPr>
            </w:pPr>
            <w:r>
              <w:rPr>
                <w:lang w:val="en-US"/>
              </w:rPr>
              <w:t>Vases</w:t>
            </w:r>
          </w:p>
        </w:tc>
        <w:tc>
          <w:tcPr>
            <w:tcW w:w="4508" w:type="dxa"/>
          </w:tcPr>
          <w:p w14:paraId="741CB97B" w14:textId="28C3E5C8" w:rsidR="000E0F90" w:rsidRDefault="000E0F90" w:rsidP="000E0F90">
            <w:pPr>
              <w:rPr>
                <w:lang w:val="en-US"/>
              </w:rPr>
            </w:pPr>
            <w:r>
              <w:rPr>
                <w:lang w:val="en-US"/>
              </w:rPr>
              <w:t>Tall or narrow-mouthed ceramics</w:t>
            </w:r>
          </w:p>
        </w:tc>
      </w:tr>
      <w:tr w:rsidR="000E0F90" w14:paraId="1FA374FB" w14:textId="77777777" w:rsidTr="000E0F90">
        <w:tc>
          <w:tcPr>
            <w:tcW w:w="4508" w:type="dxa"/>
          </w:tcPr>
          <w:p w14:paraId="06498AA1" w14:textId="61D4542B" w:rsidR="000E0F90" w:rsidRDefault="000E0F90" w:rsidP="000E0F90">
            <w:pPr>
              <w:rPr>
                <w:lang w:val="en-US"/>
              </w:rPr>
            </w:pPr>
            <w:r>
              <w:rPr>
                <w:lang w:val="en-US"/>
              </w:rPr>
              <w:t>Jars</w:t>
            </w:r>
          </w:p>
        </w:tc>
        <w:tc>
          <w:tcPr>
            <w:tcW w:w="4508" w:type="dxa"/>
          </w:tcPr>
          <w:p w14:paraId="4E57F6CA" w14:textId="19C4F5BF" w:rsidR="000E0F90" w:rsidRDefault="000E0F90" w:rsidP="000E0F90">
            <w:pPr>
              <w:rPr>
                <w:lang w:val="en-US"/>
              </w:rPr>
            </w:pPr>
            <w:r>
              <w:rPr>
                <w:lang w:val="en-US"/>
              </w:rPr>
              <w:t>Rounded, closed-top containers</w:t>
            </w:r>
          </w:p>
        </w:tc>
      </w:tr>
      <w:tr w:rsidR="000E0F90" w14:paraId="2563BF69" w14:textId="77777777" w:rsidTr="000E0F90">
        <w:tc>
          <w:tcPr>
            <w:tcW w:w="4508" w:type="dxa"/>
          </w:tcPr>
          <w:p w14:paraId="5CCB939A" w14:textId="5CC82309" w:rsidR="000E0F90" w:rsidRDefault="000E0F90" w:rsidP="000E0F90">
            <w:pPr>
              <w:rPr>
                <w:lang w:val="en-US"/>
              </w:rPr>
            </w:pPr>
            <w:r>
              <w:rPr>
                <w:lang w:val="en-US"/>
              </w:rPr>
              <w:t>Bowls</w:t>
            </w:r>
          </w:p>
        </w:tc>
        <w:tc>
          <w:tcPr>
            <w:tcW w:w="4508" w:type="dxa"/>
          </w:tcPr>
          <w:p w14:paraId="08EA73A9" w14:textId="0EEDE0E2" w:rsidR="000E0F90" w:rsidRDefault="000E0F90" w:rsidP="000E0F90">
            <w:pPr>
              <w:rPr>
                <w:lang w:val="en-US"/>
              </w:rPr>
            </w:pPr>
            <w:r>
              <w:rPr>
                <w:lang w:val="en-US"/>
              </w:rPr>
              <w:t>Wide, shallow artifacts</w:t>
            </w:r>
          </w:p>
        </w:tc>
      </w:tr>
      <w:tr w:rsidR="000E0F90" w14:paraId="303B01D3" w14:textId="77777777" w:rsidTr="000E0F90">
        <w:tc>
          <w:tcPr>
            <w:tcW w:w="4508" w:type="dxa"/>
          </w:tcPr>
          <w:p w14:paraId="7EB2EEA4" w14:textId="53D2D474" w:rsidR="000E0F90" w:rsidRDefault="000E0F90" w:rsidP="000E0F90">
            <w:pPr>
              <w:rPr>
                <w:lang w:val="en-US"/>
              </w:rPr>
            </w:pPr>
            <w:r>
              <w:rPr>
                <w:lang w:val="en-US"/>
              </w:rPr>
              <w:t>Plates</w:t>
            </w:r>
          </w:p>
        </w:tc>
        <w:tc>
          <w:tcPr>
            <w:tcW w:w="4508" w:type="dxa"/>
          </w:tcPr>
          <w:p w14:paraId="3179FF11" w14:textId="4C0463E2" w:rsidR="000E0F90" w:rsidRDefault="000E0F90" w:rsidP="000E0F90">
            <w:pPr>
              <w:rPr>
                <w:lang w:val="en-US"/>
              </w:rPr>
            </w:pPr>
            <w:r>
              <w:rPr>
                <w:lang w:val="en-US"/>
              </w:rPr>
              <w:t>Flat, circular objects</w:t>
            </w:r>
          </w:p>
        </w:tc>
      </w:tr>
      <w:tr w:rsidR="000E0F90" w14:paraId="480D7536" w14:textId="77777777" w:rsidTr="000E0F90">
        <w:tc>
          <w:tcPr>
            <w:tcW w:w="4508" w:type="dxa"/>
          </w:tcPr>
          <w:p w14:paraId="62C1BC8A" w14:textId="189BE99B" w:rsidR="000E0F90" w:rsidRDefault="000E0F90" w:rsidP="000E0F90">
            <w:pPr>
              <w:rPr>
                <w:lang w:val="en-US"/>
              </w:rPr>
            </w:pPr>
            <w:r>
              <w:rPr>
                <w:lang w:val="en-US"/>
              </w:rPr>
              <w:t>Cups</w:t>
            </w:r>
          </w:p>
        </w:tc>
        <w:tc>
          <w:tcPr>
            <w:tcW w:w="4508" w:type="dxa"/>
          </w:tcPr>
          <w:p w14:paraId="3D6ADF83" w14:textId="0FF378F5" w:rsidR="000E0F90" w:rsidRDefault="000E0F90" w:rsidP="000E0F90">
            <w:pPr>
              <w:rPr>
                <w:lang w:val="en-US"/>
              </w:rPr>
            </w:pPr>
            <w:r>
              <w:rPr>
                <w:lang w:val="en-US"/>
              </w:rPr>
              <w:t>Small cylindrical drinking vessels</w:t>
            </w:r>
          </w:p>
        </w:tc>
      </w:tr>
    </w:tbl>
    <w:p w14:paraId="002E2013" w14:textId="37CB8939" w:rsidR="000E0F90" w:rsidRDefault="000E0F90" w:rsidP="000E0F90">
      <w:pPr>
        <w:rPr>
          <w:b/>
          <w:bCs/>
          <w:lang w:val="en-US"/>
        </w:rPr>
      </w:pPr>
      <w:r w:rsidRPr="000E0F90">
        <w:rPr>
          <w:b/>
          <w:bCs/>
          <w:lang w:val="en-US"/>
        </w:rPr>
        <w:t>Preprocessing and organization</w:t>
      </w:r>
    </w:p>
    <w:p w14:paraId="002C7DE3" w14:textId="18817D4C" w:rsidR="000E0F90" w:rsidRPr="00040AA9" w:rsidRDefault="00040AA9" w:rsidP="00040AA9">
      <w:pPr>
        <w:rPr>
          <w:lang w:val="en-US"/>
        </w:rPr>
      </w:pPr>
      <w:r w:rsidRPr="00040AA9">
        <w:rPr>
          <w:lang w:val="en-US"/>
        </w:rPr>
        <w:t xml:space="preserve">Before </w:t>
      </w:r>
      <w:r w:rsidRPr="00040AA9">
        <w:rPr>
          <w:rFonts w:cstheme="minorHAnsi"/>
          <w:lang w:val="en-US"/>
        </w:rPr>
        <w:t>rendering</w:t>
      </w:r>
      <w:r w:rsidRPr="00040AA9">
        <w:rPr>
          <w:lang w:val="en-US"/>
        </w:rPr>
        <w:t xml:space="preserve">, each model underwent a series of preprocessing steps in </w:t>
      </w:r>
      <w:r w:rsidRPr="00FC77BC">
        <w:rPr>
          <w:u w:val="single"/>
          <w:lang w:val="en-US"/>
        </w:rPr>
        <w:t>Autodesk Maya</w:t>
      </w:r>
      <w:r w:rsidRPr="00040AA9">
        <w:rPr>
          <w:lang w:val="en-US"/>
        </w:rPr>
        <w:t>:</w:t>
      </w:r>
    </w:p>
    <w:p w14:paraId="72054E72" w14:textId="72E48385" w:rsidR="00040AA9" w:rsidRPr="00040AA9" w:rsidRDefault="00040AA9" w:rsidP="00040AA9">
      <w:pPr>
        <w:pStyle w:val="ListParagraph"/>
        <w:numPr>
          <w:ilvl w:val="0"/>
          <w:numId w:val="21"/>
        </w:numPr>
        <w:rPr>
          <w:lang w:val="en-US"/>
        </w:rPr>
      </w:pPr>
      <w:r w:rsidRPr="00040AA9">
        <w:rPr>
          <w:lang w:val="en-US"/>
        </w:rPr>
        <w:t>Geometry cleaning: redundant vertices, double faces, and non-manifold elements were removed.</w:t>
      </w:r>
    </w:p>
    <w:p w14:paraId="0D7AAEF6" w14:textId="6C31FC48" w:rsidR="00040AA9" w:rsidRPr="00040AA9" w:rsidRDefault="00040AA9" w:rsidP="00040AA9">
      <w:pPr>
        <w:pStyle w:val="ListParagraph"/>
        <w:numPr>
          <w:ilvl w:val="0"/>
          <w:numId w:val="21"/>
        </w:numPr>
        <w:rPr>
          <w:lang w:val="en-US"/>
        </w:rPr>
      </w:pPr>
      <w:r w:rsidRPr="00040AA9">
        <w:rPr>
          <w:lang w:val="en-US"/>
        </w:rPr>
        <w:t>Normalization: all meshes were centered at the origin and scaled to a unit bounding box (</w:t>
      </w:r>
      <w:r>
        <w:rPr>
          <w:lang w:val="en-US"/>
        </w:rPr>
        <w:t>-</w:t>
      </w:r>
      <w:r w:rsidRPr="00040AA9">
        <w:rPr>
          <w:lang w:val="en-US"/>
        </w:rPr>
        <w:t>1 to 1).</w:t>
      </w:r>
    </w:p>
    <w:p w14:paraId="521D7537" w14:textId="667AED9A" w:rsidR="00040AA9" w:rsidRPr="00040AA9" w:rsidRDefault="00040AA9" w:rsidP="00040AA9">
      <w:pPr>
        <w:pStyle w:val="ListParagraph"/>
        <w:numPr>
          <w:ilvl w:val="0"/>
          <w:numId w:val="21"/>
        </w:numPr>
        <w:rPr>
          <w:lang w:val="en-US"/>
        </w:rPr>
      </w:pPr>
      <w:r w:rsidRPr="00040AA9">
        <w:rPr>
          <w:lang w:val="en-US"/>
        </w:rPr>
        <w:t>Material setup: textures and surface properties were uniformly adjusted for consistent rendering quality.</w:t>
      </w:r>
    </w:p>
    <w:p w14:paraId="58A13A5D" w14:textId="4F26AEEC" w:rsidR="00040AA9" w:rsidRDefault="00040AA9" w:rsidP="00040AA9">
      <w:pPr>
        <w:pStyle w:val="ListParagraph"/>
        <w:numPr>
          <w:ilvl w:val="0"/>
          <w:numId w:val="21"/>
        </w:numPr>
        <w:rPr>
          <w:lang w:val="en-US"/>
        </w:rPr>
      </w:pPr>
      <w:r w:rsidRPr="00040AA9">
        <w:rPr>
          <w:lang w:val="en-US"/>
        </w:rPr>
        <w:t>Organization: filenames were standardized, and objects were sorted into category-based directories for easy data access.</w:t>
      </w:r>
    </w:p>
    <w:p w14:paraId="60882C1A" w14:textId="573D9A07" w:rsidR="00C804D7" w:rsidRDefault="00040AA9" w:rsidP="00040AA9">
      <w:pPr>
        <w:rPr>
          <w:lang w:val="en-US"/>
        </w:rPr>
      </w:pPr>
      <w:r w:rsidRPr="00040AA9">
        <w:rPr>
          <w:lang w:val="en-US"/>
        </w:rPr>
        <w:t>Each folder (e.g., b</w:t>
      </w:r>
      <w:r>
        <w:rPr>
          <w:lang w:val="en-US"/>
        </w:rPr>
        <w:t>inh_</w:t>
      </w:r>
      <w:r w:rsidRPr="00040AA9">
        <w:rPr>
          <w:lang w:val="en-US"/>
        </w:rPr>
        <w:t>gom</w:t>
      </w:r>
      <w:r>
        <w:rPr>
          <w:lang w:val="en-US"/>
        </w:rPr>
        <w:t>_</w:t>
      </w:r>
      <w:r w:rsidRPr="00040AA9">
        <w:rPr>
          <w:lang w:val="en-US"/>
        </w:rPr>
        <w:t xml:space="preserve">1) contains the 3D model, two rendering cameras, 180 PNG views, and a structured </w:t>
      </w:r>
      <w:proofErr w:type="spellStart"/>
      <w:r w:rsidRPr="00040AA9">
        <w:rPr>
          <w:lang w:val="en-US"/>
        </w:rPr>
        <w:t>metadata.json</w:t>
      </w:r>
      <w:proofErr w:type="spellEnd"/>
      <w:r w:rsidRPr="00040AA9">
        <w:rPr>
          <w:lang w:val="en-US"/>
        </w:rPr>
        <w:t xml:space="preserve"> file describing every frame.</w:t>
      </w:r>
      <w:r w:rsidR="009B360F">
        <w:rPr>
          <w:lang w:val="en-US"/>
        </w:rPr>
        <w:t xml:space="preserve"> Figure 2 present</w:t>
      </w:r>
      <w:r w:rsidR="00BC2C5B">
        <w:rPr>
          <w:lang w:val="en-US"/>
        </w:rPr>
        <w:t>s</w:t>
      </w:r>
      <w:r w:rsidR="009B360F">
        <w:rPr>
          <w:lang w:val="en-US"/>
        </w:rPr>
        <w:t xml:space="preserve"> an example showing the difference between the raw reconstructed model and the cleaned, normalized version used for rendering.</w:t>
      </w:r>
    </w:p>
    <w:tbl>
      <w:tblPr>
        <w:tblStyle w:val="TableGrid"/>
        <w:tblW w:w="0" w:type="auto"/>
        <w:tblLook w:val="04A0" w:firstRow="1" w:lastRow="0" w:firstColumn="1" w:lastColumn="0" w:noHBand="0" w:noVBand="1"/>
      </w:tblPr>
      <w:tblGrid>
        <w:gridCol w:w="4508"/>
        <w:gridCol w:w="4508"/>
      </w:tblGrid>
      <w:tr w:rsidR="00C804D7" w14:paraId="24DB0815" w14:textId="77777777" w:rsidTr="00C804D7">
        <w:tc>
          <w:tcPr>
            <w:tcW w:w="4508" w:type="dxa"/>
          </w:tcPr>
          <w:p w14:paraId="4C7918F3" w14:textId="1D84E8CC" w:rsidR="00C804D7" w:rsidRDefault="00C804D7" w:rsidP="00C804D7">
            <w:pPr>
              <w:jc w:val="center"/>
              <w:rPr>
                <w:lang w:val="en-US"/>
              </w:rPr>
            </w:pPr>
            <w:r>
              <w:rPr>
                <w:lang w:val="en-US"/>
              </w:rPr>
              <w:t>Original</w:t>
            </w:r>
          </w:p>
        </w:tc>
        <w:tc>
          <w:tcPr>
            <w:tcW w:w="4508" w:type="dxa"/>
          </w:tcPr>
          <w:p w14:paraId="5CBEF572" w14:textId="2A616572" w:rsidR="00C804D7" w:rsidRDefault="00C804D7" w:rsidP="00C804D7">
            <w:pPr>
              <w:jc w:val="center"/>
              <w:rPr>
                <w:lang w:val="en-US"/>
              </w:rPr>
            </w:pPr>
            <w:r>
              <w:rPr>
                <w:lang w:val="en-US"/>
              </w:rPr>
              <w:t>Processed</w:t>
            </w:r>
          </w:p>
        </w:tc>
      </w:tr>
      <w:tr w:rsidR="00C804D7" w14:paraId="4485555A" w14:textId="77777777" w:rsidTr="00C804D7">
        <w:tc>
          <w:tcPr>
            <w:tcW w:w="4508" w:type="dxa"/>
          </w:tcPr>
          <w:p w14:paraId="01D1D62A" w14:textId="50F43A2E" w:rsidR="00C804D7" w:rsidRDefault="00C804D7" w:rsidP="00C804D7">
            <w:pPr>
              <w:jc w:val="center"/>
              <w:rPr>
                <w:lang w:val="en-US"/>
              </w:rPr>
            </w:pPr>
            <w:r>
              <w:rPr>
                <w:noProof/>
                <w:lang w:val="en-US"/>
              </w:rPr>
              <w:lastRenderedPageBreak/>
              <w:drawing>
                <wp:inline distT="0" distB="0" distL="0" distR="0" wp14:anchorId="4468D57F" wp14:editId="6EBADA0B">
                  <wp:extent cx="2596551" cy="2596551"/>
                  <wp:effectExtent l="0" t="0" r="0" b="0"/>
                  <wp:docPr id="1574896142" name="Picture 1" descr="A dragon shaped vase with a cow fal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96142" name="Picture 1" descr="A dragon shaped vase with a cow falling&#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11715" cy="2611715"/>
                          </a:xfrm>
                          <a:prstGeom prst="rect">
                            <a:avLst/>
                          </a:prstGeom>
                        </pic:spPr>
                      </pic:pic>
                    </a:graphicData>
                  </a:graphic>
                </wp:inline>
              </w:drawing>
            </w:r>
          </w:p>
        </w:tc>
        <w:tc>
          <w:tcPr>
            <w:tcW w:w="4508" w:type="dxa"/>
          </w:tcPr>
          <w:p w14:paraId="6A11B623" w14:textId="7D594385" w:rsidR="00C804D7" w:rsidRDefault="00C804D7" w:rsidP="00C804D7">
            <w:pPr>
              <w:jc w:val="center"/>
              <w:rPr>
                <w:lang w:val="en-US"/>
              </w:rPr>
            </w:pPr>
            <w:r>
              <w:rPr>
                <w:noProof/>
                <w:lang w:val="en-US"/>
              </w:rPr>
              <w:drawing>
                <wp:inline distT="0" distB="0" distL="0" distR="0" wp14:anchorId="648038EE" wp14:editId="39844AD8">
                  <wp:extent cx="2595600" cy="2595600"/>
                  <wp:effectExtent l="0" t="0" r="0" b="0"/>
                  <wp:docPr id="1766792620" name="Picture 2" descr="A ceramic vase with a dragon on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92620" name="Picture 2" descr="A ceramic vase with a dragon on top&#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595600" cy="2595600"/>
                          </a:xfrm>
                          <a:prstGeom prst="rect">
                            <a:avLst/>
                          </a:prstGeom>
                        </pic:spPr>
                      </pic:pic>
                    </a:graphicData>
                  </a:graphic>
                </wp:inline>
              </w:drawing>
            </w:r>
          </w:p>
        </w:tc>
      </w:tr>
      <w:tr w:rsidR="00C804D7" w14:paraId="6865FC24" w14:textId="77777777" w:rsidTr="00C804D7">
        <w:tc>
          <w:tcPr>
            <w:tcW w:w="4508" w:type="dxa"/>
          </w:tcPr>
          <w:p w14:paraId="4A28391C" w14:textId="57561245" w:rsidR="00C804D7" w:rsidRDefault="002A536C" w:rsidP="00C804D7">
            <w:pPr>
              <w:jc w:val="center"/>
              <w:rPr>
                <w:lang w:val="en-US"/>
              </w:rPr>
            </w:pPr>
            <w:r>
              <w:rPr>
                <w:noProof/>
                <w:lang w:val="en-US"/>
              </w:rPr>
              <w:drawing>
                <wp:inline distT="0" distB="0" distL="0" distR="0" wp14:anchorId="1C07B8BC" wp14:editId="62617C2B">
                  <wp:extent cx="2595600" cy="2595600"/>
                  <wp:effectExtent l="0" t="0" r="0" b="0"/>
                  <wp:docPr id="264122673" name="Picture 3" descr="A vase with flowe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22673" name="Picture 3" descr="A vase with flowers on i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595600" cy="2595600"/>
                          </a:xfrm>
                          <a:prstGeom prst="rect">
                            <a:avLst/>
                          </a:prstGeom>
                        </pic:spPr>
                      </pic:pic>
                    </a:graphicData>
                  </a:graphic>
                </wp:inline>
              </w:drawing>
            </w:r>
          </w:p>
        </w:tc>
        <w:tc>
          <w:tcPr>
            <w:tcW w:w="4508" w:type="dxa"/>
          </w:tcPr>
          <w:p w14:paraId="0423B1BB" w14:textId="07DADBCC" w:rsidR="00C804D7" w:rsidRDefault="002A536C" w:rsidP="00C804D7">
            <w:pPr>
              <w:jc w:val="center"/>
              <w:rPr>
                <w:lang w:val="en-US"/>
              </w:rPr>
            </w:pPr>
            <w:r>
              <w:rPr>
                <w:noProof/>
                <w:lang w:val="en-US"/>
              </w:rPr>
              <w:drawing>
                <wp:inline distT="0" distB="0" distL="0" distR="0" wp14:anchorId="722EC393" wp14:editId="051543CB">
                  <wp:extent cx="2595600" cy="2595600"/>
                  <wp:effectExtent l="0" t="0" r="0" b="0"/>
                  <wp:docPr id="758657897" name="Picture 4" descr="A vase with flowe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57897" name="Picture 4" descr="A vase with flowers on i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595600" cy="2595600"/>
                          </a:xfrm>
                          <a:prstGeom prst="rect">
                            <a:avLst/>
                          </a:prstGeom>
                        </pic:spPr>
                      </pic:pic>
                    </a:graphicData>
                  </a:graphic>
                </wp:inline>
              </w:drawing>
            </w:r>
          </w:p>
        </w:tc>
      </w:tr>
      <w:tr w:rsidR="00C804D7" w14:paraId="05E177E0" w14:textId="77777777" w:rsidTr="00C804D7">
        <w:tc>
          <w:tcPr>
            <w:tcW w:w="4508" w:type="dxa"/>
          </w:tcPr>
          <w:p w14:paraId="2B86ED89" w14:textId="18BC23ED" w:rsidR="00C804D7" w:rsidRDefault="00C804D7" w:rsidP="00C804D7">
            <w:pPr>
              <w:jc w:val="center"/>
              <w:rPr>
                <w:lang w:val="en-US"/>
              </w:rPr>
            </w:pPr>
            <w:r>
              <w:rPr>
                <w:noProof/>
                <w:lang w:val="en-US"/>
              </w:rPr>
              <w:drawing>
                <wp:inline distT="0" distB="0" distL="0" distR="0" wp14:anchorId="04BAFD90" wp14:editId="59A51535">
                  <wp:extent cx="2595600" cy="2595600"/>
                  <wp:effectExtent l="0" t="0" r="0" b="0"/>
                  <wp:docPr id="1731974260" name="Picture 5" descr="A vase with a bird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74260" name="Picture 5" descr="A vase with a bird on i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595600" cy="2595600"/>
                          </a:xfrm>
                          <a:prstGeom prst="rect">
                            <a:avLst/>
                          </a:prstGeom>
                        </pic:spPr>
                      </pic:pic>
                    </a:graphicData>
                  </a:graphic>
                </wp:inline>
              </w:drawing>
            </w:r>
          </w:p>
        </w:tc>
        <w:tc>
          <w:tcPr>
            <w:tcW w:w="4508" w:type="dxa"/>
          </w:tcPr>
          <w:p w14:paraId="72536F4B" w14:textId="7A228D24" w:rsidR="00C804D7" w:rsidRDefault="00C804D7" w:rsidP="00C804D7">
            <w:pPr>
              <w:jc w:val="center"/>
              <w:rPr>
                <w:lang w:val="en-US"/>
              </w:rPr>
            </w:pPr>
            <w:r>
              <w:rPr>
                <w:noProof/>
                <w:lang w:val="en-US"/>
              </w:rPr>
              <w:drawing>
                <wp:inline distT="0" distB="0" distL="0" distR="0" wp14:anchorId="1A8DA879" wp14:editId="2745F489">
                  <wp:extent cx="2595600" cy="2595600"/>
                  <wp:effectExtent l="0" t="0" r="0" b="0"/>
                  <wp:docPr id="1339407784" name="Picture 6" descr="A vase with a bird painted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07784" name="Picture 6" descr="A vase with a bird painted on it"/>
                          <pic:cNvPicPr/>
                        </pic:nvPicPr>
                        <pic:blipFill>
                          <a:blip r:embed="rId14">
                            <a:extLst>
                              <a:ext uri="{28A0092B-C50C-407E-A947-70E740481C1C}">
                                <a14:useLocalDpi xmlns:a14="http://schemas.microsoft.com/office/drawing/2010/main" val="0"/>
                              </a:ext>
                            </a:extLst>
                          </a:blip>
                          <a:stretch>
                            <a:fillRect/>
                          </a:stretch>
                        </pic:blipFill>
                        <pic:spPr>
                          <a:xfrm>
                            <a:off x="0" y="0"/>
                            <a:ext cx="2595600" cy="2595600"/>
                          </a:xfrm>
                          <a:prstGeom prst="rect">
                            <a:avLst/>
                          </a:prstGeom>
                        </pic:spPr>
                      </pic:pic>
                    </a:graphicData>
                  </a:graphic>
                </wp:inline>
              </w:drawing>
            </w:r>
          </w:p>
        </w:tc>
      </w:tr>
    </w:tbl>
    <w:p w14:paraId="1B141073" w14:textId="0EC2ED6D" w:rsidR="00C804D7" w:rsidRPr="00040AA9" w:rsidRDefault="00BC2C5B" w:rsidP="00040AA9">
      <w:pPr>
        <w:rPr>
          <w:lang w:val="en-US"/>
        </w:rPr>
      </w:pPr>
      <w:r>
        <w:rPr>
          <w:lang w:val="en-US"/>
        </w:rPr>
        <w:t xml:space="preserve">This structure and standardized dataset </w:t>
      </w:r>
      <w:proofErr w:type="gramStart"/>
      <w:r>
        <w:rPr>
          <w:lang w:val="en-US"/>
        </w:rPr>
        <w:t>enables</w:t>
      </w:r>
      <w:proofErr w:type="gramEnd"/>
      <w:r>
        <w:rPr>
          <w:lang w:val="en-US"/>
        </w:rPr>
        <w:t xml:space="preserve"> reproducible experimentation for neural rendering, 3D reconstruction. And cultural heritage digitization research.</w:t>
      </w:r>
    </w:p>
    <w:p w14:paraId="5A6AC4E5" w14:textId="2CAFEE4F" w:rsidR="00FD370E" w:rsidRPr="00FD370E" w:rsidRDefault="00FD370E" w:rsidP="00EA2759">
      <w:pPr>
        <w:pStyle w:val="Heading1"/>
        <w:rPr>
          <w:lang w:val="en-US"/>
        </w:rPr>
      </w:pPr>
      <w:r>
        <w:rPr>
          <w:lang w:val="en-US"/>
        </w:rPr>
        <w:lastRenderedPageBreak/>
        <w:t>EXPERIMENTAL DESIGN</w:t>
      </w:r>
      <w:r w:rsidR="00B45370">
        <w:rPr>
          <w:lang w:val="en-US"/>
        </w:rPr>
        <w:t>, MATERIALS AND METHODS</w:t>
      </w:r>
    </w:p>
    <w:p w14:paraId="17585E2C" w14:textId="77777777" w:rsidR="005E3286" w:rsidRDefault="005E3286" w:rsidP="005E3286">
      <w:pPr>
        <w:rPr>
          <w:i/>
          <w:iCs/>
          <w:color w:val="4472C4" w:themeColor="accent1"/>
          <w:lang w:val="en-US"/>
        </w:rPr>
      </w:pPr>
    </w:p>
    <w:p w14:paraId="13E74208" w14:textId="006378DC" w:rsidR="005E3286" w:rsidRPr="005E3286" w:rsidRDefault="005E3286" w:rsidP="005E3286">
      <w:pPr>
        <w:rPr>
          <w:i/>
          <w:iCs/>
          <w:color w:val="4472C4" w:themeColor="accent1"/>
          <w:lang w:val="en-US"/>
        </w:rPr>
      </w:pPr>
      <w:proofErr w:type="spellStart"/>
      <w:r w:rsidRPr="005E3286">
        <w:rPr>
          <w:i/>
          <w:iCs/>
          <w:color w:val="4472C4" w:themeColor="accent1"/>
          <w:lang w:val="en-US"/>
        </w:rPr>
        <w:t>Cac</w:t>
      </w:r>
      <w:proofErr w:type="spellEnd"/>
      <w:r w:rsidRPr="005E3286">
        <w:rPr>
          <w:i/>
          <w:iCs/>
          <w:color w:val="4472C4" w:themeColor="accent1"/>
          <w:lang w:val="en-US"/>
        </w:rPr>
        <w:t xml:space="preserve"> </w:t>
      </w:r>
      <w:proofErr w:type="spellStart"/>
      <w:r w:rsidRPr="005E3286">
        <w:rPr>
          <w:i/>
          <w:iCs/>
          <w:color w:val="4472C4" w:themeColor="accent1"/>
          <w:lang w:val="en-US"/>
        </w:rPr>
        <w:t>em</w:t>
      </w:r>
      <w:proofErr w:type="spellEnd"/>
      <w:r w:rsidRPr="005E3286">
        <w:rPr>
          <w:i/>
          <w:iCs/>
          <w:color w:val="4472C4" w:themeColor="accent1"/>
          <w:lang w:val="en-US"/>
        </w:rPr>
        <w:t xml:space="preserve"> </w:t>
      </w:r>
      <w:proofErr w:type="spellStart"/>
      <w:r w:rsidRPr="005E3286">
        <w:rPr>
          <w:i/>
          <w:iCs/>
          <w:color w:val="4472C4" w:themeColor="accent1"/>
          <w:lang w:val="en-US"/>
        </w:rPr>
        <w:t>viết</w:t>
      </w:r>
      <w:proofErr w:type="spellEnd"/>
      <w:r w:rsidRPr="005E3286">
        <w:rPr>
          <w:i/>
          <w:iCs/>
          <w:color w:val="4472C4" w:themeColor="accent1"/>
          <w:lang w:val="en-US"/>
        </w:rPr>
        <w:t xml:space="preserve"> </w:t>
      </w:r>
      <w:proofErr w:type="spellStart"/>
      <w:r w:rsidRPr="005E3286">
        <w:rPr>
          <w:i/>
          <w:iCs/>
          <w:color w:val="4472C4" w:themeColor="accent1"/>
          <w:lang w:val="en-US"/>
        </w:rPr>
        <w:t>đoạn</w:t>
      </w:r>
      <w:proofErr w:type="spellEnd"/>
      <w:r w:rsidRPr="005E3286">
        <w:rPr>
          <w:i/>
          <w:iCs/>
          <w:color w:val="4472C4" w:themeColor="accent1"/>
          <w:lang w:val="en-US"/>
        </w:rPr>
        <w:t xml:space="preserve"> </w:t>
      </w:r>
      <w:proofErr w:type="spellStart"/>
      <w:r w:rsidRPr="005E3286">
        <w:rPr>
          <w:i/>
          <w:iCs/>
          <w:color w:val="4472C4" w:themeColor="accent1"/>
          <w:lang w:val="en-US"/>
        </w:rPr>
        <w:t>mô</w:t>
      </w:r>
      <w:proofErr w:type="spellEnd"/>
      <w:r w:rsidRPr="005E3286">
        <w:rPr>
          <w:i/>
          <w:iCs/>
          <w:color w:val="4472C4" w:themeColor="accent1"/>
          <w:lang w:val="en-US"/>
        </w:rPr>
        <w:t xml:space="preserve"> </w:t>
      </w:r>
      <w:proofErr w:type="spellStart"/>
      <w:r w:rsidRPr="005E3286">
        <w:rPr>
          <w:i/>
          <w:iCs/>
          <w:color w:val="4472C4" w:themeColor="accent1"/>
          <w:lang w:val="en-US"/>
        </w:rPr>
        <w:t>tả</w:t>
      </w:r>
      <w:proofErr w:type="spellEnd"/>
      <w:r w:rsidRPr="005E3286">
        <w:rPr>
          <w:i/>
          <w:iCs/>
          <w:color w:val="4472C4" w:themeColor="accent1"/>
          <w:lang w:val="en-US"/>
        </w:rPr>
        <w:t xml:space="preserve"> </w:t>
      </w:r>
      <w:proofErr w:type="spellStart"/>
      <w:r w:rsidRPr="005E3286">
        <w:rPr>
          <w:i/>
          <w:iCs/>
          <w:color w:val="4472C4" w:themeColor="accent1"/>
          <w:lang w:val="en-US"/>
        </w:rPr>
        <w:t>về</w:t>
      </w:r>
      <w:proofErr w:type="spellEnd"/>
      <w:r w:rsidRPr="005E3286">
        <w:rPr>
          <w:i/>
          <w:iCs/>
          <w:color w:val="4472C4" w:themeColor="accent1"/>
          <w:lang w:val="en-US"/>
        </w:rPr>
        <w:t xml:space="preserve"> </w:t>
      </w:r>
      <w:proofErr w:type="spellStart"/>
      <w:r w:rsidRPr="005E3286">
        <w:rPr>
          <w:i/>
          <w:iCs/>
          <w:color w:val="4472C4" w:themeColor="accent1"/>
          <w:lang w:val="en-US"/>
        </w:rPr>
        <w:t>nguồn</w:t>
      </w:r>
      <w:proofErr w:type="spellEnd"/>
      <w:r w:rsidRPr="005E3286">
        <w:rPr>
          <w:i/>
          <w:iCs/>
          <w:color w:val="4472C4" w:themeColor="accent1"/>
          <w:lang w:val="en-US"/>
        </w:rPr>
        <w:t xml:space="preserve"> </w:t>
      </w:r>
      <w:proofErr w:type="spellStart"/>
      <w:r w:rsidRPr="005E3286">
        <w:rPr>
          <w:i/>
          <w:iCs/>
          <w:color w:val="4472C4" w:themeColor="accent1"/>
          <w:lang w:val="en-US"/>
        </w:rPr>
        <w:t>và</w:t>
      </w:r>
      <w:proofErr w:type="spellEnd"/>
      <w:r w:rsidRPr="005E3286">
        <w:rPr>
          <w:i/>
          <w:iCs/>
          <w:color w:val="4472C4" w:themeColor="accent1"/>
          <w:lang w:val="en-US"/>
        </w:rPr>
        <w:t xml:space="preserve"> </w:t>
      </w:r>
      <w:proofErr w:type="spellStart"/>
      <w:r w:rsidRPr="005E3286">
        <w:rPr>
          <w:i/>
          <w:iCs/>
          <w:color w:val="4472C4" w:themeColor="accent1"/>
          <w:lang w:val="en-US"/>
        </w:rPr>
        <w:t>cách</w:t>
      </w:r>
      <w:proofErr w:type="spellEnd"/>
      <w:r w:rsidRPr="005E3286">
        <w:rPr>
          <w:i/>
          <w:iCs/>
          <w:color w:val="4472C4" w:themeColor="accent1"/>
          <w:lang w:val="en-US"/>
        </w:rPr>
        <w:t xml:space="preserve"> </w:t>
      </w:r>
      <w:proofErr w:type="spellStart"/>
      <w:r w:rsidRPr="005E3286">
        <w:rPr>
          <w:i/>
          <w:iCs/>
          <w:color w:val="4472C4" w:themeColor="accent1"/>
          <w:lang w:val="en-US"/>
        </w:rPr>
        <w:t>xây</w:t>
      </w:r>
      <w:proofErr w:type="spellEnd"/>
      <w:r w:rsidRPr="005E3286">
        <w:rPr>
          <w:i/>
          <w:iCs/>
          <w:color w:val="4472C4" w:themeColor="accent1"/>
          <w:lang w:val="en-US"/>
        </w:rPr>
        <w:t xml:space="preserve"> </w:t>
      </w:r>
      <w:proofErr w:type="spellStart"/>
      <w:r w:rsidRPr="005E3286">
        <w:rPr>
          <w:i/>
          <w:iCs/>
          <w:color w:val="4472C4" w:themeColor="accent1"/>
          <w:lang w:val="en-US"/>
        </w:rPr>
        <w:t>dựng</w:t>
      </w:r>
      <w:proofErr w:type="spellEnd"/>
      <w:r w:rsidRPr="005E3286">
        <w:rPr>
          <w:i/>
          <w:iCs/>
          <w:color w:val="4472C4" w:themeColor="accent1"/>
          <w:lang w:val="en-US"/>
        </w:rPr>
        <w:t xml:space="preserve"> </w:t>
      </w:r>
      <w:proofErr w:type="spellStart"/>
      <w:r w:rsidRPr="005E3286">
        <w:rPr>
          <w:i/>
          <w:iCs/>
          <w:color w:val="4472C4" w:themeColor="accent1"/>
          <w:lang w:val="en-US"/>
        </w:rPr>
        <w:t>tập</w:t>
      </w:r>
      <w:proofErr w:type="spellEnd"/>
      <w:r w:rsidRPr="005E3286">
        <w:rPr>
          <w:i/>
          <w:iCs/>
          <w:color w:val="4472C4" w:themeColor="accent1"/>
          <w:lang w:val="en-US"/>
        </w:rPr>
        <w:t xml:space="preserve"> </w:t>
      </w:r>
      <w:proofErr w:type="spellStart"/>
      <w:r w:rsidRPr="005E3286">
        <w:rPr>
          <w:i/>
          <w:iCs/>
          <w:color w:val="4472C4" w:themeColor="accent1"/>
          <w:lang w:val="en-US"/>
        </w:rPr>
        <w:t>dữ</w:t>
      </w:r>
      <w:proofErr w:type="spellEnd"/>
      <w:r w:rsidRPr="005E3286">
        <w:rPr>
          <w:i/>
          <w:iCs/>
          <w:color w:val="4472C4" w:themeColor="accent1"/>
          <w:lang w:val="en-US"/>
        </w:rPr>
        <w:t xml:space="preserve"> </w:t>
      </w:r>
      <w:proofErr w:type="spellStart"/>
      <w:r w:rsidRPr="005E3286">
        <w:rPr>
          <w:i/>
          <w:iCs/>
          <w:color w:val="4472C4" w:themeColor="accent1"/>
          <w:lang w:val="en-US"/>
        </w:rPr>
        <w:t>liệu</w:t>
      </w:r>
      <w:proofErr w:type="spellEnd"/>
      <w:r w:rsidRPr="005E3286">
        <w:rPr>
          <w:i/>
          <w:iCs/>
          <w:color w:val="4472C4" w:themeColor="accent1"/>
          <w:lang w:val="en-US"/>
        </w:rPr>
        <w:t xml:space="preserve"> </w:t>
      </w:r>
      <w:proofErr w:type="spellStart"/>
      <w:r w:rsidRPr="005E3286">
        <w:rPr>
          <w:i/>
          <w:iCs/>
          <w:color w:val="4472C4" w:themeColor="accent1"/>
          <w:lang w:val="en-US"/>
        </w:rPr>
        <w:t>ảnh</w:t>
      </w:r>
      <w:proofErr w:type="spellEnd"/>
      <w:r w:rsidRPr="005E3286">
        <w:rPr>
          <w:i/>
          <w:iCs/>
          <w:color w:val="4472C4" w:themeColor="accent1"/>
          <w:lang w:val="en-US"/>
        </w:rPr>
        <w:t xml:space="preserve"> 2D </w:t>
      </w:r>
      <w:proofErr w:type="spellStart"/>
      <w:r w:rsidRPr="005E3286">
        <w:rPr>
          <w:i/>
          <w:iCs/>
          <w:color w:val="4472C4" w:themeColor="accent1"/>
          <w:lang w:val="en-US"/>
        </w:rPr>
        <w:t>phục</w:t>
      </w:r>
      <w:proofErr w:type="spellEnd"/>
      <w:r w:rsidRPr="005E3286">
        <w:rPr>
          <w:i/>
          <w:iCs/>
          <w:color w:val="4472C4" w:themeColor="accent1"/>
          <w:lang w:val="en-US"/>
        </w:rPr>
        <w:t xml:space="preserve"> </w:t>
      </w:r>
      <w:proofErr w:type="spellStart"/>
      <w:r w:rsidRPr="005E3286">
        <w:rPr>
          <w:i/>
          <w:iCs/>
          <w:color w:val="4472C4" w:themeColor="accent1"/>
          <w:lang w:val="en-US"/>
        </w:rPr>
        <w:t>vụ</w:t>
      </w:r>
      <w:proofErr w:type="spellEnd"/>
      <w:r w:rsidRPr="005E3286">
        <w:rPr>
          <w:i/>
          <w:iCs/>
          <w:color w:val="4472C4" w:themeColor="accent1"/>
          <w:lang w:val="en-US"/>
        </w:rPr>
        <w:t xml:space="preserve"> </w:t>
      </w:r>
      <w:proofErr w:type="spellStart"/>
      <w:r w:rsidRPr="005E3286">
        <w:rPr>
          <w:i/>
          <w:iCs/>
          <w:color w:val="4472C4" w:themeColor="accent1"/>
          <w:lang w:val="en-US"/>
        </w:rPr>
        <w:t>cho</w:t>
      </w:r>
      <w:proofErr w:type="spellEnd"/>
      <w:r w:rsidRPr="005E3286">
        <w:rPr>
          <w:i/>
          <w:iCs/>
          <w:color w:val="4472C4" w:themeColor="accent1"/>
          <w:lang w:val="en-US"/>
        </w:rPr>
        <w:t xml:space="preserve"> </w:t>
      </w:r>
      <w:proofErr w:type="spellStart"/>
      <w:r w:rsidRPr="005E3286">
        <w:rPr>
          <w:i/>
          <w:iCs/>
          <w:color w:val="4472C4" w:themeColor="accent1"/>
          <w:lang w:val="en-US"/>
        </w:rPr>
        <w:t>việc</w:t>
      </w:r>
      <w:proofErr w:type="spellEnd"/>
      <w:r w:rsidRPr="005E3286">
        <w:rPr>
          <w:i/>
          <w:iCs/>
          <w:color w:val="4472C4" w:themeColor="accent1"/>
          <w:lang w:val="en-US"/>
        </w:rPr>
        <w:t xml:space="preserve"> </w:t>
      </w:r>
      <w:proofErr w:type="spellStart"/>
      <w:r w:rsidRPr="005E3286">
        <w:rPr>
          <w:i/>
          <w:iCs/>
          <w:color w:val="4472C4" w:themeColor="accent1"/>
          <w:lang w:val="en-US"/>
        </w:rPr>
        <w:t>tái</w:t>
      </w:r>
      <w:proofErr w:type="spellEnd"/>
      <w:r w:rsidRPr="005E3286">
        <w:rPr>
          <w:i/>
          <w:iCs/>
          <w:color w:val="4472C4" w:themeColor="accent1"/>
          <w:lang w:val="en-US"/>
        </w:rPr>
        <w:t xml:space="preserve"> </w:t>
      </w:r>
      <w:proofErr w:type="spellStart"/>
      <w:r w:rsidRPr="005E3286">
        <w:rPr>
          <w:i/>
          <w:iCs/>
          <w:color w:val="4472C4" w:themeColor="accent1"/>
          <w:lang w:val="en-US"/>
        </w:rPr>
        <w:t>dựng</w:t>
      </w:r>
      <w:proofErr w:type="spellEnd"/>
      <w:r w:rsidRPr="005E3286">
        <w:rPr>
          <w:i/>
          <w:iCs/>
          <w:color w:val="4472C4" w:themeColor="accent1"/>
          <w:lang w:val="en-US"/>
        </w:rPr>
        <w:t xml:space="preserve"> </w:t>
      </w:r>
      <w:proofErr w:type="spellStart"/>
      <w:r w:rsidRPr="005E3286">
        <w:rPr>
          <w:i/>
          <w:iCs/>
          <w:color w:val="4472C4" w:themeColor="accent1"/>
          <w:lang w:val="en-US"/>
        </w:rPr>
        <w:t>mô</w:t>
      </w:r>
      <w:proofErr w:type="spellEnd"/>
      <w:r w:rsidRPr="005E3286">
        <w:rPr>
          <w:i/>
          <w:iCs/>
          <w:color w:val="4472C4" w:themeColor="accent1"/>
          <w:lang w:val="en-US"/>
        </w:rPr>
        <w:t xml:space="preserve"> </w:t>
      </w:r>
      <w:proofErr w:type="spellStart"/>
      <w:r w:rsidRPr="005E3286">
        <w:rPr>
          <w:i/>
          <w:iCs/>
          <w:color w:val="4472C4" w:themeColor="accent1"/>
          <w:lang w:val="en-US"/>
        </w:rPr>
        <w:t>hình</w:t>
      </w:r>
      <w:proofErr w:type="spellEnd"/>
      <w:r w:rsidRPr="005E3286">
        <w:rPr>
          <w:i/>
          <w:iCs/>
          <w:color w:val="4472C4" w:themeColor="accent1"/>
          <w:lang w:val="en-US"/>
        </w:rPr>
        <w:t xml:space="preserve"> 3D. </w:t>
      </w:r>
      <w:proofErr w:type="spellStart"/>
      <w:r w:rsidRPr="005E3286">
        <w:rPr>
          <w:i/>
          <w:iCs/>
          <w:color w:val="4472C4" w:themeColor="accent1"/>
          <w:lang w:val="en-US"/>
        </w:rPr>
        <w:t>Nội</w:t>
      </w:r>
      <w:proofErr w:type="spellEnd"/>
      <w:r w:rsidRPr="005E3286">
        <w:rPr>
          <w:i/>
          <w:iCs/>
          <w:color w:val="4472C4" w:themeColor="accent1"/>
          <w:lang w:val="en-US"/>
        </w:rPr>
        <w:t xml:space="preserve"> dung bao </w:t>
      </w:r>
      <w:proofErr w:type="spellStart"/>
      <w:r w:rsidRPr="005E3286">
        <w:rPr>
          <w:i/>
          <w:iCs/>
          <w:color w:val="4472C4" w:themeColor="accent1"/>
          <w:lang w:val="en-US"/>
        </w:rPr>
        <w:t>gồm</w:t>
      </w:r>
      <w:proofErr w:type="spellEnd"/>
      <w:r w:rsidRPr="005E3286">
        <w:rPr>
          <w:i/>
          <w:iCs/>
          <w:color w:val="4472C4" w:themeColor="accent1"/>
          <w:lang w:val="en-US"/>
        </w:rPr>
        <w:t>:</w:t>
      </w:r>
    </w:p>
    <w:p w14:paraId="29DCE9AD" w14:textId="23E75E72" w:rsidR="005E3286" w:rsidRPr="005E3286" w:rsidRDefault="005E3286" w:rsidP="005E3286">
      <w:pPr>
        <w:rPr>
          <w:i/>
          <w:iCs/>
          <w:color w:val="4472C4" w:themeColor="accent1"/>
          <w:lang w:val="en-US"/>
        </w:rPr>
      </w:pPr>
      <w:r w:rsidRPr="005E3286">
        <w:rPr>
          <w:i/>
          <w:iCs/>
          <w:color w:val="4472C4" w:themeColor="accent1"/>
          <w:lang w:val="en-US"/>
        </w:rPr>
        <w:t xml:space="preserve">- </w:t>
      </w:r>
      <w:proofErr w:type="spellStart"/>
      <w:r w:rsidRPr="005E3286">
        <w:rPr>
          <w:i/>
          <w:iCs/>
          <w:color w:val="4472C4" w:themeColor="accent1"/>
          <w:lang w:val="en-US"/>
        </w:rPr>
        <w:t>Nguồn</w:t>
      </w:r>
      <w:proofErr w:type="spellEnd"/>
      <w:r w:rsidRPr="005E3286">
        <w:rPr>
          <w:i/>
          <w:iCs/>
          <w:color w:val="4472C4" w:themeColor="accent1"/>
          <w:lang w:val="en-US"/>
        </w:rPr>
        <w:t xml:space="preserve"> </w:t>
      </w:r>
      <w:proofErr w:type="spellStart"/>
      <w:r w:rsidRPr="005E3286">
        <w:rPr>
          <w:i/>
          <w:iCs/>
          <w:color w:val="4472C4" w:themeColor="accent1"/>
          <w:lang w:val="en-US"/>
        </w:rPr>
        <w:t>ảnh</w:t>
      </w:r>
      <w:proofErr w:type="spellEnd"/>
      <w:r w:rsidRPr="005E3286">
        <w:rPr>
          <w:i/>
          <w:iCs/>
          <w:color w:val="4472C4" w:themeColor="accent1"/>
          <w:lang w:val="en-US"/>
        </w:rPr>
        <w:t xml:space="preserve">: </w:t>
      </w:r>
      <w:proofErr w:type="spellStart"/>
      <w:r w:rsidRPr="005E3286">
        <w:rPr>
          <w:i/>
          <w:iCs/>
          <w:color w:val="4472C4" w:themeColor="accent1"/>
          <w:lang w:val="en-US"/>
        </w:rPr>
        <w:t>Ảnh</w:t>
      </w:r>
      <w:proofErr w:type="spellEnd"/>
      <w:r w:rsidRPr="005E3286">
        <w:rPr>
          <w:i/>
          <w:iCs/>
          <w:color w:val="4472C4" w:themeColor="accent1"/>
          <w:lang w:val="en-US"/>
        </w:rPr>
        <w:t xml:space="preserve"> do </w:t>
      </w:r>
      <w:proofErr w:type="spellStart"/>
      <w:r w:rsidRPr="005E3286">
        <w:rPr>
          <w:i/>
          <w:iCs/>
          <w:color w:val="4472C4" w:themeColor="accent1"/>
          <w:lang w:val="en-US"/>
        </w:rPr>
        <w:t>nhóm</w:t>
      </w:r>
      <w:proofErr w:type="spellEnd"/>
      <w:r w:rsidRPr="005E3286">
        <w:rPr>
          <w:i/>
          <w:iCs/>
          <w:color w:val="4472C4" w:themeColor="accent1"/>
          <w:lang w:val="en-US"/>
        </w:rPr>
        <w:t xml:space="preserve"> </w:t>
      </w:r>
      <w:proofErr w:type="spellStart"/>
      <w:r w:rsidRPr="005E3286">
        <w:rPr>
          <w:i/>
          <w:iCs/>
          <w:color w:val="4472C4" w:themeColor="accent1"/>
          <w:lang w:val="en-US"/>
        </w:rPr>
        <w:t>tự</w:t>
      </w:r>
      <w:proofErr w:type="spellEnd"/>
      <w:r w:rsidRPr="005E3286">
        <w:rPr>
          <w:i/>
          <w:iCs/>
          <w:color w:val="4472C4" w:themeColor="accent1"/>
          <w:lang w:val="en-US"/>
        </w:rPr>
        <w:t xml:space="preserve"> </w:t>
      </w:r>
      <w:proofErr w:type="spellStart"/>
      <w:r w:rsidRPr="005E3286">
        <w:rPr>
          <w:i/>
          <w:iCs/>
          <w:color w:val="4472C4" w:themeColor="accent1"/>
          <w:lang w:val="en-US"/>
        </w:rPr>
        <w:t>chụp</w:t>
      </w:r>
      <w:proofErr w:type="spellEnd"/>
      <w:r w:rsidRPr="005E3286">
        <w:rPr>
          <w:i/>
          <w:iCs/>
          <w:color w:val="4472C4" w:themeColor="accent1"/>
          <w:lang w:val="en-US"/>
        </w:rPr>
        <w:t xml:space="preserve">, </w:t>
      </w:r>
      <w:proofErr w:type="spellStart"/>
      <w:r w:rsidRPr="005E3286">
        <w:rPr>
          <w:i/>
          <w:iCs/>
          <w:color w:val="4472C4" w:themeColor="accent1"/>
          <w:lang w:val="en-US"/>
        </w:rPr>
        <w:t>thu</w:t>
      </w:r>
      <w:proofErr w:type="spellEnd"/>
      <w:r w:rsidRPr="005E3286">
        <w:rPr>
          <w:i/>
          <w:iCs/>
          <w:color w:val="4472C4" w:themeColor="accent1"/>
          <w:lang w:val="en-US"/>
        </w:rPr>
        <w:t xml:space="preserve"> </w:t>
      </w:r>
      <w:proofErr w:type="spellStart"/>
      <w:r w:rsidRPr="005E3286">
        <w:rPr>
          <w:i/>
          <w:iCs/>
          <w:color w:val="4472C4" w:themeColor="accent1"/>
          <w:lang w:val="en-US"/>
        </w:rPr>
        <w:t>thập</w:t>
      </w:r>
      <w:proofErr w:type="spellEnd"/>
      <w:r w:rsidRPr="005E3286">
        <w:rPr>
          <w:i/>
          <w:iCs/>
          <w:color w:val="4472C4" w:themeColor="accent1"/>
          <w:lang w:val="en-US"/>
        </w:rPr>
        <w:t xml:space="preserve"> </w:t>
      </w:r>
      <w:proofErr w:type="spellStart"/>
      <w:r w:rsidRPr="005E3286">
        <w:rPr>
          <w:i/>
          <w:iCs/>
          <w:color w:val="4472C4" w:themeColor="accent1"/>
          <w:lang w:val="en-US"/>
        </w:rPr>
        <w:t>từ</w:t>
      </w:r>
      <w:proofErr w:type="spellEnd"/>
      <w:r w:rsidRPr="005E3286">
        <w:rPr>
          <w:i/>
          <w:iCs/>
          <w:color w:val="4472C4" w:themeColor="accent1"/>
          <w:lang w:val="en-US"/>
        </w:rPr>
        <w:t xml:space="preserve"> </w:t>
      </w:r>
      <w:proofErr w:type="spellStart"/>
      <w:r w:rsidR="00A3481E">
        <w:rPr>
          <w:i/>
          <w:iCs/>
          <w:color w:val="4472C4" w:themeColor="accent1"/>
          <w:lang w:val="en-US"/>
        </w:rPr>
        <w:t>sketfab</w:t>
      </w:r>
      <w:proofErr w:type="spellEnd"/>
      <w:r w:rsidR="00A3481E">
        <w:rPr>
          <w:i/>
          <w:iCs/>
          <w:color w:val="4472C4" w:themeColor="accent1"/>
          <w:lang w:val="vi-VN"/>
        </w:rPr>
        <w:t>..</w:t>
      </w:r>
      <w:r w:rsidRPr="005E3286">
        <w:rPr>
          <w:i/>
          <w:iCs/>
          <w:color w:val="4472C4" w:themeColor="accent1"/>
          <w:lang w:val="en-US"/>
        </w:rPr>
        <w:t xml:space="preserve">. </w:t>
      </w:r>
      <w:proofErr w:type="spellStart"/>
      <w:r w:rsidRPr="005E3286">
        <w:rPr>
          <w:i/>
          <w:iCs/>
          <w:color w:val="4472C4" w:themeColor="accent1"/>
          <w:lang w:val="en-US"/>
        </w:rPr>
        <w:t>Cần</w:t>
      </w:r>
      <w:proofErr w:type="spellEnd"/>
      <w:r w:rsidRPr="005E3286">
        <w:rPr>
          <w:i/>
          <w:iCs/>
          <w:color w:val="4472C4" w:themeColor="accent1"/>
          <w:lang w:val="en-US"/>
        </w:rPr>
        <w:t xml:space="preserve"> </w:t>
      </w:r>
      <w:proofErr w:type="spellStart"/>
      <w:r w:rsidRPr="005E3286">
        <w:rPr>
          <w:i/>
          <w:iCs/>
          <w:color w:val="4472C4" w:themeColor="accent1"/>
          <w:lang w:val="en-US"/>
        </w:rPr>
        <w:t>ghi</w:t>
      </w:r>
      <w:proofErr w:type="spellEnd"/>
      <w:r w:rsidRPr="005E3286">
        <w:rPr>
          <w:i/>
          <w:iCs/>
          <w:color w:val="4472C4" w:themeColor="accent1"/>
          <w:lang w:val="en-US"/>
        </w:rPr>
        <w:t xml:space="preserve"> </w:t>
      </w:r>
      <w:proofErr w:type="spellStart"/>
      <w:r w:rsidRPr="005E3286">
        <w:rPr>
          <w:i/>
          <w:iCs/>
          <w:color w:val="4472C4" w:themeColor="accent1"/>
          <w:lang w:val="en-US"/>
        </w:rPr>
        <w:t>rõ</w:t>
      </w:r>
      <w:proofErr w:type="spellEnd"/>
      <w:r w:rsidRPr="005E3286">
        <w:rPr>
          <w:i/>
          <w:iCs/>
          <w:color w:val="4472C4" w:themeColor="accent1"/>
          <w:lang w:val="en-US"/>
        </w:rPr>
        <w:t xml:space="preserve"> </w:t>
      </w:r>
      <w:proofErr w:type="spellStart"/>
      <w:r w:rsidRPr="005E3286">
        <w:rPr>
          <w:i/>
          <w:iCs/>
          <w:color w:val="4472C4" w:themeColor="accent1"/>
          <w:lang w:val="en-US"/>
        </w:rPr>
        <w:t>định</w:t>
      </w:r>
      <w:proofErr w:type="spellEnd"/>
      <w:r w:rsidRPr="005E3286">
        <w:rPr>
          <w:i/>
          <w:iCs/>
          <w:color w:val="4472C4" w:themeColor="accent1"/>
          <w:lang w:val="en-US"/>
        </w:rPr>
        <w:t xml:space="preserve"> </w:t>
      </w:r>
      <w:proofErr w:type="spellStart"/>
      <w:r w:rsidRPr="005E3286">
        <w:rPr>
          <w:i/>
          <w:iCs/>
          <w:color w:val="4472C4" w:themeColor="accent1"/>
          <w:lang w:val="en-US"/>
        </w:rPr>
        <w:t>dạng</w:t>
      </w:r>
      <w:proofErr w:type="spellEnd"/>
      <w:r w:rsidRPr="005E3286">
        <w:rPr>
          <w:i/>
          <w:iCs/>
          <w:color w:val="4472C4" w:themeColor="accent1"/>
          <w:lang w:val="en-US"/>
        </w:rPr>
        <w:t xml:space="preserve"> (JPG, PNG...), </w:t>
      </w:r>
      <w:proofErr w:type="spellStart"/>
      <w:r w:rsidRPr="005E3286">
        <w:rPr>
          <w:i/>
          <w:iCs/>
          <w:color w:val="4472C4" w:themeColor="accent1"/>
          <w:lang w:val="en-US"/>
        </w:rPr>
        <w:t>độ</w:t>
      </w:r>
      <w:proofErr w:type="spellEnd"/>
      <w:r w:rsidRPr="005E3286">
        <w:rPr>
          <w:i/>
          <w:iCs/>
          <w:color w:val="4472C4" w:themeColor="accent1"/>
          <w:lang w:val="en-US"/>
        </w:rPr>
        <w:t xml:space="preserve"> </w:t>
      </w:r>
      <w:proofErr w:type="spellStart"/>
      <w:r w:rsidRPr="005E3286">
        <w:rPr>
          <w:i/>
          <w:iCs/>
          <w:color w:val="4472C4" w:themeColor="accent1"/>
          <w:lang w:val="en-US"/>
        </w:rPr>
        <w:t>phân</w:t>
      </w:r>
      <w:proofErr w:type="spellEnd"/>
      <w:r w:rsidRPr="005E3286">
        <w:rPr>
          <w:i/>
          <w:iCs/>
          <w:color w:val="4472C4" w:themeColor="accent1"/>
          <w:lang w:val="en-US"/>
        </w:rPr>
        <w:t xml:space="preserve"> </w:t>
      </w:r>
      <w:proofErr w:type="spellStart"/>
      <w:r w:rsidRPr="005E3286">
        <w:rPr>
          <w:i/>
          <w:iCs/>
          <w:color w:val="4472C4" w:themeColor="accent1"/>
          <w:lang w:val="en-US"/>
        </w:rPr>
        <w:t>giải</w:t>
      </w:r>
      <w:proofErr w:type="spellEnd"/>
      <w:r w:rsidRPr="005E3286">
        <w:rPr>
          <w:i/>
          <w:iCs/>
          <w:color w:val="4472C4" w:themeColor="accent1"/>
          <w:lang w:val="en-US"/>
        </w:rPr>
        <w:t xml:space="preserve">, </w:t>
      </w:r>
      <w:proofErr w:type="spellStart"/>
      <w:r w:rsidRPr="005E3286">
        <w:rPr>
          <w:i/>
          <w:iCs/>
          <w:color w:val="4472C4" w:themeColor="accent1"/>
          <w:lang w:val="en-US"/>
        </w:rPr>
        <w:t>và</w:t>
      </w:r>
      <w:proofErr w:type="spellEnd"/>
      <w:r w:rsidRPr="005E3286">
        <w:rPr>
          <w:i/>
          <w:iCs/>
          <w:color w:val="4472C4" w:themeColor="accent1"/>
          <w:lang w:val="en-US"/>
        </w:rPr>
        <w:t xml:space="preserve"> </w:t>
      </w:r>
      <w:proofErr w:type="spellStart"/>
      <w:r w:rsidRPr="005E3286">
        <w:rPr>
          <w:i/>
          <w:iCs/>
          <w:color w:val="4472C4" w:themeColor="accent1"/>
          <w:lang w:val="en-US"/>
        </w:rPr>
        <w:t>số</w:t>
      </w:r>
      <w:proofErr w:type="spellEnd"/>
      <w:r w:rsidRPr="005E3286">
        <w:rPr>
          <w:i/>
          <w:iCs/>
          <w:color w:val="4472C4" w:themeColor="accent1"/>
          <w:lang w:val="en-US"/>
        </w:rPr>
        <w:t xml:space="preserve"> </w:t>
      </w:r>
      <w:proofErr w:type="spellStart"/>
      <w:r w:rsidRPr="005E3286">
        <w:rPr>
          <w:i/>
          <w:iCs/>
          <w:color w:val="4472C4" w:themeColor="accent1"/>
          <w:lang w:val="en-US"/>
        </w:rPr>
        <w:t>lượng</w:t>
      </w:r>
      <w:proofErr w:type="spellEnd"/>
      <w:r w:rsidRPr="005E3286">
        <w:rPr>
          <w:i/>
          <w:iCs/>
          <w:color w:val="4472C4" w:themeColor="accent1"/>
          <w:lang w:val="en-US"/>
        </w:rPr>
        <w:t xml:space="preserve"> </w:t>
      </w:r>
      <w:proofErr w:type="spellStart"/>
      <w:r w:rsidRPr="005E3286">
        <w:rPr>
          <w:i/>
          <w:iCs/>
          <w:color w:val="4472C4" w:themeColor="accent1"/>
          <w:lang w:val="en-US"/>
        </w:rPr>
        <w:t>ảnh</w:t>
      </w:r>
      <w:proofErr w:type="spellEnd"/>
      <w:r w:rsidRPr="005E3286">
        <w:rPr>
          <w:i/>
          <w:iCs/>
          <w:color w:val="4472C4" w:themeColor="accent1"/>
          <w:lang w:val="en-US"/>
        </w:rPr>
        <w:t xml:space="preserve"> </w:t>
      </w:r>
      <w:proofErr w:type="spellStart"/>
      <w:r w:rsidRPr="005E3286">
        <w:rPr>
          <w:i/>
          <w:iCs/>
          <w:color w:val="4472C4" w:themeColor="accent1"/>
          <w:lang w:val="en-US"/>
        </w:rPr>
        <w:t>trên</w:t>
      </w:r>
      <w:proofErr w:type="spellEnd"/>
      <w:r w:rsidRPr="005E3286">
        <w:rPr>
          <w:i/>
          <w:iCs/>
          <w:color w:val="4472C4" w:themeColor="accent1"/>
          <w:lang w:val="en-US"/>
        </w:rPr>
        <w:t xml:space="preserve"> </w:t>
      </w:r>
      <w:proofErr w:type="spellStart"/>
      <w:r w:rsidRPr="005E3286">
        <w:rPr>
          <w:i/>
          <w:iCs/>
          <w:color w:val="4472C4" w:themeColor="accent1"/>
          <w:lang w:val="en-US"/>
        </w:rPr>
        <w:t>mỗi</w:t>
      </w:r>
      <w:proofErr w:type="spellEnd"/>
      <w:r w:rsidRPr="005E3286">
        <w:rPr>
          <w:i/>
          <w:iCs/>
          <w:color w:val="4472C4" w:themeColor="accent1"/>
          <w:lang w:val="en-US"/>
        </w:rPr>
        <w:t xml:space="preserve"> </w:t>
      </w:r>
      <w:proofErr w:type="spellStart"/>
      <w:r w:rsidRPr="005E3286">
        <w:rPr>
          <w:i/>
          <w:iCs/>
          <w:color w:val="4472C4" w:themeColor="accent1"/>
          <w:lang w:val="en-US"/>
        </w:rPr>
        <w:t>đối</w:t>
      </w:r>
      <w:proofErr w:type="spellEnd"/>
      <w:r w:rsidRPr="005E3286">
        <w:rPr>
          <w:i/>
          <w:iCs/>
          <w:color w:val="4472C4" w:themeColor="accent1"/>
          <w:lang w:val="en-US"/>
        </w:rPr>
        <w:t xml:space="preserve"> </w:t>
      </w:r>
      <w:proofErr w:type="spellStart"/>
      <w:r w:rsidRPr="005E3286">
        <w:rPr>
          <w:i/>
          <w:iCs/>
          <w:color w:val="4472C4" w:themeColor="accent1"/>
          <w:lang w:val="en-US"/>
        </w:rPr>
        <w:t>tượng</w:t>
      </w:r>
      <w:proofErr w:type="spellEnd"/>
      <w:r w:rsidRPr="005E3286">
        <w:rPr>
          <w:i/>
          <w:iCs/>
          <w:color w:val="4472C4" w:themeColor="accent1"/>
          <w:lang w:val="en-US"/>
        </w:rPr>
        <w:t>.</w:t>
      </w:r>
    </w:p>
    <w:p w14:paraId="1AFD513D" w14:textId="0A9C0AFB" w:rsidR="005E3286" w:rsidRPr="005E3286" w:rsidRDefault="005E3286" w:rsidP="005E3286">
      <w:pPr>
        <w:rPr>
          <w:i/>
          <w:iCs/>
          <w:color w:val="4472C4" w:themeColor="accent1"/>
          <w:lang w:val="en-US"/>
        </w:rPr>
      </w:pPr>
      <w:r w:rsidRPr="005E3286">
        <w:rPr>
          <w:i/>
          <w:iCs/>
          <w:color w:val="4472C4" w:themeColor="accent1"/>
          <w:lang w:val="en-US"/>
        </w:rPr>
        <w:t xml:space="preserve">- </w:t>
      </w:r>
      <w:proofErr w:type="spellStart"/>
      <w:r w:rsidRPr="005E3286">
        <w:rPr>
          <w:i/>
          <w:iCs/>
          <w:color w:val="4472C4" w:themeColor="accent1"/>
          <w:lang w:val="en-US"/>
        </w:rPr>
        <w:t>Cách</w:t>
      </w:r>
      <w:proofErr w:type="spellEnd"/>
      <w:r w:rsidRPr="005E3286">
        <w:rPr>
          <w:i/>
          <w:iCs/>
          <w:color w:val="4472C4" w:themeColor="accent1"/>
          <w:lang w:val="en-US"/>
        </w:rPr>
        <w:t xml:space="preserve"> </w:t>
      </w:r>
      <w:proofErr w:type="spellStart"/>
      <w:r w:rsidRPr="005E3286">
        <w:rPr>
          <w:i/>
          <w:iCs/>
          <w:color w:val="4472C4" w:themeColor="accent1"/>
          <w:lang w:val="en-US"/>
        </w:rPr>
        <w:t>thu</w:t>
      </w:r>
      <w:proofErr w:type="spellEnd"/>
      <w:r w:rsidRPr="005E3286">
        <w:rPr>
          <w:i/>
          <w:iCs/>
          <w:color w:val="4472C4" w:themeColor="accent1"/>
          <w:lang w:val="en-US"/>
        </w:rPr>
        <w:t xml:space="preserve"> </w:t>
      </w:r>
      <w:proofErr w:type="spellStart"/>
      <w:r w:rsidRPr="005E3286">
        <w:rPr>
          <w:i/>
          <w:iCs/>
          <w:color w:val="4472C4" w:themeColor="accent1"/>
          <w:lang w:val="en-US"/>
        </w:rPr>
        <w:t>thập</w:t>
      </w:r>
      <w:proofErr w:type="spellEnd"/>
      <w:r w:rsidRPr="005E3286">
        <w:rPr>
          <w:i/>
          <w:iCs/>
          <w:color w:val="4472C4" w:themeColor="accent1"/>
          <w:lang w:val="en-US"/>
        </w:rPr>
        <w:t xml:space="preserve">: </w:t>
      </w:r>
      <w:proofErr w:type="spellStart"/>
      <w:r w:rsidR="00A3481E">
        <w:rPr>
          <w:i/>
          <w:iCs/>
          <w:color w:val="4472C4" w:themeColor="accent1"/>
          <w:lang w:val="en-US"/>
        </w:rPr>
        <w:t>Ảnh</w:t>
      </w:r>
      <w:proofErr w:type="spellEnd"/>
      <w:r w:rsidRPr="005E3286">
        <w:rPr>
          <w:i/>
          <w:iCs/>
          <w:color w:val="4472C4" w:themeColor="accent1"/>
          <w:lang w:val="en-US"/>
        </w:rPr>
        <w:t xml:space="preserve"> </w:t>
      </w:r>
      <w:proofErr w:type="spellStart"/>
      <w:r w:rsidRPr="005E3286">
        <w:rPr>
          <w:i/>
          <w:iCs/>
          <w:color w:val="4472C4" w:themeColor="accent1"/>
          <w:lang w:val="en-US"/>
        </w:rPr>
        <w:t>tự</w:t>
      </w:r>
      <w:proofErr w:type="spellEnd"/>
      <w:r w:rsidRPr="005E3286">
        <w:rPr>
          <w:i/>
          <w:iCs/>
          <w:color w:val="4472C4" w:themeColor="accent1"/>
          <w:lang w:val="en-US"/>
        </w:rPr>
        <w:t xml:space="preserve"> </w:t>
      </w:r>
      <w:proofErr w:type="spellStart"/>
      <w:r w:rsidRPr="005E3286">
        <w:rPr>
          <w:i/>
          <w:iCs/>
          <w:color w:val="4472C4" w:themeColor="accent1"/>
          <w:lang w:val="en-US"/>
        </w:rPr>
        <w:t>chụp</w:t>
      </w:r>
      <w:proofErr w:type="spellEnd"/>
      <w:r w:rsidRPr="005E3286">
        <w:rPr>
          <w:i/>
          <w:iCs/>
          <w:color w:val="4472C4" w:themeColor="accent1"/>
          <w:lang w:val="en-US"/>
        </w:rPr>
        <w:t xml:space="preserve">, </w:t>
      </w:r>
      <w:proofErr w:type="spellStart"/>
      <w:r w:rsidRPr="005E3286">
        <w:rPr>
          <w:i/>
          <w:iCs/>
          <w:color w:val="4472C4" w:themeColor="accent1"/>
          <w:lang w:val="en-US"/>
        </w:rPr>
        <w:t>nêu</w:t>
      </w:r>
      <w:proofErr w:type="spellEnd"/>
      <w:r w:rsidRPr="005E3286">
        <w:rPr>
          <w:i/>
          <w:iCs/>
          <w:color w:val="4472C4" w:themeColor="accent1"/>
          <w:lang w:val="en-US"/>
        </w:rPr>
        <w:t xml:space="preserve"> </w:t>
      </w:r>
      <w:proofErr w:type="spellStart"/>
      <w:r w:rsidRPr="005E3286">
        <w:rPr>
          <w:i/>
          <w:iCs/>
          <w:color w:val="4472C4" w:themeColor="accent1"/>
          <w:lang w:val="en-US"/>
        </w:rPr>
        <w:t>rõ</w:t>
      </w:r>
      <w:proofErr w:type="spellEnd"/>
      <w:r w:rsidRPr="005E3286">
        <w:rPr>
          <w:i/>
          <w:iCs/>
          <w:color w:val="4472C4" w:themeColor="accent1"/>
          <w:lang w:val="en-US"/>
        </w:rPr>
        <w:t xml:space="preserve"> </w:t>
      </w:r>
      <w:proofErr w:type="spellStart"/>
      <w:r w:rsidRPr="005E3286">
        <w:rPr>
          <w:i/>
          <w:iCs/>
          <w:color w:val="4472C4" w:themeColor="accent1"/>
          <w:lang w:val="en-US"/>
        </w:rPr>
        <w:t>số</w:t>
      </w:r>
      <w:proofErr w:type="spellEnd"/>
      <w:r w:rsidRPr="005E3286">
        <w:rPr>
          <w:i/>
          <w:iCs/>
          <w:color w:val="4472C4" w:themeColor="accent1"/>
          <w:lang w:val="en-US"/>
        </w:rPr>
        <w:t xml:space="preserve"> </w:t>
      </w:r>
      <w:proofErr w:type="spellStart"/>
      <w:r w:rsidRPr="005E3286">
        <w:rPr>
          <w:i/>
          <w:iCs/>
          <w:color w:val="4472C4" w:themeColor="accent1"/>
          <w:lang w:val="en-US"/>
        </w:rPr>
        <w:t>lượng</w:t>
      </w:r>
      <w:proofErr w:type="spellEnd"/>
      <w:r w:rsidRPr="005E3286">
        <w:rPr>
          <w:i/>
          <w:iCs/>
          <w:color w:val="4472C4" w:themeColor="accent1"/>
          <w:lang w:val="en-US"/>
        </w:rPr>
        <w:t xml:space="preserve"> </w:t>
      </w:r>
      <w:proofErr w:type="spellStart"/>
      <w:r w:rsidRPr="005E3286">
        <w:rPr>
          <w:i/>
          <w:iCs/>
          <w:color w:val="4472C4" w:themeColor="accent1"/>
          <w:lang w:val="en-US"/>
        </w:rPr>
        <w:t>góc</w:t>
      </w:r>
      <w:proofErr w:type="spellEnd"/>
      <w:r w:rsidRPr="005E3286">
        <w:rPr>
          <w:i/>
          <w:iCs/>
          <w:color w:val="4472C4" w:themeColor="accent1"/>
          <w:lang w:val="en-US"/>
        </w:rPr>
        <w:t xml:space="preserve"> </w:t>
      </w:r>
      <w:proofErr w:type="spellStart"/>
      <w:r w:rsidRPr="005E3286">
        <w:rPr>
          <w:i/>
          <w:iCs/>
          <w:color w:val="4472C4" w:themeColor="accent1"/>
          <w:lang w:val="en-US"/>
        </w:rPr>
        <w:t>chụp</w:t>
      </w:r>
      <w:proofErr w:type="spellEnd"/>
      <w:r w:rsidRPr="005E3286">
        <w:rPr>
          <w:i/>
          <w:iCs/>
          <w:color w:val="4472C4" w:themeColor="accent1"/>
          <w:lang w:val="en-US"/>
        </w:rPr>
        <w:t xml:space="preserve">, </w:t>
      </w:r>
      <w:proofErr w:type="spellStart"/>
      <w:r w:rsidRPr="005E3286">
        <w:rPr>
          <w:i/>
          <w:iCs/>
          <w:color w:val="4472C4" w:themeColor="accent1"/>
          <w:lang w:val="en-US"/>
        </w:rPr>
        <w:t>thiết</w:t>
      </w:r>
      <w:proofErr w:type="spellEnd"/>
      <w:r w:rsidRPr="005E3286">
        <w:rPr>
          <w:i/>
          <w:iCs/>
          <w:color w:val="4472C4" w:themeColor="accent1"/>
          <w:lang w:val="en-US"/>
        </w:rPr>
        <w:t xml:space="preserve"> </w:t>
      </w:r>
      <w:proofErr w:type="spellStart"/>
      <w:r w:rsidRPr="005E3286">
        <w:rPr>
          <w:i/>
          <w:iCs/>
          <w:color w:val="4472C4" w:themeColor="accent1"/>
          <w:lang w:val="en-US"/>
        </w:rPr>
        <w:t>bị</w:t>
      </w:r>
      <w:proofErr w:type="spellEnd"/>
      <w:r w:rsidRPr="005E3286">
        <w:rPr>
          <w:i/>
          <w:iCs/>
          <w:color w:val="4472C4" w:themeColor="accent1"/>
          <w:lang w:val="en-US"/>
        </w:rPr>
        <w:t xml:space="preserve"> </w:t>
      </w:r>
      <w:proofErr w:type="spellStart"/>
      <w:r w:rsidRPr="005E3286">
        <w:rPr>
          <w:i/>
          <w:iCs/>
          <w:color w:val="4472C4" w:themeColor="accent1"/>
          <w:lang w:val="en-US"/>
        </w:rPr>
        <w:t>sử</w:t>
      </w:r>
      <w:proofErr w:type="spellEnd"/>
      <w:r w:rsidRPr="005E3286">
        <w:rPr>
          <w:i/>
          <w:iCs/>
          <w:color w:val="4472C4" w:themeColor="accent1"/>
          <w:lang w:val="en-US"/>
        </w:rPr>
        <w:t xml:space="preserve"> </w:t>
      </w:r>
      <w:proofErr w:type="spellStart"/>
      <w:r w:rsidRPr="005E3286">
        <w:rPr>
          <w:i/>
          <w:iCs/>
          <w:color w:val="4472C4" w:themeColor="accent1"/>
          <w:lang w:val="en-US"/>
        </w:rPr>
        <w:t>dụng</w:t>
      </w:r>
      <w:proofErr w:type="spellEnd"/>
      <w:r w:rsidRPr="005E3286">
        <w:rPr>
          <w:i/>
          <w:iCs/>
          <w:color w:val="4472C4" w:themeColor="accent1"/>
          <w:lang w:val="en-US"/>
        </w:rPr>
        <w:t xml:space="preserve">, </w:t>
      </w:r>
      <w:proofErr w:type="spellStart"/>
      <w:r w:rsidRPr="005E3286">
        <w:rPr>
          <w:i/>
          <w:iCs/>
          <w:color w:val="4472C4" w:themeColor="accent1"/>
          <w:lang w:val="en-US"/>
        </w:rPr>
        <w:t>khoảng</w:t>
      </w:r>
      <w:proofErr w:type="spellEnd"/>
      <w:r w:rsidRPr="005E3286">
        <w:rPr>
          <w:i/>
          <w:iCs/>
          <w:color w:val="4472C4" w:themeColor="accent1"/>
          <w:lang w:val="en-US"/>
        </w:rPr>
        <w:t xml:space="preserve"> </w:t>
      </w:r>
      <w:proofErr w:type="spellStart"/>
      <w:r w:rsidRPr="005E3286">
        <w:rPr>
          <w:i/>
          <w:iCs/>
          <w:color w:val="4472C4" w:themeColor="accent1"/>
          <w:lang w:val="en-US"/>
        </w:rPr>
        <w:t>cách</w:t>
      </w:r>
      <w:proofErr w:type="spellEnd"/>
      <w:r w:rsidRPr="005E3286">
        <w:rPr>
          <w:i/>
          <w:iCs/>
          <w:color w:val="4472C4" w:themeColor="accent1"/>
          <w:lang w:val="en-US"/>
        </w:rPr>
        <w:t xml:space="preserve"> </w:t>
      </w:r>
      <w:proofErr w:type="spellStart"/>
      <w:r w:rsidRPr="005E3286">
        <w:rPr>
          <w:i/>
          <w:iCs/>
          <w:color w:val="4472C4" w:themeColor="accent1"/>
          <w:lang w:val="en-US"/>
        </w:rPr>
        <w:t>và</w:t>
      </w:r>
      <w:proofErr w:type="spellEnd"/>
      <w:r w:rsidRPr="005E3286">
        <w:rPr>
          <w:i/>
          <w:iCs/>
          <w:color w:val="4472C4" w:themeColor="accent1"/>
          <w:lang w:val="en-US"/>
        </w:rPr>
        <w:t xml:space="preserve"> </w:t>
      </w:r>
      <w:proofErr w:type="spellStart"/>
      <w:r w:rsidRPr="005E3286">
        <w:rPr>
          <w:i/>
          <w:iCs/>
          <w:color w:val="4472C4" w:themeColor="accent1"/>
          <w:lang w:val="en-US"/>
        </w:rPr>
        <w:t>điều</w:t>
      </w:r>
      <w:proofErr w:type="spellEnd"/>
      <w:r w:rsidRPr="005E3286">
        <w:rPr>
          <w:i/>
          <w:iCs/>
          <w:color w:val="4472C4" w:themeColor="accent1"/>
          <w:lang w:val="en-US"/>
        </w:rPr>
        <w:t xml:space="preserve"> </w:t>
      </w:r>
      <w:proofErr w:type="spellStart"/>
      <w:r w:rsidRPr="005E3286">
        <w:rPr>
          <w:i/>
          <w:iCs/>
          <w:color w:val="4472C4" w:themeColor="accent1"/>
          <w:lang w:val="en-US"/>
        </w:rPr>
        <w:t>kiện</w:t>
      </w:r>
      <w:proofErr w:type="spellEnd"/>
      <w:r w:rsidRPr="005E3286">
        <w:rPr>
          <w:i/>
          <w:iCs/>
          <w:color w:val="4472C4" w:themeColor="accent1"/>
          <w:lang w:val="en-US"/>
        </w:rPr>
        <w:t xml:space="preserve"> </w:t>
      </w:r>
      <w:proofErr w:type="spellStart"/>
      <w:r w:rsidRPr="005E3286">
        <w:rPr>
          <w:i/>
          <w:iCs/>
          <w:color w:val="4472C4" w:themeColor="accent1"/>
          <w:lang w:val="en-US"/>
        </w:rPr>
        <w:t>ánh</w:t>
      </w:r>
      <w:proofErr w:type="spellEnd"/>
      <w:r w:rsidRPr="005E3286">
        <w:rPr>
          <w:i/>
          <w:iCs/>
          <w:color w:val="4472C4" w:themeColor="accent1"/>
          <w:lang w:val="en-US"/>
        </w:rPr>
        <w:t xml:space="preserve"> </w:t>
      </w:r>
      <w:proofErr w:type="spellStart"/>
      <w:r w:rsidRPr="005E3286">
        <w:rPr>
          <w:i/>
          <w:iCs/>
          <w:color w:val="4472C4" w:themeColor="accent1"/>
          <w:lang w:val="en-US"/>
        </w:rPr>
        <w:t>sáng</w:t>
      </w:r>
      <w:proofErr w:type="spellEnd"/>
      <w:r w:rsidRPr="005E3286">
        <w:rPr>
          <w:i/>
          <w:iCs/>
          <w:color w:val="4472C4" w:themeColor="accent1"/>
          <w:lang w:val="en-US"/>
        </w:rPr>
        <w:t xml:space="preserve">. </w:t>
      </w:r>
      <w:proofErr w:type="spellStart"/>
      <w:r w:rsidRPr="005E3286">
        <w:rPr>
          <w:i/>
          <w:iCs/>
          <w:color w:val="4472C4" w:themeColor="accent1"/>
          <w:lang w:val="en-US"/>
        </w:rPr>
        <w:t>Nếu</w:t>
      </w:r>
      <w:proofErr w:type="spellEnd"/>
      <w:r w:rsidRPr="005E3286">
        <w:rPr>
          <w:i/>
          <w:iCs/>
          <w:color w:val="4472C4" w:themeColor="accent1"/>
          <w:lang w:val="en-US"/>
        </w:rPr>
        <w:t xml:space="preserve"> </w:t>
      </w:r>
      <w:proofErr w:type="spellStart"/>
      <w:r w:rsidRPr="005E3286">
        <w:rPr>
          <w:i/>
          <w:iCs/>
          <w:color w:val="4472C4" w:themeColor="accent1"/>
          <w:lang w:val="en-US"/>
        </w:rPr>
        <w:t>lấy</w:t>
      </w:r>
      <w:proofErr w:type="spellEnd"/>
      <w:r w:rsidRPr="005E3286">
        <w:rPr>
          <w:i/>
          <w:iCs/>
          <w:color w:val="4472C4" w:themeColor="accent1"/>
          <w:lang w:val="en-US"/>
        </w:rPr>
        <w:t xml:space="preserve"> </w:t>
      </w:r>
      <w:proofErr w:type="spellStart"/>
      <w:r w:rsidRPr="005E3286">
        <w:rPr>
          <w:i/>
          <w:iCs/>
          <w:color w:val="4472C4" w:themeColor="accent1"/>
          <w:lang w:val="en-US"/>
        </w:rPr>
        <w:t>từ</w:t>
      </w:r>
      <w:proofErr w:type="spellEnd"/>
      <w:r w:rsidRPr="005E3286">
        <w:rPr>
          <w:i/>
          <w:iCs/>
          <w:color w:val="4472C4" w:themeColor="accent1"/>
          <w:lang w:val="en-US"/>
        </w:rPr>
        <w:t xml:space="preserve"> </w:t>
      </w:r>
      <w:proofErr w:type="spellStart"/>
      <w:r w:rsidRPr="005E3286">
        <w:rPr>
          <w:i/>
          <w:iCs/>
          <w:color w:val="4472C4" w:themeColor="accent1"/>
          <w:lang w:val="en-US"/>
        </w:rPr>
        <w:t>nguồn</w:t>
      </w:r>
      <w:proofErr w:type="spellEnd"/>
      <w:r w:rsidRPr="005E3286">
        <w:rPr>
          <w:i/>
          <w:iCs/>
          <w:color w:val="4472C4" w:themeColor="accent1"/>
          <w:lang w:val="en-US"/>
        </w:rPr>
        <w:t xml:space="preserve"> </w:t>
      </w:r>
      <w:proofErr w:type="spellStart"/>
      <w:r w:rsidR="00A3481E">
        <w:rPr>
          <w:i/>
          <w:iCs/>
          <w:color w:val="4472C4" w:themeColor="accent1"/>
          <w:lang w:val="en-US"/>
        </w:rPr>
        <w:t>sketfab</w:t>
      </w:r>
      <w:proofErr w:type="spellEnd"/>
      <w:r w:rsidRPr="005E3286">
        <w:rPr>
          <w:i/>
          <w:iCs/>
          <w:color w:val="4472C4" w:themeColor="accent1"/>
          <w:lang w:val="en-US"/>
        </w:rPr>
        <w:t xml:space="preserve">, </w:t>
      </w:r>
      <w:proofErr w:type="spellStart"/>
      <w:r w:rsidRPr="005E3286">
        <w:rPr>
          <w:i/>
          <w:iCs/>
          <w:color w:val="4472C4" w:themeColor="accent1"/>
          <w:lang w:val="en-US"/>
        </w:rPr>
        <w:t>cần</w:t>
      </w:r>
      <w:proofErr w:type="spellEnd"/>
      <w:r w:rsidRPr="005E3286">
        <w:rPr>
          <w:i/>
          <w:iCs/>
          <w:color w:val="4472C4" w:themeColor="accent1"/>
          <w:lang w:val="en-US"/>
        </w:rPr>
        <w:t xml:space="preserve"> </w:t>
      </w:r>
      <w:proofErr w:type="spellStart"/>
      <w:r w:rsidRPr="005E3286">
        <w:rPr>
          <w:i/>
          <w:iCs/>
          <w:color w:val="4472C4" w:themeColor="accent1"/>
          <w:lang w:val="en-US"/>
        </w:rPr>
        <w:t>đảm</w:t>
      </w:r>
      <w:proofErr w:type="spellEnd"/>
      <w:r w:rsidRPr="005E3286">
        <w:rPr>
          <w:i/>
          <w:iCs/>
          <w:color w:val="4472C4" w:themeColor="accent1"/>
          <w:lang w:val="en-US"/>
        </w:rPr>
        <w:t xml:space="preserve"> </w:t>
      </w:r>
      <w:proofErr w:type="spellStart"/>
      <w:r w:rsidRPr="005E3286">
        <w:rPr>
          <w:i/>
          <w:iCs/>
          <w:color w:val="4472C4" w:themeColor="accent1"/>
          <w:lang w:val="en-US"/>
        </w:rPr>
        <w:t>bảo</w:t>
      </w:r>
      <w:proofErr w:type="spellEnd"/>
      <w:r w:rsidRPr="005E3286">
        <w:rPr>
          <w:i/>
          <w:iCs/>
          <w:color w:val="4472C4" w:themeColor="accent1"/>
          <w:lang w:val="en-US"/>
        </w:rPr>
        <w:t xml:space="preserve"> </w:t>
      </w:r>
      <w:proofErr w:type="spellStart"/>
      <w:r w:rsidRPr="005E3286">
        <w:rPr>
          <w:i/>
          <w:iCs/>
          <w:color w:val="4472C4" w:themeColor="accent1"/>
          <w:lang w:val="en-US"/>
        </w:rPr>
        <w:t>tính</w:t>
      </w:r>
      <w:proofErr w:type="spellEnd"/>
      <w:r w:rsidRPr="005E3286">
        <w:rPr>
          <w:i/>
          <w:iCs/>
          <w:color w:val="4472C4" w:themeColor="accent1"/>
          <w:lang w:val="en-US"/>
        </w:rPr>
        <w:t xml:space="preserve"> </w:t>
      </w:r>
      <w:proofErr w:type="spellStart"/>
      <w:r w:rsidRPr="005E3286">
        <w:rPr>
          <w:i/>
          <w:iCs/>
          <w:color w:val="4472C4" w:themeColor="accent1"/>
          <w:lang w:val="en-US"/>
        </w:rPr>
        <w:t>hợp</w:t>
      </w:r>
      <w:proofErr w:type="spellEnd"/>
      <w:r w:rsidRPr="005E3286">
        <w:rPr>
          <w:i/>
          <w:iCs/>
          <w:color w:val="4472C4" w:themeColor="accent1"/>
          <w:lang w:val="en-US"/>
        </w:rPr>
        <w:t xml:space="preserve"> </w:t>
      </w:r>
      <w:proofErr w:type="spellStart"/>
      <w:r w:rsidRPr="005E3286">
        <w:rPr>
          <w:i/>
          <w:iCs/>
          <w:color w:val="4472C4" w:themeColor="accent1"/>
          <w:lang w:val="en-US"/>
        </w:rPr>
        <w:t>lệ</w:t>
      </w:r>
      <w:proofErr w:type="spellEnd"/>
      <w:r w:rsidRPr="005E3286">
        <w:rPr>
          <w:i/>
          <w:iCs/>
          <w:color w:val="4472C4" w:themeColor="accent1"/>
          <w:lang w:val="en-US"/>
        </w:rPr>
        <w:t xml:space="preserve"> </w:t>
      </w:r>
      <w:proofErr w:type="spellStart"/>
      <w:r w:rsidRPr="005E3286">
        <w:rPr>
          <w:i/>
          <w:iCs/>
          <w:color w:val="4472C4" w:themeColor="accent1"/>
          <w:lang w:val="en-US"/>
        </w:rPr>
        <w:t>và</w:t>
      </w:r>
      <w:proofErr w:type="spellEnd"/>
      <w:r w:rsidRPr="005E3286">
        <w:rPr>
          <w:i/>
          <w:iCs/>
          <w:color w:val="4472C4" w:themeColor="accent1"/>
          <w:lang w:val="en-US"/>
        </w:rPr>
        <w:t xml:space="preserve"> </w:t>
      </w:r>
      <w:proofErr w:type="spellStart"/>
      <w:r w:rsidRPr="005E3286">
        <w:rPr>
          <w:i/>
          <w:iCs/>
          <w:color w:val="4472C4" w:themeColor="accent1"/>
          <w:lang w:val="en-US"/>
        </w:rPr>
        <w:t>chất</w:t>
      </w:r>
      <w:proofErr w:type="spellEnd"/>
      <w:r w:rsidRPr="005E3286">
        <w:rPr>
          <w:i/>
          <w:iCs/>
          <w:color w:val="4472C4" w:themeColor="accent1"/>
          <w:lang w:val="en-US"/>
        </w:rPr>
        <w:t xml:space="preserve"> </w:t>
      </w:r>
      <w:proofErr w:type="spellStart"/>
      <w:r w:rsidRPr="005E3286">
        <w:rPr>
          <w:i/>
          <w:iCs/>
          <w:color w:val="4472C4" w:themeColor="accent1"/>
          <w:lang w:val="en-US"/>
        </w:rPr>
        <w:t>lượng</w:t>
      </w:r>
      <w:proofErr w:type="spellEnd"/>
      <w:r w:rsidRPr="005E3286">
        <w:rPr>
          <w:i/>
          <w:iCs/>
          <w:color w:val="4472C4" w:themeColor="accent1"/>
          <w:lang w:val="en-US"/>
        </w:rPr>
        <w:t>.</w:t>
      </w:r>
    </w:p>
    <w:p w14:paraId="03225E44" w14:textId="10043BD3" w:rsidR="005E3286" w:rsidRPr="00A3481E" w:rsidRDefault="005E3286" w:rsidP="005E3286">
      <w:pPr>
        <w:rPr>
          <w:i/>
          <w:iCs/>
          <w:color w:val="4472C4" w:themeColor="accent1"/>
          <w:lang w:val="vi-VN"/>
        </w:rPr>
      </w:pPr>
      <w:r w:rsidRPr="005E3286">
        <w:rPr>
          <w:i/>
          <w:iCs/>
          <w:color w:val="4472C4" w:themeColor="accent1"/>
          <w:lang w:val="en-US"/>
        </w:rPr>
        <w:t xml:space="preserve">- </w:t>
      </w:r>
      <w:proofErr w:type="spellStart"/>
      <w:r w:rsidRPr="005E3286">
        <w:rPr>
          <w:i/>
          <w:iCs/>
          <w:color w:val="4472C4" w:themeColor="accent1"/>
          <w:lang w:val="en-US"/>
        </w:rPr>
        <w:t>Tiền</w:t>
      </w:r>
      <w:proofErr w:type="spellEnd"/>
      <w:r w:rsidRPr="005E3286">
        <w:rPr>
          <w:i/>
          <w:iCs/>
          <w:color w:val="4472C4" w:themeColor="accent1"/>
          <w:lang w:val="en-US"/>
        </w:rPr>
        <w:t xml:space="preserve"> </w:t>
      </w:r>
      <w:proofErr w:type="spellStart"/>
      <w:r w:rsidRPr="005E3286">
        <w:rPr>
          <w:i/>
          <w:iCs/>
          <w:color w:val="4472C4" w:themeColor="accent1"/>
          <w:lang w:val="en-US"/>
        </w:rPr>
        <w:t>xử</w:t>
      </w:r>
      <w:proofErr w:type="spellEnd"/>
      <w:r w:rsidRPr="005E3286">
        <w:rPr>
          <w:i/>
          <w:iCs/>
          <w:color w:val="4472C4" w:themeColor="accent1"/>
          <w:lang w:val="en-US"/>
        </w:rPr>
        <w:t xml:space="preserve"> </w:t>
      </w:r>
      <w:proofErr w:type="spellStart"/>
      <w:r w:rsidRPr="005E3286">
        <w:rPr>
          <w:i/>
          <w:iCs/>
          <w:color w:val="4472C4" w:themeColor="accent1"/>
          <w:lang w:val="en-US"/>
        </w:rPr>
        <w:t>lý</w:t>
      </w:r>
      <w:proofErr w:type="spellEnd"/>
      <w:r w:rsidRPr="005E3286">
        <w:rPr>
          <w:i/>
          <w:iCs/>
          <w:color w:val="4472C4" w:themeColor="accent1"/>
          <w:lang w:val="en-US"/>
        </w:rPr>
        <w:t xml:space="preserve"> </w:t>
      </w:r>
      <w:proofErr w:type="spellStart"/>
      <w:r w:rsidRPr="005E3286">
        <w:rPr>
          <w:i/>
          <w:iCs/>
          <w:color w:val="4472C4" w:themeColor="accent1"/>
          <w:lang w:val="en-US"/>
        </w:rPr>
        <w:t>ảnh</w:t>
      </w:r>
      <w:proofErr w:type="spellEnd"/>
      <w:r w:rsidRPr="005E3286">
        <w:rPr>
          <w:i/>
          <w:iCs/>
          <w:color w:val="4472C4" w:themeColor="accent1"/>
          <w:lang w:val="en-US"/>
        </w:rPr>
        <w:t xml:space="preserve">: </w:t>
      </w:r>
      <w:proofErr w:type="spellStart"/>
      <w:r w:rsidRPr="005E3286">
        <w:rPr>
          <w:i/>
          <w:iCs/>
          <w:color w:val="4472C4" w:themeColor="accent1"/>
          <w:lang w:val="en-US"/>
        </w:rPr>
        <w:t>Trình</w:t>
      </w:r>
      <w:proofErr w:type="spellEnd"/>
      <w:r w:rsidRPr="005E3286">
        <w:rPr>
          <w:i/>
          <w:iCs/>
          <w:color w:val="4472C4" w:themeColor="accent1"/>
          <w:lang w:val="en-US"/>
        </w:rPr>
        <w:t xml:space="preserve"> </w:t>
      </w:r>
      <w:proofErr w:type="spellStart"/>
      <w:r w:rsidRPr="005E3286">
        <w:rPr>
          <w:i/>
          <w:iCs/>
          <w:color w:val="4472C4" w:themeColor="accent1"/>
          <w:lang w:val="en-US"/>
        </w:rPr>
        <w:t>bày</w:t>
      </w:r>
      <w:proofErr w:type="spellEnd"/>
      <w:r w:rsidRPr="005E3286">
        <w:rPr>
          <w:i/>
          <w:iCs/>
          <w:color w:val="4472C4" w:themeColor="accent1"/>
          <w:lang w:val="en-US"/>
        </w:rPr>
        <w:t xml:space="preserve"> </w:t>
      </w:r>
      <w:proofErr w:type="spellStart"/>
      <w:r w:rsidRPr="005E3286">
        <w:rPr>
          <w:i/>
          <w:iCs/>
          <w:color w:val="4472C4" w:themeColor="accent1"/>
          <w:lang w:val="en-US"/>
        </w:rPr>
        <w:t>ngắn</w:t>
      </w:r>
      <w:proofErr w:type="spellEnd"/>
      <w:r w:rsidRPr="005E3286">
        <w:rPr>
          <w:i/>
          <w:iCs/>
          <w:color w:val="4472C4" w:themeColor="accent1"/>
          <w:lang w:val="en-US"/>
        </w:rPr>
        <w:t xml:space="preserve"> </w:t>
      </w:r>
      <w:proofErr w:type="spellStart"/>
      <w:r w:rsidRPr="005E3286">
        <w:rPr>
          <w:i/>
          <w:iCs/>
          <w:color w:val="4472C4" w:themeColor="accent1"/>
          <w:lang w:val="en-US"/>
        </w:rPr>
        <w:t>gọn</w:t>
      </w:r>
      <w:proofErr w:type="spellEnd"/>
      <w:r w:rsidRPr="005E3286">
        <w:rPr>
          <w:i/>
          <w:iCs/>
          <w:color w:val="4472C4" w:themeColor="accent1"/>
          <w:lang w:val="en-US"/>
        </w:rPr>
        <w:t xml:space="preserve"> </w:t>
      </w:r>
      <w:proofErr w:type="spellStart"/>
      <w:r w:rsidRPr="005E3286">
        <w:rPr>
          <w:i/>
          <w:iCs/>
          <w:color w:val="4472C4" w:themeColor="accent1"/>
          <w:lang w:val="en-US"/>
        </w:rPr>
        <w:t>các</w:t>
      </w:r>
      <w:proofErr w:type="spellEnd"/>
      <w:r w:rsidRPr="005E3286">
        <w:rPr>
          <w:i/>
          <w:iCs/>
          <w:color w:val="4472C4" w:themeColor="accent1"/>
          <w:lang w:val="en-US"/>
        </w:rPr>
        <w:t xml:space="preserve"> </w:t>
      </w:r>
      <w:proofErr w:type="spellStart"/>
      <w:r w:rsidRPr="005E3286">
        <w:rPr>
          <w:i/>
          <w:iCs/>
          <w:color w:val="4472C4" w:themeColor="accent1"/>
          <w:lang w:val="en-US"/>
        </w:rPr>
        <w:t>bước</w:t>
      </w:r>
      <w:proofErr w:type="spellEnd"/>
      <w:r w:rsidRPr="005E3286">
        <w:rPr>
          <w:i/>
          <w:iCs/>
          <w:color w:val="4472C4" w:themeColor="accent1"/>
          <w:lang w:val="en-US"/>
        </w:rPr>
        <w:t xml:space="preserve"> </w:t>
      </w:r>
      <w:proofErr w:type="spellStart"/>
      <w:r w:rsidRPr="005E3286">
        <w:rPr>
          <w:i/>
          <w:iCs/>
          <w:color w:val="4472C4" w:themeColor="accent1"/>
          <w:lang w:val="en-US"/>
        </w:rPr>
        <w:t>như</w:t>
      </w:r>
      <w:proofErr w:type="spellEnd"/>
      <w:r w:rsidRPr="005E3286">
        <w:rPr>
          <w:i/>
          <w:iCs/>
          <w:color w:val="4472C4" w:themeColor="accent1"/>
          <w:lang w:val="en-US"/>
        </w:rPr>
        <w:t xml:space="preserve"> </w:t>
      </w:r>
      <w:proofErr w:type="spellStart"/>
      <w:r w:rsidRPr="005E3286">
        <w:rPr>
          <w:i/>
          <w:iCs/>
          <w:color w:val="4472C4" w:themeColor="accent1"/>
          <w:lang w:val="en-US"/>
        </w:rPr>
        <w:t>cắt</w:t>
      </w:r>
      <w:proofErr w:type="spellEnd"/>
      <w:r w:rsidRPr="005E3286">
        <w:rPr>
          <w:i/>
          <w:iCs/>
          <w:color w:val="4472C4" w:themeColor="accent1"/>
          <w:lang w:val="en-US"/>
        </w:rPr>
        <w:t xml:space="preserve">, resize, </w:t>
      </w:r>
      <w:proofErr w:type="spellStart"/>
      <w:r w:rsidRPr="005E3286">
        <w:rPr>
          <w:i/>
          <w:iCs/>
          <w:color w:val="4472C4" w:themeColor="accent1"/>
          <w:lang w:val="en-US"/>
        </w:rPr>
        <w:t>gán</w:t>
      </w:r>
      <w:proofErr w:type="spellEnd"/>
      <w:r w:rsidRPr="005E3286">
        <w:rPr>
          <w:i/>
          <w:iCs/>
          <w:color w:val="4472C4" w:themeColor="accent1"/>
          <w:lang w:val="en-US"/>
        </w:rPr>
        <w:t xml:space="preserve"> mask (</w:t>
      </w:r>
      <w:proofErr w:type="spellStart"/>
      <w:r w:rsidRPr="005E3286">
        <w:rPr>
          <w:i/>
          <w:iCs/>
          <w:color w:val="4472C4" w:themeColor="accent1"/>
          <w:lang w:val="en-US"/>
        </w:rPr>
        <w:t>nếu</w:t>
      </w:r>
      <w:proofErr w:type="spellEnd"/>
      <w:r w:rsidRPr="005E3286">
        <w:rPr>
          <w:i/>
          <w:iCs/>
          <w:color w:val="4472C4" w:themeColor="accent1"/>
          <w:lang w:val="en-US"/>
        </w:rPr>
        <w:t xml:space="preserve"> </w:t>
      </w:r>
      <w:proofErr w:type="spellStart"/>
      <w:r w:rsidRPr="005E3286">
        <w:rPr>
          <w:i/>
          <w:iCs/>
          <w:color w:val="4472C4" w:themeColor="accent1"/>
          <w:lang w:val="en-US"/>
        </w:rPr>
        <w:t>có</w:t>
      </w:r>
      <w:proofErr w:type="spellEnd"/>
      <w:r w:rsidRPr="005E3286">
        <w:rPr>
          <w:i/>
          <w:iCs/>
          <w:color w:val="4472C4" w:themeColor="accent1"/>
          <w:lang w:val="en-US"/>
        </w:rPr>
        <w:t xml:space="preserve">), </w:t>
      </w:r>
      <w:proofErr w:type="spellStart"/>
      <w:r w:rsidRPr="005E3286">
        <w:rPr>
          <w:i/>
          <w:iCs/>
          <w:color w:val="4472C4" w:themeColor="accent1"/>
          <w:lang w:val="en-US"/>
        </w:rPr>
        <w:t>đổi</w:t>
      </w:r>
      <w:proofErr w:type="spellEnd"/>
      <w:r w:rsidRPr="005E3286">
        <w:rPr>
          <w:i/>
          <w:iCs/>
          <w:color w:val="4472C4" w:themeColor="accent1"/>
          <w:lang w:val="en-US"/>
        </w:rPr>
        <w:t xml:space="preserve"> </w:t>
      </w:r>
      <w:proofErr w:type="spellStart"/>
      <w:r w:rsidRPr="005E3286">
        <w:rPr>
          <w:i/>
          <w:iCs/>
          <w:color w:val="4472C4" w:themeColor="accent1"/>
          <w:lang w:val="en-US"/>
        </w:rPr>
        <w:t>định</w:t>
      </w:r>
      <w:proofErr w:type="spellEnd"/>
      <w:r w:rsidRPr="005E3286">
        <w:rPr>
          <w:i/>
          <w:iCs/>
          <w:color w:val="4472C4" w:themeColor="accent1"/>
          <w:lang w:val="en-US"/>
        </w:rPr>
        <w:t xml:space="preserve"> </w:t>
      </w:r>
      <w:proofErr w:type="spellStart"/>
      <w:proofErr w:type="gramStart"/>
      <w:r w:rsidRPr="005E3286">
        <w:rPr>
          <w:i/>
          <w:iCs/>
          <w:color w:val="4472C4" w:themeColor="accent1"/>
          <w:lang w:val="en-US"/>
        </w:rPr>
        <w:t>dạng</w:t>
      </w:r>
      <w:proofErr w:type="spellEnd"/>
      <w:r w:rsidRPr="005E3286">
        <w:rPr>
          <w:i/>
          <w:iCs/>
          <w:color w:val="4472C4" w:themeColor="accent1"/>
          <w:lang w:val="en-US"/>
        </w:rPr>
        <w:t>,...</w:t>
      </w:r>
      <w:proofErr w:type="gramEnd"/>
      <w:r w:rsidRPr="005E3286">
        <w:rPr>
          <w:i/>
          <w:iCs/>
          <w:color w:val="4472C4" w:themeColor="accent1"/>
          <w:lang w:val="en-US"/>
        </w:rPr>
        <w:t xml:space="preserve"> </w:t>
      </w:r>
      <w:proofErr w:type="spellStart"/>
      <w:r w:rsidRPr="005E3286">
        <w:rPr>
          <w:i/>
          <w:iCs/>
          <w:color w:val="4472C4" w:themeColor="accent1"/>
          <w:lang w:val="en-US"/>
        </w:rPr>
        <w:t>phù</w:t>
      </w:r>
      <w:proofErr w:type="spellEnd"/>
      <w:r w:rsidRPr="005E3286">
        <w:rPr>
          <w:i/>
          <w:iCs/>
          <w:color w:val="4472C4" w:themeColor="accent1"/>
          <w:lang w:val="en-US"/>
        </w:rPr>
        <w:t xml:space="preserve"> </w:t>
      </w:r>
      <w:proofErr w:type="spellStart"/>
      <w:r w:rsidRPr="005E3286">
        <w:rPr>
          <w:i/>
          <w:iCs/>
          <w:color w:val="4472C4" w:themeColor="accent1"/>
          <w:lang w:val="en-US"/>
        </w:rPr>
        <w:t>hợp</w:t>
      </w:r>
      <w:proofErr w:type="spellEnd"/>
      <w:r w:rsidRPr="005E3286">
        <w:rPr>
          <w:i/>
          <w:iCs/>
          <w:color w:val="4472C4" w:themeColor="accent1"/>
          <w:lang w:val="en-US"/>
        </w:rPr>
        <w:t xml:space="preserve"> </w:t>
      </w:r>
      <w:proofErr w:type="spellStart"/>
      <w:r w:rsidRPr="005E3286">
        <w:rPr>
          <w:i/>
          <w:iCs/>
          <w:color w:val="4472C4" w:themeColor="accent1"/>
          <w:lang w:val="en-US"/>
        </w:rPr>
        <w:t>với</w:t>
      </w:r>
      <w:proofErr w:type="spellEnd"/>
      <w:r w:rsidRPr="005E3286">
        <w:rPr>
          <w:i/>
          <w:iCs/>
          <w:color w:val="4472C4" w:themeColor="accent1"/>
          <w:lang w:val="en-US"/>
        </w:rPr>
        <w:t xml:space="preserve"> </w:t>
      </w:r>
      <w:proofErr w:type="spellStart"/>
      <w:r w:rsidRPr="005E3286">
        <w:rPr>
          <w:i/>
          <w:iCs/>
          <w:color w:val="4472C4" w:themeColor="accent1"/>
          <w:lang w:val="en-US"/>
        </w:rPr>
        <w:t>công</w:t>
      </w:r>
      <w:proofErr w:type="spellEnd"/>
      <w:r w:rsidRPr="005E3286">
        <w:rPr>
          <w:i/>
          <w:iCs/>
          <w:color w:val="4472C4" w:themeColor="accent1"/>
          <w:lang w:val="en-US"/>
        </w:rPr>
        <w:t xml:space="preserve"> </w:t>
      </w:r>
      <w:proofErr w:type="spellStart"/>
      <w:r w:rsidRPr="005E3286">
        <w:rPr>
          <w:i/>
          <w:iCs/>
          <w:color w:val="4472C4" w:themeColor="accent1"/>
          <w:lang w:val="en-US"/>
        </w:rPr>
        <w:t>cụ</w:t>
      </w:r>
      <w:proofErr w:type="spellEnd"/>
      <w:r w:rsidRPr="005E3286">
        <w:rPr>
          <w:i/>
          <w:iCs/>
          <w:color w:val="4472C4" w:themeColor="accent1"/>
          <w:lang w:val="en-US"/>
        </w:rPr>
        <w:t xml:space="preserve"> </w:t>
      </w:r>
      <w:proofErr w:type="spellStart"/>
      <w:r w:rsidRPr="005E3286">
        <w:rPr>
          <w:i/>
          <w:iCs/>
          <w:color w:val="4472C4" w:themeColor="accent1"/>
          <w:lang w:val="en-US"/>
        </w:rPr>
        <w:t>tái</w:t>
      </w:r>
      <w:proofErr w:type="spellEnd"/>
      <w:r w:rsidRPr="005E3286">
        <w:rPr>
          <w:i/>
          <w:iCs/>
          <w:color w:val="4472C4" w:themeColor="accent1"/>
          <w:lang w:val="en-US"/>
        </w:rPr>
        <w:t xml:space="preserve"> </w:t>
      </w:r>
      <w:proofErr w:type="spellStart"/>
      <w:r w:rsidRPr="005E3286">
        <w:rPr>
          <w:i/>
          <w:iCs/>
          <w:color w:val="4472C4" w:themeColor="accent1"/>
          <w:lang w:val="en-US"/>
        </w:rPr>
        <w:t>dựng</w:t>
      </w:r>
      <w:proofErr w:type="spellEnd"/>
      <w:r w:rsidRPr="005E3286">
        <w:rPr>
          <w:i/>
          <w:iCs/>
          <w:color w:val="4472C4" w:themeColor="accent1"/>
          <w:lang w:val="en-US"/>
        </w:rPr>
        <w:t xml:space="preserve"> </w:t>
      </w:r>
      <w:r w:rsidR="00A3481E">
        <w:rPr>
          <w:i/>
          <w:iCs/>
          <w:color w:val="4472C4" w:themeColor="accent1"/>
          <w:lang w:val="vi-VN"/>
        </w:rPr>
        <w:t>(công cụ xây dựng 3d photogrammetry)</w:t>
      </w:r>
    </w:p>
    <w:p w14:paraId="4F173E76" w14:textId="4075CD80" w:rsidR="005E3286" w:rsidRPr="005E3286" w:rsidRDefault="005E3286" w:rsidP="005E3286">
      <w:pPr>
        <w:rPr>
          <w:i/>
          <w:iCs/>
          <w:color w:val="4472C4" w:themeColor="accent1"/>
          <w:lang w:val="en-US"/>
        </w:rPr>
      </w:pPr>
      <w:r w:rsidRPr="005E3286">
        <w:rPr>
          <w:i/>
          <w:iCs/>
          <w:color w:val="4472C4" w:themeColor="accent1"/>
          <w:lang w:val="en-US"/>
        </w:rPr>
        <w:t xml:space="preserve">- </w:t>
      </w:r>
      <w:proofErr w:type="spellStart"/>
      <w:r w:rsidRPr="005E3286">
        <w:rPr>
          <w:i/>
          <w:iCs/>
          <w:color w:val="4472C4" w:themeColor="accent1"/>
          <w:lang w:val="en-US"/>
        </w:rPr>
        <w:t>Cách</w:t>
      </w:r>
      <w:proofErr w:type="spellEnd"/>
      <w:r w:rsidRPr="005E3286">
        <w:rPr>
          <w:i/>
          <w:iCs/>
          <w:color w:val="4472C4" w:themeColor="accent1"/>
          <w:lang w:val="en-US"/>
        </w:rPr>
        <w:t xml:space="preserve"> </w:t>
      </w:r>
      <w:proofErr w:type="spellStart"/>
      <w:r w:rsidRPr="005E3286">
        <w:rPr>
          <w:i/>
          <w:iCs/>
          <w:color w:val="4472C4" w:themeColor="accent1"/>
          <w:lang w:val="en-US"/>
        </w:rPr>
        <w:t>tổ</w:t>
      </w:r>
      <w:proofErr w:type="spellEnd"/>
      <w:r w:rsidRPr="005E3286">
        <w:rPr>
          <w:i/>
          <w:iCs/>
          <w:color w:val="4472C4" w:themeColor="accent1"/>
          <w:lang w:val="en-US"/>
        </w:rPr>
        <w:t xml:space="preserve"> </w:t>
      </w:r>
      <w:proofErr w:type="spellStart"/>
      <w:r w:rsidRPr="005E3286">
        <w:rPr>
          <w:i/>
          <w:iCs/>
          <w:color w:val="4472C4" w:themeColor="accent1"/>
          <w:lang w:val="en-US"/>
        </w:rPr>
        <w:t>chức</w:t>
      </w:r>
      <w:proofErr w:type="spellEnd"/>
      <w:r w:rsidRPr="005E3286">
        <w:rPr>
          <w:i/>
          <w:iCs/>
          <w:color w:val="4472C4" w:themeColor="accent1"/>
          <w:lang w:val="en-US"/>
        </w:rPr>
        <w:t xml:space="preserve"> </w:t>
      </w:r>
      <w:proofErr w:type="spellStart"/>
      <w:r w:rsidRPr="005E3286">
        <w:rPr>
          <w:i/>
          <w:iCs/>
          <w:color w:val="4472C4" w:themeColor="accent1"/>
          <w:lang w:val="en-US"/>
        </w:rPr>
        <w:t>và</w:t>
      </w:r>
      <w:proofErr w:type="spellEnd"/>
      <w:r w:rsidRPr="005E3286">
        <w:rPr>
          <w:i/>
          <w:iCs/>
          <w:color w:val="4472C4" w:themeColor="accent1"/>
          <w:lang w:val="en-US"/>
        </w:rPr>
        <w:t xml:space="preserve"> </w:t>
      </w:r>
      <w:proofErr w:type="spellStart"/>
      <w:r w:rsidRPr="005E3286">
        <w:rPr>
          <w:i/>
          <w:iCs/>
          <w:color w:val="4472C4" w:themeColor="accent1"/>
          <w:lang w:val="en-US"/>
        </w:rPr>
        <w:t>sử</w:t>
      </w:r>
      <w:proofErr w:type="spellEnd"/>
      <w:r w:rsidRPr="005E3286">
        <w:rPr>
          <w:i/>
          <w:iCs/>
          <w:color w:val="4472C4" w:themeColor="accent1"/>
          <w:lang w:val="en-US"/>
        </w:rPr>
        <w:t xml:space="preserve"> </w:t>
      </w:r>
      <w:proofErr w:type="spellStart"/>
      <w:r w:rsidRPr="005E3286">
        <w:rPr>
          <w:i/>
          <w:iCs/>
          <w:color w:val="4472C4" w:themeColor="accent1"/>
          <w:lang w:val="en-US"/>
        </w:rPr>
        <w:t>dụng</w:t>
      </w:r>
      <w:proofErr w:type="spellEnd"/>
      <w:r w:rsidRPr="005E3286">
        <w:rPr>
          <w:i/>
          <w:iCs/>
          <w:color w:val="4472C4" w:themeColor="accent1"/>
          <w:lang w:val="en-US"/>
        </w:rPr>
        <w:t xml:space="preserve">: </w:t>
      </w:r>
      <w:proofErr w:type="spellStart"/>
      <w:r w:rsidRPr="005E3286">
        <w:rPr>
          <w:i/>
          <w:iCs/>
          <w:color w:val="4472C4" w:themeColor="accent1"/>
          <w:lang w:val="en-US"/>
        </w:rPr>
        <w:t>Mô</w:t>
      </w:r>
      <w:proofErr w:type="spellEnd"/>
      <w:r w:rsidRPr="005E3286">
        <w:rPr>
          <w:i/>
          <w:iCs/>
          <w:color w:val="4472C4" w:themeColor="accent1"/>
          <w:lang w:val="en-US"/>
        </w:rPr>
        <w:t xml:space="preserve"> </w:t>
      </w:r>
      <w:proofErr w:type="spellStart"/>
      <w:r w:rsidRPr="005E3286">
        <w:rPr>
          <w:i/>
          <w:iCs/>
          <w:color w:val="4472C4" w:themeColor="accent1"/>
          <w:lang w:val="en-US"/>
        </w:rPr>
        <w:t>tả</w:t>
      </w:r>
      <w:proofErr w:type="spellEnd"/>
      <w:r w:rsidRPr="005E3286">
        <w:rPr>
          <w:i/>
          <w:iCs/>
          <w:color w:val="4472C4" w:themeColor="accent1"/>
          <w:lang w:val="en-US"/>
        </w:rPr>
        <w:t xml:space="preserve"> </w:t>
      </w:r>
      <w:proofErr w:type="spellStart"/>
      <w:r w:rsidRPr="005E3286">
        <w:rPr>
          <w:i/>
          <w:iCs/>
          <w:color w:val="4472C4" w:themeColor="accent1"/>
          <w:lang w:val="en-US"/>
        </w:rPr>
        <w:t>cách</w:t>
      </w:r>
      <w:proofErr w:type="spellEnd"/>
      <w:r w:rsidRPr="005E3286">
        <w:rPr>
          <w:i/>
          <w:iCs/>
          <w:color w:val="4472C4" w:themeColor="accent1"/>
          <w:lang w:val="en-US"/>
        </w:rPr>
        <w:t xml:space="preserve"> </w:t>
      </w:r>
      <w:proofErr w:type="spellStart"/>
      <w:r w:rsidRPr="005E3286">
        <w:rPr>
          <w:i/>
          <w:iCs/>
          <w:color w:val="4472C4" w:themeColor="accent1"/>
          <w:lang w:val="en-US"/>
        </w:rPr>
        <w:t>sắp</w:t>
      </w:r>
      <w:proofErr w:type="spellEnd"/>
      <w:r w:rsidRPr="005E3286">
        <w:rPr>
          <w:i/>
          <w:iCs/>
          <w:color w:val="4472C4" w:themeColor="accent1"/>
          <w:lang w:val="en-US"/>
        </w:rPr>
        <w:t xml:space="preserve"> </w:t>
      </w:r>
      <w:proofErr w:type="spellStart"/>
      <w:r w:rsidRPr="005E3286">
        <w:rPr>
          <w:i/>
          <w:iCs/>
          <w:color w:val="4472C4" w:themeColor="accent1"/>
          <w:lang w:val="en-US"/>
        </w:rPr>
        <w:t>xếp</w:t>
      </w:r>
      <w:proofErr w:type="spellEnd"/>
      <w:r w:rsidRPr="005E3286">
        <w:rPr>
          <w:i/>
          <w:iCs/>
          <w:color w:val="4472C4" w:themeColor="accent1"/>
          <w:lang w:val="en-US"/>
        </w:rPr>
        <w:t xml:space="preserve"> </w:t>
      </w:r>
      <w:proofErr w:type="spellStart"/>
      <w:r w:rsidRPr="005E3286">
        <w:rPr>
          <w:i/>
          <w:iCs/>
          <w:color w:val="4472C4" w:themeColor="accent1"/>
          <w:lang w:val="en-US"/>
        </w:rPr>
        <w:t>dữ</w:t>
      </w:r>
      <w:proofErr w:type="spellEnd"/>
      <w:r w:rsidRPr="005E3286">
        <w:rPr>
          <w:i/>
          <w:iCs/>
          <w:color w:val="4472C4" w:themeColor="accent1"/>
          <w:lang w:val="en-US"/>
        </w:rPr>
        <w:t xml:space="preserve"> </w:t>
      </w:r>
      <w:proofErr w:type="spellStart"/>
      <w:r w:rsidRPr="005E3286">
        <w:rPr>
          <w:i/>
          <w:iCs/>
          <w:color w:val="4472C4" w:themeColor="accent1"/>
          <w:lang w:val="en-US"/>
        </w:rPr>
        <w:t>liệu</w:t>
      </w:r>
      <w:proofErr w:type="spellEnd"/>
      <w:r w:rsidRPr="005E3286">
        <w:rPr>
          <w:i/>
          <w:iCs/>
          <w:color w:val="4472C4" w:themeColor="accent1"/>
          <w:lang w:val="en-US"/>
        </w:rPr>
        <w:t xml:space="preserve">, </w:t>
      </w:r>
      <w:proofErr w:type="spellStart"/>
      <w:r w:rsidRPr="005E3286">
        <w:rPr>
          <w:i/>
          <w:iCs/>
          <w:color w:val="4472C4" w:themeColor="accent1"/>
          <w:lang w:val="en-US"/>
        </w:rPr>
        <w:t>và</w:t>
      </w:r>
      <w:proofErr w:type="spellEnd"/>
      <w:r w:rsidRPr="005E3286">
        <w:rPr>
          <w:i/>
          <w:iCs/>
          <w:color w:val="4472C4" w:themeColor="accent1"/>
          <w:lang w:val="en-US"/>
        </w:rPr>
        <w:t xml:space="preserve"> </w:t>
      </w:r>
      <w:proofErr w:type="spellStart"/>
      <w:r w:rsidRPr="005E3286">
        <w:rPr>
          <w:i/>
          <w:iCs/>
          <w:color w:val="4472C4" w:themeColor="accent1"/>
          <w:lang w:val="en-US"/>
        </w:rPr>
        <w:t>mục</w:t>
      </w:r>
      <w:proofErr w:type="spellEnd"/>
      <w:r w:rsidRPr="005E3286">
        <w:rPr>
          <w:i/>
          <w:iCs/>
          <w:color w:val="4472C4" w:themeColor="accent1"/>
          <w:lang w:val="en-US"/>
        </w:rPr>
        <w:t xml:space="preserve"> </w:t>
      </w:r>
      <w:proofErr w:type="spellStart"/>
      <w:r w:rsidRPr="005E3286">
        <w:rPr>
          <w:i/>
          <w:iCs/>
          <w:color w:val="4472C4" w:themeColor="accent1"/>
          <w:lang w:val="en-US"/>
        </w:rPr>
        <w:t>tiêu</w:t>
      </w:r>
      <w:proofErr w:type="spellEnd"/>
      <w:r w:rsidRPr="005E3286">
        <w:rPr>
          <w:i/>
          <w:iCs/>
          <w:color w:val="4472C4" w:themeColor="accent1"/>
          <w:lang w:val="en-US"/>
        </w:rPr>
        <w:t xml:space="preserve"> </w:t>
      </w:r>
      <w:proofErr w:type="spellStart"/>
      <w:r w:rsidRPr="005E3286">
        <w:rPr>
          <w:i/>
          <w:iCs/>
          <w:color w:val="4472C4" w:themeColor="accent1"/>
          <w:lang w:val="en-US"/>
        </w:rPr>
        <w:t>sử</w:t>
      </w:r>
      <w:proofErr w:type="spellEnd"/>
      <w:r w:rsidRPr="005E3286">
        <w:rPr>
          <w:i/>
          <w:iCs/>
          <w:color w:val="4472C4" w:themeColor="accent1"/>
          <w:lang w:val="en-US"/>
        </w:rPr>
        <w:t xml:space="preserve"> </w:t>
      </w:r>
      <w:proofErr w:type="spellStart"/>
      <w:r w:rsidRPr="005E3286">
        <w:rPr>
          <w:i/>
          <w:iCs/>
          <w:color w:val="4472C4" w:themeColor="accent1"/>
          <w:lang w:val="en-US"/>
        </w:rPr>
        <w:t>dụng</w:t>
      </w:r>
      <w:proofErr w:type="spellEnd"/>
      <w:r w:rsidRPr="005E3286">
        <w:rPr>
          <w:i/>
          <w:iCs/>
          <w:color w:val="4472C4" w:themeColor="accent1"/>
          <w:lang w:val="en-US"/>
        </w:rPr>
        <w:t xml:space="preserve"> (train/test, </w:t>
      </w:r>
      <w:proofErr w:type="spellStart"/>
      <w:r w:rsidRPr="005E3286">
        <w:rPr>
          <w:i/>
          <w:iCs/>
          <w:color w:val="4472C4" w:themeColor="accent1"/>
          <w:lang w:val="en-US"/>
        </w:rPr>
        <w:t>tạo</w:t>
      </w:r>
      <w:proofErr w:type="spellEnd"/>
      <w:r w:rsidRPr="005E3286">
        <w:rPr>
          <w:i/>
          <w:iCs/>
          <w:color w:val="4472C4" w:themeColor="accent1"/>
          <w:lang w:val="en-US"/>
        </w:rPr>
        <w:t xml:space="preserve"> sparse point cloud, </w:t>
      </w:r>
      <w:proofErr w:type="spellStart"/>
      <w:r w:rsidRPr="005E3286">
        <w:rPr>
          <w:i/>
          <w:iCs/>
          <w:color w:val="4472C4" w:themeColor="accent1"/>
          <w:lang w:val="en-US"/>
        </w:rPr>
        <w:t>huấn</w:t>
      </w:r>
      <w:proofErr w:type="spellEnd"/>
      <w:r w:rsidRPr="005E3286">
        <w:rPr>
          <w:i/>
          <w:iCs/>
          <w:color w:val="4472C4" w:themeColor="accent1"/>
          <w:lang w:val="en-US"/>
        </w:rPr>
        <w:t xml:space="preserve"> </w:t>
      </w:r>
      <w:proofErr w:type="spellStart"/>
      <w:r w:rsidRPr="005E3286">
        <w:rPr>
          <w:i/>
          <w:iCs/>
          <w:color w:val="4472C4" w:themeColor="accent1"/>
          <w:lang w:val="en-US"/>
        </w:rPr>
        <w:t>luyện</w:t>
      </w:r>
      <w:proofErr w:type="spellEnd"/>
      <w:r w:rsidRPr="005E3286">
        <w:rPr>
          <w:i/>
          <w:iCs/>
          <w:color w:val="4472C4" w:themeColor="accent1"/>
          <w:lang w:val="en-US"/>
        </w:rPr>
        <w:t xml:space="preserve"> </w:t>
      </w:r>
      <w:proofErr w:type="spellStart"/>
      <w:proofErr w:type="gramStart"/>
      <w:r w:rsidRPr="005E3286">
        <w:rPr>
          <w:i/>
          <w:iCs/>
          <w:color w:val="4472C4" w:themeColor="accent1"/>
          <w:lang w:val="en-US"/>
        </w:rPr>
        <w:t>NeRF</w:t>
      </w:r>
      <w:proofErr w:type="spellEnd"/>
      <w:r w:rsidRPr="005E3286">
        <w:rPr>
          <w:i/>
          <w:iCs/>
          <w:color w:val="4472C4" w:themeColor="accent1"/>
          <w:lang w:val="en-US"/>
        </w:rPr>
        <w:t>,...</w:t>
      </w:r>
      <w:proofErr w:type="gramEnd"/>
      <w:r w:rsidRPr="005E3286">
        <w:rPr>
          <w:i/>
          <w:iCs/>
          <w:color w:val="4472C4" w:themeColor="accent1"/>
          <w:lang w:val="en-US"/>
        </w:rPr>
        <w:t>).</w:t>
      </w:r>
    </w:p>
    <w:p w14:paraId="6318EFD1" w14:textId="665957B9" w:rsidR="00990A4F" w:rsidRDefault="005E3286" w:rsidP="005E3286">
      <w:pPr>
        <w:rPr>
          <w:i/>
          <w:iCs/>
          <w:color w:val="4472C4" w:themeColor="accent1"/>
          <w:lang w:val="en-US"/>
        </w:rPr>
      </w:pPr>
      <w:proofErr w:type="spellStart"/>
      <w:r w:rsidRPr="005E3286">
        <w:rPr>
          <w:i/>
          <w:iCs/>
          <w:color w:val="4472C4" w:themeColor="accent1"/>
          <w:lang w:val="en-US"/>
        </w:rPr>
        <w:t>Viết</w:t>
      </w:r>
      <w:proofErr w:type="spellEnd"/>
      <w:r w:rsidRPr="005E3286">
        <w:rPr>
          <w:i/>
          <w:iCs/>
          <w:color w:val="4472C4" w:themeColor="accent1"/>
          <w:lang w:val="en-US"/>
        </w:rPr>
        <w:t xml:space="preserve"> </w:t>
      </w:r>
      <w:proofErr w:type="spellStart"/>
      <w:r w:rsidRPr="005E3286">
        <w:rPr>
          <w:i/>
          <w:iCs/>
          <w:color w:val="4472C4" w:themeColor="accent1"/>
          <w:lang w:val="en-US"/>
        </w:rPr>
        <w:t>ngắn</w:t>
      </w:r>
      <w:proofErr w:type="spellEnd"/>
      <w:r w:rsidRPr="005E3286">
        <w:rPr>
          <w:i/>
          <w:iCs/>
          <w:color w:val="4472C4" w:themeColor="accent1"/>
          <w:lang w:val="en-US"/>
        </w:rPr>
        <w:t xml:space="preserve"> </w:t>
      </w:r>
      <w:proofErr w:type="spellStart"/>
      <w:r w:rsidRPr="005E3286">
        <w:rPr>
          <w:i/>
          <w:iCs/>
          <w:color w:val="4472C4" w:themeColor="accent1"/>
          <w:lang w:val="en-US"/>
        </w:rPr>
        <w:t>gọn</w:t>
      </w:r>
      <w:proofErr w:type="spellEnd"/>
      <w:r w:rsidRPr="005E3286">
        <w:rPr>
          <w:i/>
          <w:iCs/>
          <w:color w:val="4472C4" w:themeColor="accent1"/>
          <w:lang w:val="en-US"/>
        </w:rPr>
        <w:t xml:space="preserve">, </w:t>
      </w:r>
      <w:proofErr w:type="spellStart"/>
      <w:r w:rsidRPr="005E3286">
        <w:rPr>
          <w:i/>
          <w:iCs/>
          <w:color w:val="4472C4" w:themeColor="accent1"/>
          <w:lang w:val="en-US"/>
        </w:rPr>
        <w:t>rõ</w:t>
      </w:r>
      <w:proofErr w:type="spellEnd"/>
      <w:r w:rsidRPr="005E3286">
        <w:rPr>
          <w:i/>
          <w:iCs/>
          <w:color w:val="4472C4" w:themeColor="accent1"/>
          <w:lang w:val="en-US"/>
        </w:rPr>
        <w:t xml:space="preserve"> </w:t>
      </w:r>
      <w:proofErr w:type="spellStart"/>
      <w:r w:rsidRPr="005E3286">
        <w:rPr>
          <w:i/>
          <w:iCs/>
          <w:color w:val="4472C4" w:themeColor="accent1"/>
          <w:lang w:val="en-US"/>
        </w:rPr>
        <w:t>ràng</w:t>
      </w:r>
      <w:proofErr w:type="spellEnd"/>
      <w:r w:rsidRPr="005E3286">
        <w:rPr>
          <w:i/>
          <w:iCs/>
          <w:color w:val="4472C4" w:themeColor="accent1"/>
          <w:lang w:val="en-US"/>
        </w:rPr>
        <w:t xml:space="preserve">, </w:t>
      </w:r>
      <w:proofErr w:type="spellStart"/>
      <w:r w:rsidRPr="005E3286">
        <w:rPr>
          <w:i/>
          <w:iCs/>
          <w:color w:val="4472C4" w:themeColor="accent1"/>
          <w:lang w:val="en-US"/>
        </w:rPr>
        <w:t>đúng</w:t>
      </w:r>
      <w:proofErr w:type="spellEnd"/>
      <w:r w:rsidRPr="005E3286">
        <w:rPr>
          <w:i/>
          <w:iCs/>
          <w:color w:val="4472C4" w:themeColor="accent1"/>
          <w:lang w:val="en-US"/>
        </w:rPr>
        <w:t xml:space="preserve"> </w:t>
      </w:r>
      <w:proofErr w:type="spellStart"/>
      <w:r w:rsidRPr="005E3286">
        <w:rPr>
          <w:i/>
          <w:iCs/>
          <w:color w:val="4472C4" w:themeColor="accent1"/>
          <w:lang w:val="en-US"/>
        </w:rPr>
        <w:t>cấu</w:t>
      </w:r>
      <w:proofErr w:type="spellEnd"/>
      <w:r w:rsidRPr="005E3286">
        <w:rPr>
          <w:i/>
          <w:iCs/>
          <w:color w:val="4472C4" w:themeColor="accent1"/>
          <w:lang w:val="en-US"/>
        </w:rPr>
        <w:t xml:space="preserve"> </w:t>
      </w:r>
      <w:proofErr w:type="spellStart"/>
      <w:r w:rsidRPr="005E3286">
        <w:rPr>
          <w:i/>
          <w:iCs/>
          <w:color w:val="4472C4" w:themeColor="accent1"/>
          <w:lang w:val="en-US"/>
        </w:rPr>
        <w:t>trúc</w:t>
      </w:r>
      <w:proofErr w:type="spellEnd"/>
      <w:r w:rsidRPr="005E3286">
        <w:rPr>
          <w:i/>
          <w:iCs/>
          <w:color w:val="4472C4" w:themeColor="accent1"/>
          <w:lang w:val="en-US"/>
        </w:rPr>
        <w:t xml:space="preserve">. </w:t>
      </w:r>
      <w:proofErr w:type="spellStart"/>
      <w:r w:rsidRPr="005E3286">
        <w:rPr>
          <w:i/>
          <w:iCs/>
          <w:color w:val="4472C4" w:themeColor="accent1"/>
          <w:lang w:val="en-US"/>
        </w:rPr>
        <w:t>Có</w:t>
      </w:r>
      <w:proofErr w:type="spellEnd"/>
      <w:r w:rsidRPr="005E3286">
        <w:rPr>
          <w:i/>
          <w:iCs/>
          <w:color w:val="4472C4" w:themeColor="accent1"/>
          <w:lang w:val="en-US"/>
        </w:rPr>
        <w:t xml:space="preserve"> </w:t>
      </w:r>
      <w:proofErr w:type="spellStart"/>
      <w:r w:rsidRPr="005E3286">
        <w:rPr>
          <w:i/>
          <w:iCs/>
          <w:color w:val="4472C4" w:themeColor="accent1"/>
          <w:lang w:val="en-US"/>
        </w:rPr>
        <w:t>thể</w:t>
      </w:r>
      <w:proofErr w:type="spellEnd"/>
      <w:r w:rsidRPr="005E3286">
        <w:rPr>
          <w:i/>
          <w:iCs/>
          <w:color w:val="4472C4" w:themeColor="accent1"/>
          <w:lang w:val="en-US"/>
        </w:rPr>
        <w:t xml:space="preserve"> </w:t>
      </w:r>
      <w:proofErr w:type="spellStart"/>
      <w:r w:rsidRPr="005E3286">
        <w:rPr>
          <w:i/>
          <w:iCs/>
          <w:color w:val="4472C4" w:themeColor="accent1"/>
          <w:lang w:val="en-US"/>
        </w:rPr>
        <w:t>kèm</w:t>
      </w:r>
      <w:proofErr w:type="spellEnd"/>
      <w:r w:rsidRPr="005E3286">
        <w:rPr>
          <w:i/>
          <w:iCs/>
          <w:color w:val="4472C4" w:themeColor="accent1"/>
          <w:lang w:val="en-US"/>
        </w:rPr>
        <w:t xml:space="preserve"> </w:t>
      </w:r>
      <w:proofErr w:type="spellStart"/>
      <w:r w:rsidRPr="005E3286">
        <w:rPr>
          <w:i/>
          <w:iCs/>
          <w:color w:val="4472C4" w:themeColor="accent1"/>
          <w:lang w:val="en-US"/>
        </w:rPr>
        <w:t>bảng</w:t>
      </w:r>
      <w:proofErr w:type="spellEnd"/>
      <w:r w:rsidRPr="005E3286">
        <w:rPr>
          <w:i/>
          <w:iCs/>
          <w:color w:val="4472C4" w:themeColor="accent1"/>
          <w:lang w:val="en-US"/>
        </w:rPr>
        <w:t xml:space="preserve"> </w:t>
      </w:r>
      <w:proofErr w:type="spellStart"/>
      <w:r w:rsidRPr="005E3286">
        <w:rPr>
          <w:i/>
          <w:iCs/>
          <w:color w:val="4472C4" w:themeColor="accent1"/>
          <w:lang w:val="en-US"/>
        </w:rPr>
        <w:t>thống</w:t>
      </w:r>
      <w:proofErr w:type="spellEnd"/>
      <w:r w:rsidRPr="005E3286">
        <w:rPr>
          <w:i/>
          <w:iCs/>
          <w:color w:val="4472C4" w:themeColor="accent1"/>
          <w:lang w:val="en-US"/>
        </w:rPr>
        <w:t xml:space="preserve"> </w:t>
      </w:r>
      <w:proofErr w:type="spellStart"/>
      <w:r w:rsidRPr="005E3286">
        <w:rPr>
          <w:i/>
          <w:iCs/>
          <w:color w:val="4472C4" w:themeColor="accent1"/>
          <w:lang w:val="en-US"/>
        </w:rPr>
        <w:t>kê</w:t>
      </w:r>
      <w:proofErr w:type="spellEnd"/>
      <w:r w:rsidRPr="005E3286">
        <w:rPr>
          <w:i/>
          <w:iCs/>
          <w:color w:val="4472C4" w:themeColor="accent1"/>
          <w:lang w:val="en-US"/>
        </w:rPr>
        <w:t xml:space="preserve"> </w:t>
      </w:r>
      <w:proofErr w:type="spellStart"/>
      <w:r w:rsidRPr="005E3286">
        <w:rPr>
          <w:i/>
          <w:iCs/>
          <w:color w:val="4472C4" w:themeColor="accent1"/>
          <w:lang w:val="en-US"/>
        </w:rPr>
        <w:t>số</w:t>
      </w:r>
      <w:proofErr w:type="spellEnd"/>
      <w:r w:rsidRPr="005E3286">
        <w:rPr>
          <w:i/>
          <w:iCs/>
          <w:color w:val="4472C4" w:themeColor="accent1"/>
          <w:lang w:val="en-US"/>
        </w:rPr>
        <w:t xml:space="preserve"> </w:t>
      </w:r>
      <w:proofErr w:type="spellStart"/>
      <w:r w:rsidRPr="005E3286">
        <w:rPr>
          <w:i/>
          <w:iCs/>
          <w:color w:val="4472C4" w:themeColor="accent1"/>
          <w:lang w:val="en-US"/>
        </w:rPr>
        <w:t>lượng</w:t>
      </w:r>
      <w:proofErr w:type="spellEnd"/>
      <w:r w:rsidRPr="005E3286">
        <w:rPr>
          <w:i/>
          <w:iCs/>
          <w:color w:val="4472C4" w:themeColor="accent1"/>
          <w:lang w:val="en-US"/>
        </w:rPr>
        <w:t xml:space="preserve"> </w:t>
      </w:r>
      <w:proofErr w:type="spellStart"/>
      <w:r w:rsidRPr="005E3286">
        <w:rPr>
          <w:i/>
          <w:iCs/>
          <w:color w:val="4472C4" w:themeColor="accent1"/>
          <w:lang w:val="en-US"/>
        </w:rPr>
        <w:t>ảnh</w:t>
      </w:r>
      <w:proofErr w:type="spellEnd"/>
      <w:r w:rsidR="00A3481E">
        <w:rPr>
          <w:i/>
          <w:iCs/>
          <w:color w:val="4472C4" w:themeColor="accent1"/>
          <w:lang w:val="vi-VN"/>
        </w:rPr>
        <w:t>, các diagram</w:t>
      </w:r>
      <w:r w:rsidRPr="005E3286">
        <w:rPr>
          <w:i/>
          <w:iCs/>
          <w:color w:val="4472C4" w:themeColor="accent1"/>
          <w:lang w:val="en-US"/>
        </w:rPr>
        <w:t xml:space="preserve"> </w:t>
      </w:r>
      <w:proofErr w:type="spellStart"/>
      <w:r w:rsidRPr="005E3286">
        <w:rPr>
          <w:i/>
          <w:iCs/>
          <w:color w:val="4472C4" w:themeColor="accent1"/>
          <w:lang w:val="en-US"/>
        </w:rPr>
        <w:t>nếu</w:t>
      </w:r>
      <w:proofErr w:type="spellEnd"/>
      <w:r w:rsidRPr="005E3286">
        <w:rPr>
          <w:i/>
          <w:iCs/>
          <w:color w:val="4472C4" w:themeColor="accent1"/>
          <w:lang w:val="en-US"/>
        </w:rPr>
        <w:t xml:space="preserve"> </w:t>
      </w:r>
      <w:proofErr w:type="spellStart"/>
      <w:r w:rsidRPr="005E3286">
        <w:rPr>
          <w:i/>
          <w:iCs/>
          <w:color w:val="4472C4" w:themeColor="accent1"/>
          <w:lang w:val="en-US"/>
        </w:rPr>
        <w:t>cần</w:t>
      </w:r>
      <w:proofErr w:type="spellEnd"/>
      <w:r w:rsidRPr="005E3286">
        <w:rPr>
          <w:i/>
          <w:iCs/>
          <w:color w:val="4472C4" w:themeColor="accent1"/>
          <w:lang w:val="en-US"/>
        </w:rPr>
        <w:t>.</w:t>
      </w:r>
    </w:p>
    <w:p w14:paraId="4F2743AC" w14:textId="5AAC06D7" w:rsidR="005B6FCE" w:rsidRPr="004B0A21" w:rsidRDefault="004B0A21" w:rsidP="004B0A21">
      <w:pPr>
        <w:rPr>
          <w:lang w:val="en-US"/>
        </w:rPr>
      </w:pPr>
      <w:r>
        <w:t>1.</w:t>
      </w:r>
      <w:r w:rsidRPr="004B0A21">
        <w:t>Data Acquisition</w:t>
      </w:r>
    </w:p>
    <w:p w14:paraId="4E523194" w14:textId="589B0BF9" w:rsidR="008A252E" w:rsidRDefault="008A252E" w:rsidP="005E3286">
      <w:pPr>
        <w:rPr>
          <w:lang w:val="en-US"/>
        </w:rPr>
      </w:pPr>
      <w:r w:rsidRPr="008A252E">
        <w:rPr>
          <w:lang w:val="en-US"/>
        </w:rPr>
        <w:t>The construction of the LR3D-CULT dataset followed a multi-stage experimental pipeline to ensure geometric accuracy, cultural authenticity, and reproducibility. The methodology integrates real-world photogrammetry with digital 3D model curation, designed to provide a balanced dataset for evaluating learning-based 3D reconstruction algorithms.</w:t>
      </w:r>
    </w:p>
    <w:p w14:paraId="7F24EADF" w14:textId="0FC05DFF" w:rsidR="008A252E" w:rsidRPr="008A252E" w:rsidRDefault="008A252E" w:rsidP="008A252E">
      <w:pPr>
        <w:pStyle w:val="ListParagraph"/>
        <w:numPr>
          <w:ilvl w:val="0"/>
          <w:numId w:val="23"/>
        </w:numPr>
        <w:rPr>
          <w:lang w:val="en-US"/>
        </w:rPr>
      </w:pPr>
      <w:r w:rsidRPr="008A252E">
        <w:rPr>
          <w:lang w:val="en-US"/>
        </w:rPr>
        <w:t>Real-world photographs - captured by the research team using an iPhone XR under natural indoor lighting conditions. Each ceramic artifact was positioned on a rotating turntable, while the camera remained fixed to maintain a consistent frame alignment. The capture process covered three camera elevations-horizontal (0°), low-angle (-30°), and top-down (+45°) - ensuring complete surface coverage and minimizing occlusions. Each session produced 60-80 overlapping photographs per angle (80-90% overlap), saved in JPG format (3024×4032).</w:t>
      </w:r>
    </w:p>
    <w:p w14:paraId="33F1B42F" w14:textId="0868A1DA" w:rsidR="008A252E" w:rsidRDefault="008A252E" w:rsidP="008A252E">
      <w:pPr>
        <w:pStyle w:val="ListParagraph"/>
        <w:numPr>
          <w:ilvl w:val="0"/>
          <w:numId w:val="23"/>
        </w:numPr>
        <w:rPr>
          <w:lang w:val="en-US"/>
        </w:rPr>
      </w:pPr>
      <w:r w:rsidRPr="008A252E">
        <w:rPr>
          <w:lang w:val="en-US"/>
        </w:rPr>
        <w:t xml:space="preserve">Digital 3D models - downloaded from </w:t>
      </w:r>
      <w:proofErr w:type="spellStart"/>
      <w:r w:rsidRPr="008A252E">
        <w:rPr>
          <w:lang w:val="en-US"/>
        </w:rPr>
        <w:t>Sketchfab</w:t>
      </w:r>
      <w:proofErr w:type="spellEnd"/>
      <w:r w:rsidRPr="008A252E">
        <w:rPr>
          <w:lang w:val="en-US"/>
        </w:rPr>
        <w:t xml:space="preserve"> under Creative Commons (CC) and Standard licenses, ensuring non-commercial and academic-use compliance. Only culturally relevant Vietnamese and Southeast Asian ceramic artifacts were selected, and metadata such as author, license type, and source link were recorded for each entry.</w:t>
      </w:r>
    </w:p>
    <w:p w14:paraId="53DC7AD7" w14:textId="55C425C4" w:rsidR="004B0A21" w:rsidRDefault="004B0A21" w:rsidP="001D7A03">
      <w:pPr>
        <w:rPr>
          <w:lang w:val="en-US"/>
        </w:rPr>
      </w:pPr>
      <w:r>
        <w:rPr>
          <w:lang w:val="en-US"/>
        </w:rPr>
        <w:t>2.</w:t>
      </w:r>
      <w:r w:rsidRPr="004B0A21">
        <w:t xml:space="preserve"> </w:t>
      </w:r>
      <w:r w:rsidRPr="004B0A21">
        <w:rPr>
          <w:lang w:val="en-US"/>
        </w:rPr>
        <w:t>Photogrammetric Reconstruction and Mesh Processing</w:t>
      </w:r>
    </w:p>
    <w:p w14:paraId="4E344AD2" w14:textId="7C117342" w:rsidR="004B0A21" w:rsidRPr="004B0A21" w:rsidRDefault="004B0A21" w:rsidP="001D7A03">
      <w:pPr>
        <w:rPr>
          <w:lang w:val="en-US"/>
        </w:rPr>
      </w:pPr>
      <w:r w:rsidRPr="004B0A21">
        <w:rPr>
          <w:lang w:val="en-US"/>
        </w:rPr>
        <w:t xml:space="preserve">The captured photographs were processed using </w:t>
      </w:r>
      <w:proofErr w:type="spellStart"/>
      <w:r w:rsidRPr="00FC77BC">
        <w:rPr>
          <w:color w:val="FF0000"/>
          <w:lang w:val="en-US"/>
        </w:rPr>
        <w:t>Poly.ca</w:t>
      </w:r>
      <w:r w:rsidR="00FC77BC" w:rsidRPr="00FC77BC">
        <w:rPr>
          <w:color w:val="FF0000"/>
          <w:lang w:val="en-US"/>
        </w:rPr>
        <w:t>m</w:t>
      </w:r>
      <w:proofErr w:type="spellEnd"/>
      <w:r w:rsidRPr="004B0A21">
        <w:rPr>
          <w:lang w:val="en-US"/>
        </w:rPr>
        <w:t>, generating dense 3D point clouds and textured meshes. The workflow involved automated feature matching, camera pose estimation, and mesh reconstruction.</w:t>
      </w:r>
    </w:p>
    <w:p w14:paraId="45ABB359" w14:textId="5F813947" w:rsidR="004B0A21" w:rsidRDefault="004B0A21" w:rsidP="001D7A03">
      <w:pPr>
        <w:rPr>
          <w:lang w:val="en-US"/>
        </w:rPr>
      </w:pPr>
      <w:r w:rsidRPr="004B0A21">
        <w:rPr>
          <w:lang w:val="en-US"/>
        </w:rPr>
        <w:t>All resulting models were imported into Autodesk Maya for cleaning and standardization. This process removed redundant vertices, floating fragments, and non-manifold geometry. Each object was then centered at the origin and scaled to fit a unit bounding box (</w:t>
      </w:r>
      <w:r>
        <w:rPr>
          <w:lang w:val="en-US"/>
        </w:rPr>
        <w:t>-</w:t>
      </w:r>
      <w:r w:rsidRPr="004B0A21">
        <w:rPr>
          <w:lang w:val="en-US"/>
        </w:rPr>
        <w:t>1 to 1) to ensure consistency across all samples.</w:t>
      </w:r>
    </w:p>
    <w:p w14:paraId="4020623B" w14:textId="304063EB" w:rsidR="004B0A21" w:rsidRPr="001D7A03" w:rsidRDefault="001D7A03" w:rsidP="001D7A03">
      <w:pPr>
        <w:rPr>
          <w:lang w:val="en-US"/>
        </w:rPr>
      </w:pPr>
      <w:r>
        <w:rPr>
          <w:lang w:val="en-US"/>
        </w:rPr>
        <w:t>3.</w:t>
      </w:r>
      <w:r w:rsidR="004B0A21" w:rsidRPr="001D7A03">
        <w:rPr>
          <w:lang w:val="en-US"/>
        </w:rPr>
        <w:t>Rendering and Metadata Generation</w:t>
      </w:r>
    </w:p>
    <w:p w14:paraId="3D6578CD" w14:textId="77777777" w:rsidR="004B0A21" w:rsidRPr="004B0A21" w:rsidRDefault="004B0A21" w:rsidP="001D7A03">
      <w:pPr>
        <w:rPr>
          <w:lang w:val="en-US"/>
        </w:rPr>
      </w:pPr>
      <w:r w:rsidRPr="004B0A21">
        <w:rPr>
          <w:lang w:val="en-US"/>
        </w:rPr>
        <w:lastRenderedPageBreak/>
        <w:t>Cleaned 3D meshes were rendered in Autodesk Maya using two virtual cameras placed at 0° (horizontal) and 45° (elevated). Each camera completed a 360° circular trajectory, producing 90 evenly spaced views per camera under a uniform lighting setup and neutral background.</w:t>
      </w:r>
    </w:p>
    <w:p w14:paraId="46EE0FB7" w14:textId="6380141E" w:rsidR="004B0A21" w:rsidRDefault="004B0A21" w:rsidP="001D7A03">
      <w:pPr>
        <w:rPr>
          <w:lang w:val="en-US"/>
        </w:rPr>
      </w:pPr>
      <w:r w:rsidRPr="004B0A21">
        <w:rPr>
          <w:lang w:val="en-US"/>
        </w:rPr>
        <w:t xml:space="preserve">All renders were saved in PNG format (512×512), and a Python automation script was used to generate a comprehensive </w:t>
      </w:r>
      <w:proofErr w:type="spellStart"/>
      <w:r w:rsidRPr="004B0A21">
        <w:rPr>
          <w:lang w:val="en-US"/>
        </w:rPr>
        <w:t>metadata.json</w:t>
      </w:r>
      <w:proofErr w:type="spellEnd"/>
      <w:r w:rsidRPr="004B0A21">
        <w:rPr>
          <w:lang w:val="en-US"/>
        </w:rPr>
        <w:t xml:space="preserve"> file containing azimuth, elevation, radius, and polar angles for each frame. This ensures full reproducibility of camera parameters and rendering conditions.</w:t>
      </w:r>
    </w:p>
    <w:p w14:paraId="345309FA" w14:textId="4DD08012" w:rsidR="004B0A21" w:rsidRDefault="001D7A03" w:rsidP="001D7A03">
      <w:r>
        <w:t>4.</w:t>
      </w:r>
      <w:r w:rsidR="004B0A21" w:rsidRPr="004B0A21">
        <w:t>Dataset Organization and Usage</w:t>
      </w:r>
    </w:p>
    <w:p w14:paraId="27AC53DB" w14:textId="77777777" w:rsidR="004B0A21" w:rsidRPr="004B0A21" w:rsidRDefault="004B0A21" w:rsidP="001D7A03">
      <w:pPr>
        <w:rPr>
          <w:lang w:val="en-US"/>
        </w:rPr>
      </w:pPr>
      <w:r w:rsidRPr="004B0A21">
        <w:rPr>
          <w:lang w:val="en-US"/>
        </w:rPr>
        <w:t xml:space="preserve">Each object folder contains the 3D mesh </w:t>
      </w:r>
      <w:proofErr w:type="gramStart"/>
      <w:r w:rsidRPr="004B0A21">
        <w:rPr>
          <w:lang w:val="en-US"/>
        </w:rPr>
        <w:t>files (.</w:t>
      </w:r>
      <w:proofErr w:type="gramEnd"/>
      <w:r w:rsidRPr="004B0A21">
        <w:rPr>
          <w:lang w:val="en-US"/>
        </w:rPr>
        <w:t>obj</w:t>
      </w:r>
      <w:proofErr w:type="gramStart"/>
      <w:r w:rsidRPr="004B0A21">
        <w:rPr>
          <w:lang w:val="en-US"/>
        </w:rPr>
        <w:t>, .</w:t>
      </w:r>
      <w:proofErr w:type="spellStart"/>
      <w:r w:rsidRPr="004B0A21">
        <w:rPr>
          <w:lang w:val="en-US"/>
        </w:rPr>
        <w:t>mtl</w:t>
      </w:r>
      <w:proofErr w:type="spellEnd"/>
      <w:proofErr w:type="gramEnd"/>
      <w:r w:rsidRPr="004B0A21">
        <w:rPr>
          <w:lang w:val="en-US"/>
        </w:rPr>
        <w:t xml:space="preserve">), 180 rendered images, and the associated </w:t>
      </w:r>
      <w:proofErr w:type="spellStart"/>
      <w:proofErr w:type="gramStart"/>
      <w:r w:rsidRPr="004B0A21">
        <w:rPr>
          <w:lang w:val="en-US"/>
        </w:rPr>
        <w:t>metadata.json</w:t>
      </w:r>
      <w:proofErr w:type="spellEnd"/>
      <w:proofErr w:type="gramEnd"/>
      <w:r w:rsidRPr="004B0A21">
        <w:rPr>
          <w:lang w:val="en-US"/>
        </w:rPr>
        <w:t>. All files follow a standardized naming convention to simplify batch loading and dataset parsing.</w:t>
      </w:r>
    </w:p>
    <w:p w14:paraId="1B1DD7F4" w14:textId="4FE6D640" w:rsidR="004B0A21" w:rsidRDefault="004B0A21" w:rsidP="001D7A03">
      <w:pPr>
        <w:rPr>
          <w:lang w:val="en-US"/>
        </w:rPr>
      </w:pPr>
      <w:r w:rsidRPr="004B0A21">
        <w:rPr>
          <w:lang w:val="en-US"/>
        </w:rPr>
        <w:t>The complete dataset is divided into training (</w:t>
      </w:r>
      <w:r>
        <w:rPr>
          <w:lang w:val="en-US"/>
        </w:rPr>
        <w:t>80</w:t>
      </w:r>
      <w:r w:rsidRPr="004B0A21">
        <w:rPr>
          <w:lang w:val="en-US"/>
        </w:rPr>
        <w:t>%), validation (1</w:t>
      </w:r>
      <w:r>
        <w:rPr>
          <w:lang w:val="en-US"/>
        </w:rPr>
        <w:t>0</w:t>
      </w:r>
      <w:r w:rsidRPr="004B0A21">
        <w:rPr>
          <w:lang w:val="en-US"/>
        </w:rPr>
        <w:t>%), and testing (1</w:t>
      </w:r>
      <w:r>
        <w:rPr>
          <w:lang w:val="en-US"/>
        </w:rPr>
        <w:t>0</w:t>
      </w:r>
      <w:r w:rsidRPr="004B0A21">
        <w:rPr>
          <w:lang w:val="en-US"/>
        </w:rPr>
        <w:t>%) subsets. This structure facilitates a variety of applications, including:</w:t>
      </w:r>
    </w:p>
    <w:p w14:paraId="6F4E1C4B" w14:textId="3C8C15BB" w:rsidR="004B0A21" w:rsidRPr="001D7A03" w:rsidRDefault="004B0A21" w:rsidP="001D7A03">
      <w:pPr>
        <w:pStyle w:val="ListParagraph"/>
        <w:numPr>
          <w:ilvl w:val="0"/>
          <w:numId w:val="27"/>
        </w:numPr>
        <w:rPr>
          <w:lang w:val="en-US"/>
        </w:rPr>
      </w:pPr>
      <w:r w:rsidRPr="001D7A03">
        <w:rPr>
          <w:lang w:val="en-US"/>
        </w:rPr>
        <w:t>Neural Radiance Fields (</w:t>
      </w:r>
      <w:proofErr w:type="spellStart"/>
      <w:r w:rsidRPr="001D7A03">
        <w:rPr>
          <w:lang w:val="en-US"/>
        </w:rPr>
        <w:t>NeRF</w:t>
      </w:r>
      <w:proofErr w:type="spellEnd"/>
      <w:r w:rsidRPr="001D7A03">
        <w:rPr>
          <w:lang w:val="en-US"/>
        </w:rPr>
        <w:t>)</w:t>
      </w:r>
      <w:r w:rsidR="001D7A03" w:rsidRPr="001D7A03">
        <w:rPr>
          <w:lang w:val="en-US"/>
        </w:rPr>
        <w:t xml:space="preserve"> </w:t>
      </w:r>
      <w:r w:rsidRPr="001D7A03">
        <w:rPr>
          <w:lang w:val="en-US"/>
        </w:rPr>
        <w:t>based rendering</w:t>
      </w:r>
    </w:p>
    <w:p w14:paraId="7ABE8EBE" w14:textId="117EBF6C" w:rsidR="004B0A21" w:rsidRPr="001D7A03" w:rsidRDefault="004B0A21" w:rsidP="001D7A03">
      <w:pPr>
        <w:pStyle w:val="ListParagraph"/>
        <w:numPr>
          <w:ilvl w:val="0"/>
          <w:numId w:val="27"/>
        </w:numPr>
        <w:rPr>
          <w:lang w:val="en-US"/>
        </w:rPr>
      </w:pPr>
      <w:r w:rsidRPr="001D7A03">
        <w:rPr>
          <w:lang w:val="en-US"/>
        </w:rPr>
        <w:t>Sparse-view 3D reconstruction</w:t>
      </w:r>
    </w:p>
    <w:p w14:paraId="1E73B9B8" w14:textId="57683586" w:rsidR="004B0A21" w:rsidRPr="001D7A03" w:rsidRDefault="004B0A21" w:rsidP="001D7A03">
      <w:pPr>
        <w:pStyle w:val="ListParagraph"/>
        <w:numPr>
          <w:ilvl w:val="0"/>
          <w:numId w:val="27"/>
        </w:numPr>
        <w:rPr>
          <w:lang w:val="en-US"/>
        </w:rPr>
      </w:pPr>
      <w:r w:rsidRPr="001D7A03">
        <w:rPr>
          <w:lang w:val="en-US"/>
        </w:rPr>
        <w:t>Cross-domain generalization between synthetic and real-world artifacts</w:t>
      </w:r>
    </w:p>
    <w:p w14:paraId="2CCC5BE6" w14:textId="635161AF" w:rsidR="004C01C7" w:rsidRDefault="004B0A21" w:rsidP="004C01C7">
      <w:pPr>
        <w:pStyle w:val="ListParagraph"/>
        <w:numPr>
          <w:ilvl w:val="0"/>
          <w:numId w:val="27"/>
        </w:numPr>
        <w:rPr>
          <w:lang w:val="en-US"/>
        </w:rPr>
      </w:pPr>
      <w:r w:rsidRPr="001D7A03">
        <w:rPr>
          <w:lang w:val="en-US"/>
        </w:rPr>
        <w:t>Educational and visualization purposes in cultural heritage preservatio</w:t>
      </w:r>
      <w:r w:rsidR="004C01C7">
        <w:rPr>
          <w:lang w:val="en-US"/>
        </w:rPr>
        <w:t>n.</w:t>
      </w:r>
    </w:p>
    <w:p w14:paraId="5584CC22" w14:textId="70BF75CA" w:rsidR="004C01C7" w:rsidRPr="004C01C7" w:rsidRDefault="004C01C7" w:rsidP="004C01C7">
      <w:pPr>
        <w:rPr>
          <w:lang w:val="en-US"/>
        </w:rPr>
      </w:pPr>
      <w:r>
        <w:rPr>
          <w:lang w:val="en-US"/>
        </w:rPr>
        <w:t xml:space="preserve">Figure 3: </w:t>
      </w:r>
      <w:r w:rsidRPr="004C01C7">
        <w:rPr>
          <w:lang w:val="en-US"/>
        </w:rPr>
        <w:t>LR3D-CULT dataset creation pipeline</w:t>
      </w:r>
    </w:p>
    <w:p w14:paraId="3DC9C498" w14:textId="7BD7FDCC" w:rsidR="004C01C7" w:rsidRPr="004C01C7" w:rsidRDefault="004C01C7" w:rsidP="004C01C7">
      <w:pPr>
        <w:rPr>
          <w:lang w:val="en-US"/>
        </w:rPr>
      </w:pPr>
      <w:r>
        <w:rPr>
          <w:noProof/>
          <w:lang w:val="en-US"/>
        </w:rPr>
        <w:drawing>
          <wp:inline distT="0" distB="0" distL="0" distR="0" wp14:anchorId="2830788B" wp14:editId="10E7D577">
            <wp:extent cx="5731510" cy="2433955"/>
            <wp:effectExtent l="0" t="0" r="2540" b="4445"/>
            <wp:docPr id="370500331"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00331" name="Picture 2" descr="A diagram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2433955"/>
                    </a:xfrm>
                    <a:prstGeom prst="rect">
                      <a:avLst/>
                    </a:prstGeom>
                  </pic:spPr>
                </pic:pic>
              </a:graphicData>
            </a:graphic>
          </wp:inline>
        </w:drawing>
      </w:r>
    </w:p>
    <w:p w14:paraId="631547B5" w14:textId="77777777" w:rsidR="004C01C7" w:rsidRPr="004C01C7" w:rsidRDefault="004C01C7" w:rsidP="004C01C7">
      <w:pPr>
        <w:rPr>
          <w:lang w:val="en-US"/>
        </w:rPr>
      </w:pPr>
    </w:p>
    <w:p w14:paraId="6763C333" w14:textId="37F4F854" w:rsidR="00990A4F" w:rsidRDefault="00990A4F" w:rsidP="00FF100A">
      <w:pPr>
        <w:pStyle w:val="Heading1"/>
        <w:rPr>
          <w:lang w:val="en-US"/>
        </w:rPr>
      </w:pPr>
      <w:r>
        <w:rPr>
          <w:lang w:val="en-US"/>
        </w:rPr>
        <w:t>LIMITAT</w:t>
      </w:r>
      <w:r w:rsidR="00FF100A">
        <w:rPr>
          <w:lang w:val="en-US"/>
        </w:rPr>
        <w:t>IONS</w:t>
      </w:r>
    </w:p>
    <w:p w14:paraId="504A0C10" w14:textId="362BD0CB" w:rsidR="00D705E5" w:rsidRPr="00D705E5" w:rsidRDefault="00D705E5" w:rsidP="00D705E5">
      <w:pPr>
        <w:spacing w:after="0" w:line="240" w:lineRule="auto"/>
        <w:rPr>
          <w:rFonts w:ascii="Calibri" w:eastAsia="Times New Roman" w:hAnsi="Calibri" w:cs="Calibri"/>
          <w:lang w:val="en-US"/>
        </w:rPr>
      </w:pPr>
      <w:r w:rsidRPr="00D705E5">
        <w:rPr>
          <w:rFonts w:ascii="Calibri" w:eastAsia="Times New Roman" w:hAnsi="Calibri" w:cs="Calibri"/>
          <w:lang w:val="en-US"/>
        </w:rPr>
        <w:t xml:space="preserve">Although this dataset offers a valuable foundation for research in 3D reconstruction from 2D images, it has several limitations. The images are focused on specific cultural artifacts or historical objects, which may restrict the generalization of reconstruction models to other domains or object types. In addition, the dataset size and diversity may be limited by the availability of high-quality multi-view images, especially for rare or fragile artifacts. Manual processing steps—such as selecting angles or cleaning backgrounds—can also introduce inconsistencies or bias. Future improvements could include expanding the dataset with more varied object categories, capturing data under controlled </w:t>
      </w:r>
      <w:r w:rsidRPr="00D705E5">
        <w:rPr>
          <w:rFonts w:ascii="Calibri" w:eastAsia="Times New Roman" w:hAnsi="Calibri" w:cs="Calibri"/>
          <w:lang w:val="en-US"/>
        </w:rPr>
        <w:lastRenderedPageBreak/>
        <w:t>lighting conditions, and applying automated preprocessing pipelines to ensure greater consistency and scalability.</w:t>
      </w:r>
    </w:p>
    <w:p w14:paraId="044A5189" w14:textId="7DB984CC" w:rsidR="001D642B" w:rsidRPr="001D642B" w:rsidRDefault="005E575D" w:rsidP="005E575D">
      <w:pPr>
        <w:pStyle w:val="Heading1"/>
      </w:pPr>
      <w:r>
        <w:t>ETHICS STATEMENT</w:t>
      </w:r>
    </w:p>
    <w:p w14:paraId="5448A455" w14:textId="36CDE2E9" w:rsidR="00321178" w:rsidRPr="00321178" w:rsidRDefault="00321178" w:rsidP="00321178">
      <w:pPr>
        <w:spacing w:before="240" w:after="240" w:line="240" w:lineRule="auto"/>
        <w:rPr>
          <w:rFonts w:ascii="Calibri" w:eastAsia="Times New Roman" w:hAnsi="Calibri" w:cs="Calibri"/>
          <w:lang w:val="en-US"/>
        </w:rPr>
      </w:pPr>
      <w:r w:rsidRPr="00321178">
        <w:rPr>
          <w:rFonts w:ascii="Calibri" w:eastAsia="Times New Roman" w:hAnsi="Calibri" w:cs="Calibri"/>
          <w:lang w:val="en-US"/>
        </w:rPr>
        <w:t xml:space="preserve">This dataset was created exclusively for academic and research purposes, with the goal of advancing artificial intelligence techniques in 3D reconstruction and supporting the preservation of Vietnamese cultural heritage. The data includes images and models of traditional artifacts from villages such as </w:t>
      </w:r>
      <w:proofErr w:type="spellStart"/>
      <w:r w:rsidRPr="00321178">
        <w:rPr>
          <w:rFonts w:ascii="Calibri" w:eastAsia="Times New Roman" w:hAnsi="Calibri" w:cs="Calibri"/>
          <w:lang w:val="en-US"/>
        </w:rPr>
        <w:t>Bát</w:t>
      </w:r>
      <w:proofErr w:type="spellEnd"/>
      <w:r w:rsidRPr="00321178">
        <w:rPr>
          <w:rFonts w:ascii="Calibri" w:eastAsia="Times New Roman" w:hAnsi="Calibri" w:cs="Calibri"/>
          <w:lang w:val="en-US"/>
        </w:rPr>
        <w:t xml:space="preserve"> </w:t>
      </w:r>
      <w:proofErr w:type="spellStart"/>
      <w:r w:rsidRPr="00321178">
        <w:rPr>
          <w:rFonts w:ascii="Calibri" w:eastAsia="Times New Roman" w:hAnsi="Calibri" w:cs="Calibri"/>
          <w:lang w:val="en-US"/>
        </w:rPr>
        <w:t>Tràng</w:t>
      </w:r>
      <w:proofErr w:type="spellEnd"/>
      <w:r w:rsidRPr="00321178">
        <w:rPr>
          <w:rFonts w:ascii="Calibri" w:eastAsia="Times New Roman" w:hAnsi="Calibri" w:cs="Calibri"/>
          <w:lang w:val="en-US"/>
        </w:rPr>
        <w:t xml:space="preserve"> (ceramics) and Thanh Hà (pottery), as well as 3D models sourced from </w:t>
      </w:r>
      <w:proofErr w:type="spellStart"/>
      <w:r w:rsidRPr="00321178">
        <w:rPr>
          <w:rFonts w:ascii="Calibri" w:eastAsia="Times New Roman" w:hAnsi="Calibri" w:cs="Calibri"/>
          <w:lang w:val="en-US"/>
        </w:rPr>
        <w:t>Sketchfab</w:t>
      </w:r>
      <w:proofErr w:type="spellEnd"/>
      <w:r w:rsidRPr="00321178">
        <w:rPr>
          <w:rFonts w:ascii="Calibri" w:eastAsia="Times New Roman" w:hAnsi="Calibri" w:cs="Calibri"/>
          <w:lang w:val="en-US"/>
        </w:rPr>
        <w:t>, a platform that allows the sharing and downloading of 3D content under specific licensing terms.</w:t>
      </w:r>
    </w:p>
    <w:p w14:paraId="6D5B3DE8" w14:textId="783D9E2B" w:rsidR="00321178" w:rsidRPr="00321178" w:rsidRDefault="00321178" w:rsidP="00321178">
      <w:pPr>
        <w:spacing w:before="240" w:after="240" w:line="240" w:lineRule="auto"/>
        <w:rPr>
          <w:rFonts w:ascii="Calibri" w:eastAsia="Times New Roman" w:hAnsi="Calibri" w:cs="Calibri"/>
          <w:lang w:val="en-US"/>
        </w:rPr>
      </w:pPr>
      <w:r w:rsidRPr="00321178">
        <w:rPr>
          <w:rFonts w:ascii="Calibri" w:eastAsia="Times New Roman" w:hAnsi="Calibri" w:cs="Calibri"/>
          <w:lang w:val="en-US"/>
        </w:rPr>
        <w:t xml:space="preserve">All 3D models obtained from </w:t>
      </w:r>
      <w:proofErr w:type="spellStart"/>
      <w:r w:rsidRPr="00321178">
        <w:rPr>
          <w:rFonts w:ascii="Calibri" w:eastAsia="Times New Roman" w:hAnsi="Calibri" w:cs="Calibri"/>
          <w:lang w:val="en-US"/>
        </w:rPr>
        <w:t>Sketchfab</w:t>
      </w:r>
      <w:proofErr w:type="spellEnd"/>
      <w:r w:rsidRPr="00321178">
        <w:rPr>
          <w:rFonts w:ascii="Calibri" w:eastAsia="Times New Roman" w:hAnsi="Calibri" w:cs="Calibri"/>
          <w:lang w:val="en-US"/>
        </w:rPr>
        <w:t xml:space="preserve"> were selected from creators who had enabled downloads and published their work under Creative Commons (CC) licenses, explicitly permitting non-commercial use, modification, and redistribution. The terms of use and license conditions for each model were reviewed prior to inclusion to ensure compliance with attribution and usage rights. No copyrighted or restricted content was used in this dataset.</w:t>
      </w:r>
    </w:p>
    <w:p w14:paraId="49F947DE" w14:textId="1BE87A84" w:rsidR="00321178" w:rsidRPr="00321178" w:rsidRDefault="00321178" w:rsidP="00321178">
      <w:pPr>
        <w:spacing w:before="240" w:after="240" w:line="240" w:lineRule="auto"/>
        <w:rPr>
          <w:rFonts w:ascii="Calibri" w:eastAsia="Times New Roman" w:hAnsi="Calibri" w:cs="Calibri"/>
          <w:lang w:val="en-US"/>
        </w:rPr>
      </w:pPr>
      <w:r w:rsidRPr="00321178">
        <w:rPr>
          <w:rFonts w:ascii="Calibri" w:eastAsia="Times New Roman" w:hAnsi="Calibri" w:cs="Calibri"/>
          <w:lang w:val="en-US"/>
        </w:rPr>
        <w:t>Photographs of real-world artifacts were captured either in public museum displays or with permission from artisans and craft villages. These images do not include any personally identifiable information, and no human subjects were involved in data collection. Care was taken to respect the cultural significance of the artifacts by avoiding any form of misrepresentation, misuse, or distortion.</w:t>
      </w:r>
    </w:p>
    <w:p w14:paraId="69D00877" w14:textId="7B46D913" w:rsidR="00321178" w:rsidRPr="008B1E36" w:rsidRDefault="00321178" w:rsidP="00321178">
      <w:pPr>
        <w:spacing w:before="240" w:after="240" w:line="240" w:lineRule="auto"/>
        <w:rPr>
          <w:rFonts w:ascii="Calibri" w:eastAsia="Times New Roman" w:hAnsi="Calibri" w:cs="Calibri"/>
          <w:lang w:val="en-US"/>
        </w:rPr>
      </w:pPr>
      <w:r w:rsidRPr="00321178">
        <w:rPr>
          <w:rFonts w:ascii="Calibri" w:eastAsia="Times New Roman" w:hAnsi="Calibri" w:cs="Calibri"/>
          <w:lang w:val="en-US"/>
        </w:rPr>
        <w:t>Researchers using this dataset are expected to acknowledge the cultural origins of the artifacts, follow ethical research standards, and avoid any form of commercial exploitation or culturally insensitive applications. The dataset is intended to be used in a respectful, educational context to promote the understanding, digitization, and long-term preservation of Vietnam’s tangible heritage.</w:t>
      </w:r>
    </w:p>
    <w:p w14:paraId="12B918BA" w14:textId="727D3930" w:rsidR="007632B5" w:rsidRDefault="002937BD" w:rsidP="003F3770">
      <w:pPr>
        <w:pStyle w:val="Heading1"/>
      </w:pPr>
      <w:proofErr w:type="spellStart"/>
      <w:r>
        <w:t>CRediT</w:t>
      </w:r>
      <w:proofErr w:type="spellEnd"/>
      <w:r>
        <w:t xml:space="preserve"> AUTHOR STATEMENT</w:t>
      </w:r>
    </w:p>
    <w:p w14:paraId="465F98E5" w14:textId="0DABAD2A" w:rsidR="001C4D94" w:rsidRPr="0049182F" w:rsidRDefault="001C4D94" w:rsidP="001C4D94">
      <w:r w:rsidRPr="001C4D94">
        <w:rPr>
          <w:b/>
          <w:bCs/>
        </w:rPr>
        <w:t>Nguyen Le Huu Bao:</w:t>
      </w:r>
      <w:r>
        <w:t xml:space="preserve"> Conceptualization , Data Curation, 3D </w:t>
      </w:r>
      <w:proofErr w:type="spellStart"/>
      <w:r>
        <w:t>Modeling</w:t>
      </w:r>
      <w:proofErr w:type="spellEnd"/>
      <w:r>
        <w:t xml:space="preserve">, Fieldwork, Visualization, Technical Support, Writing – Original Draft </w:t>
      </w:r>
      <w:r w:rsidRPr="001C4D94">
        <w:rPr>
          <w:b/>
          <w:bCs/>
        </w:rPr>
        <w:t>Nguyen Van Nhat Nam:</w:t>
      </w:r>
      <w:r>
        <w:t xml:space="preserve"> Data Collection, Annotation, Validation </w:t>
      </w:r>
      <w:r w:rsidRPr="001C4D94">
        <w:rPr>
          <w:b/>
          <w:bCs/>
        </w:rPr>
        <w:t>Nguyen The Trong Nha:</w:t>
      </w:r>
      <w:r>
        <w:t xml:space="preserve"> Data Collection, Annotation, Validation </w:t>
      </w:r>
      <w:r w:rsidRPr="001C4D94">
        <w:rPr>
          <w:b/>
          <w:bCs/>
        </w:rPr>
        <w:t>Cao-Vu Bui:</w:t>
      </w:r>
      <w:r>
        <w:t xml:space="preserve"> Conceptualization, Writing – Original Draft, Review &amp; Editing, Validation, Supervision</w:t>
      </w:r>
    </w:p>
    <w:p w14:paraId="326F0653" w14:textId="18031D13" w:rsidR="001D642B" w:rsidRPr="001D642B" w:rsidRDefault="007632B5" w:rsidP="007632B5">
      <w:pPr>
        <w:pStyle w:val="Heading1"/>
      </w:pPr>
      <w:r>
        <w:t>ACKNOWLEDGEMENTS</w:t>
      </w:r>
    </w:p>
    <w:p w14:paraId="394C0C50" w14:textId="5AA0C493" w:rsidR="004B3A8B" w:rsidRPr="001D642B" w:rsidRDefault="00F658D2" w:rsidP="001D642B">
      <w:pPr>
        <w:rPr>
          <w:i/>
          <w:iCs/>
          <w:color w:val="4472C4" w:themeColor="accent1"/>
        </w:rPr>
      </w:pPr>
      <w:r w:rsidRPr="009371FD">
        <w:rPr>
          <w:color w:val="000000" w:themeColor="text1"/>
        </w:rPr>
        <w:t>This research did not receive any specific grant from funding agencies in the public, commercial, or not-for-profit sectors.</w:t>
      </w:r>
    </w:p>
    <w:p w14:paraId="5A3B37A1" w14:textId="3654D04D" w:rsidR="001D642B" w:rsidRPr="001D642B" w:rsidRDefault="004B3A8B" w:rsidP="004B3A8B">
      <w:pPr>
        <w:pStyle w:val="Heading1"/>
      </w:pPr>
      <w:r>
        <w:t>DECLARATION OF COMPETING INTERESTS</w:t>
      </w:r>
    </w:p>
    <w:p w14:paraId="71CDB8AE" w14:textId="770902E6" w:rsidR="00CF1000" w:rsidRPr="0049182F" w:rsidRDefault="0049182F" w:rsidP="001D642B">
      <w:pPr>
        <w:pStyle w:val="ListParagraph"/>
        <w:numPr>
          <w:ilvl w:val="0"/>
          <w:numId w:val="5"/>
        </w:numPr>
        <w:rPr>
          <w:color w:val="000000" w:themeColor="text1"/>
        </w:rPr>
      </w:pPr>
      <w:r w:rsidRPr="009D4793">
        <w:rPr>
          <w:rFonts w:cstheme="minorHAnsi"/>
          <w:color w:val="000000" w:themeColor="text1"/>
        </w:rPr>
        <w:t>T</w:t>
      </w:r>
      <w:r w:rsidRPr="009D4793">
        <w:rPr>
          <w:color w:val="000000" w:themeColor="text1"/>
        </w:rPr>
        <w:t>he authors declare that they have no known competing financial interests or personal relationships that could have appeared to influence the work reported in this paper.</w:t>
      </w:r>
    </w:p>
    <w:p w14:paraId="3E2D5810" w14:textId="3973BF65" w:rsidR="001D642B" w:rsidRPr="001D642B" w:rsidRDefault="00AF5025" w:rsidP="00AF5025">
      <w:pPr>
        <w:pStyle w:val="Heading1"/>
      </w:pPr>
      <w:r>
        <w:t>REFERENCES</w:t>
      </w:r>
    </w:p>
    <w:p w14:paraId="647CFF6B" w14:textId="77777777" w:rsidR="00501BF0" w:rsidRPr="00501BF0" w:rsidRDefault="00501BF0" w:rsidP="00501BF0">
      <w:pPr>
        <w:rPr>
          <w:iCs/>
          <w:lang w:val="en-US"/>
        </w:rPr>
      </w:pPr>
      <w:r w:rsidRPr="00501BF0">
        <w:rPr>
          <w:iCs/>
          <w:lang w:val="en-US"/>
        </w:rPr>
        <w:t xml:space="preserve">[1] F. </w:t>
      </w:r>
      <w:proofErr w:type="spellStart"/>
      <w:r w:rsidRPr="00501BF0">
        <w:rPr>
          <w:iCs/>
          <w:lang w:val="en-US"/>
        </w:rPr>
        <w:t>Condorelli</w:t>
      </w:r>
      <w:proofErr w:type="spellEnd"/>
      <w:r w:rsidRPr="00501BF0">
        <w:rPr>
          <w:iCs/>
          <w:lang w:val="en-US"/>
        </w:rPr>
        <w:t xml:space="preserve"> and M. </w:t>
      </w:r>
      <w:proofErr w:type="spellStart"/>
      <w:r w:rsidRPr="00501BF0">
        <w:rPr>
          <w:iCs/>
          <w:lang w:val="en-US"/>
        </w:rPr>
        <w:t>Perticarini</w:t>
      </w:r>
      <w:proofErr w:type="spellEnd"/>
      <w:r w:rsidRPr="00501BF0">
        <w:rPr>
          <w:iCs/>
          <w:lang w:val="en-US"/>
        </w:rPr>
        <w:t xml:space="preserve">, "Comparative Evaluation of </w:t>
      </w:r>
      <w:proofErr w:type="spellStart"/>
      <w:r w:rsidRPr="00501BF0">
        <w:rPr>
          <w:iCs/>
          <w:lang w:val="en-US"/>
        </w:rPr>
        <w:t>NeRF</w:t>
      </w:r>
      <w:proofErr w:type="spellEnd"/>
      <w:r w:rsidRPr="00501BF0">
        <w:rPr>
          <w:iCs/>
          <w:lang w:val="en-US"/>
        </w:rPr>
        <w:t xml:space="preserve"> Algorithms on Single Image Dataset for 3D Reconstruction," The International Archives of the Photogrammetry, Remote Sensing and Spatial Information Sciences, 2024.</w:t>
      </w:r>
    </w:p>
    <w:p w14:paraId="2A5F86B0" w14:textId="77777777" w:rsidR="00501BF0" w:rsidRPr="00F0747A" w:rsidRDefault="00501BF0" w:rsidP="00501BF0">
      <w:pPr>
        <w:rPr>
          <w:iCs/>
          <w:lang w:val="en-US"/>
        </w:rPr>
      </w:pPr>
      <w:r w:rsidRPr="00F0747A">
        <w:rPr>
          <w:iCs/>
          <w:lang w:val="en-US"/>
        </w:rPr>
        <w:lastRenderedPageBreak/>
        <w:t xml:space="preserve">[2] F. </w:t>
      </w:r>
      <w:proofErr w:type="spellStart"/>
      <w:r w:rsidRPr="00F0747A">
        <w:rPr>
          <w:iCs/>
          <w:lang w:val="en-US"/>
        </w:rPr>
        <w:t>Condorelli</w:t>
      </w:r>
      <w:proofErr w:type="spellEnd"/>
      <w:r w:rsidRPr="00F0747A">
        <w:rPr>
          <w:iCs/>
          <w:lang w:val="en-US"/>
        </w:rPr>
        <w:t xml:space="preserve">, F. Rinaudo, F. Salvadore, and S. </w:t>
      </w:r>
      <w:proofErr w:type="spellStart"/>
      <w:r w:rsidRPr="00F0747A">
        <w:rPr>
          <w:iCs/>
          <w:lang w:val="en-US"/>
        </w:rPr>
        <w:t>Tagliaventi</w:t>
      </w:r>
      <w:proofErr w:type="spellEnd"/>
      <w:r w:rsidRPr="00F0747A">
        <w:rPr>
          <w:iCs/>
          <w:lang w:val="en-US"/>
        </w:rPr>
        <w:t xml:space="preserve">, "A Comparison Between 3D Reconstruction Using </w:t>
      </w:r>
      <w:proofErr w:type="spellStart"/>
      <w:r w:rsidRPr="00F0747A">
        <w:rPr>
          <w:iCs/>
          <w:lang w:val="en-US"/>
        </w:rPr>
        <w:t>NeRF</w:t>
      </w:r>
      <w:proofErr w:type="spellEnd"/>
      <w:r w:rsidRPr="00F0747A">
        <w:rPr>
          <w:iCs/>
          <w:lang w:val="en-US"/>
        </w:rPr>
        <w:t xml:space="preserve"> Neural Networks and MVS Algorithms on Cultural Heritage Images," ISPRS Archives, 2021.</w:t>
      </w:r>
    </w:p>
    <w:p w14:paraId="2DBEC71C" w14:textId="77777777" w:rsidR="00501BF0" w:rsidRPr="00F0747A" w:rsidRDefault="00501BF0" w:rsidP="00501BF0">
      <w:pPr>
        <w:rPr>
          <w:iCs/>
          <w:lang w:val="en-US"/>
        </w:rPr>
      </w:pPr>
      <w:r w:rsidRPr="00F0747A">
        <w:rPr>
          <w:iCs/>
          <w:lang w:val="en-US"/>
        </w:rPr>
        <w:t>[3] C. Deng, C. Jiang, C. Qi, X. Yan, Y. Zhou, L. Guibas, and D. Anguelov, "</w:t>
      </w:r>
      <w:proofErr w:type="spellStart"/>
      <w:r w:rsidRPr="00F0747A">
        <w:rPr>
          <w:iCs/>
          <w:lang w:val="en-US"/>
        </w:rPr>
        <w:t>NeRDi</w:t>
      </w:r>
      <w:proofErr w:type="spellEnd"/>
      <w:r w:rsidRPr="00F0747A">
        <w:rPr>
          <w:iCs/>
          <w:lang w:val="en-US"/>
        </w:rPr>
        <w:t xml:space="preserve">: Single-View </w:t>
      </w:r>
      <w:proofErr w:type="spellStart"/>
      <w:r w:rsidRPr="00F0747A">
        <w:rPr>
          <w:iCs/>
          <w:lang w:val="en-US"/>
        </w:rPr>
        <w:t>NeRF</w:t>
      </w:r>
      <w:proofErr w:type="spellEnd"/>
      <w:r w:rsidRPr="00F0747A">
        <w:rPr>
          <w:iCs/>
          <w:lang w:val="en-US"/>
        </w:rPr>
        <w:t xml:space="preserve"> Synthesis with Language-Guided Diffusion as General Image Priors," </w:t>
      </w:r>
      <w:proofErr w:type="spellStart"/>
      <w:r w:rsidRPr="00F0747A">
        <w:rPr>
          <w:iCs/>
          <w:lang w:val="en-US"/>
        </w:rPr>
        <w:t>arXiv</w:t>
      </w:r>
      <w:proofErr w:type="spellEnd"/>
      <w:r w:rsidRPr="00F0747A">
        <w:rPr>
          <w:iCs/>
          <w:lang w:val="en-US"/>
        </w:rPr>
        <w:t xml:space="preserve"> preprint, 2022.</w:t>
      </w:r>
    </w:p>
    <w:p w14:paraId="0AE9475B" w14:textId="77777777" w:rsidR="00501BF0" w:rsidRPr="00F0747A" w:rsidRDefault="00501BF0" w:rsidP="00501BF0">
      <w:pPr>
        <w:rPr>
          <w:iCs/>
          <w:lang w:val="en-US"/>
        </w:rPr>
      </w:pPr>
      <w:r w:rsidRPr="00F0747A">
        <w:rPr>
          <w:iCs/>
          <w:lang w:val="en-US"/>
        </w:rPr>
        <w:t>[4] W. Cai, W. Liu, W. Li, Z. Zhao, F. Yin, X. Chen, L. Zhao, and T. Chen, "Instruct Pix-to-3D: Instructional 3D Object Generation from a Single Image," Neurocomputing, vol. 600, p. 128156, 2024.</w:t>
      </w:r>
    </w:p>
    <w:p w14:paraId="32631ACB" w14:textId="77777777" w:rsidR="00501BF0" w:rsidRPr="00F0747A" w:rsidRDefault="00501BF0" w:rsidP="00501BF0">
      <w:pPr>
        <w:rPr>
          <w:iCs/>
          <w:lang w:val="en-US"/>
        </w:rPr>
      </w:pPr>
      <w:r w:rsidRPr="00F0747A">
        <w:rPr>
          <w:iCs/>
          <w:lang w:val="en-US"/>
        </w:rPr>
        <w:t>[5] V. Kniaz, T. N. Skrypitsyna, V. Knyaz, and S. Zheltov, "</w:t>
      </w:r>
      <w:proofErr w:type="spellStart"/>
      <w:r w:rsidRPr="00F0747A">
        <w:rPr>
          <w:iCs/>
          <w:lang w:val="en-US"/>
        </w:rPr>
        <w:t>DiffusionBAS</w:t>
      </w:r>
      <w:proofErr w:type="spellEnd"/>
      <w:r w:rsidRPr="00F0747A">
        <w:rPr>
          <w:iCs/>
          <w:lang w:val="en-US"/>
        </w:rPr>
        <w:t>: Estimating Camera External Orientation Through Diffusion Process," ISPRS Archives, 2024.</w:t>
      </w:r>
    </w:p>
    <w:p w14:paraId="1F07A215" w14:textId="77777777" w:rsidR="00501BF0" w:rsidRPr="00F0747A" w:rsidRDefault="00501BF0" w:rsidP="00501BF0">
      <w:pPr>
        <w:rPr>
          <w:iCs/>
          <w:lang w:val="en-US"/>
        </w:rPr>
      </w:pPr>
      <w:r w:rsidRPr="00F0747A">
        <w:rPr>
          <w:iCs/>
          <w:lang w:val="en-US"/>
        </w:rPr>
        <w:t xml:space="preserve">[6] S. Shih, "AI-Assisted 3D Preservation and Reconstruction of Temple Arts," </w:t>
      </w:r>
      <w:proofErr w:type="spellStart"/>
      <w:r w:rsidRPr="00F0747A">
        <w:rPr>
          <w:iCs/>
          <w:lang w:val="en-US"/>
        </w:rPr>
        <w:t>arXiv</w:t>
      </w:r>
      <w:proofErr w:type="spellEnd"/>
      <w:r w:rsidRPr="00F0747A">
        <w:rPr>
          <w:iCs/>
          <w:lang w:val="en-US"/>
        </w:rPr>
        <w:t xml:space="preserve"> preprint, 2025.</w:t>
      </w:r>
    </w:p>
    <w:p w14:paraId="02E1CC49" w14:textId="77777777" w:rsidR="00501BF0" w:rsidRPr="00F0747A" w:rsidRDefault="00501BF0" w:rsidP="00501BF0">
      <w:pPr>
        <w:rPr>
          <w:iCs/>
          <w:lang w:val="en-US"/>
        </w:rPr>
      </w:pPr>
      <w:r w:rsidRPr="00F0747A">
        <w:rPr>
          <w:iCs/>
          <w:lang w:val="en-US"/>
        </w:rPr>
        <w:t xml:space="preserve">[7] G. </w:t>
      </w:r>
      <w:proofErr w:type="spellStart"/>
      <w:r w:rsidRPr="00F0747A">
        <w:rPr>
          <w:iCs/>
          <w:lang w:val="en-US"/>
        </w:rPr>
        <w:t>Mazzacca</w:t>
      </w:r>
      <w:proofErr w:type="spellEnd"/>
      <w:r w:rsidRPr="00F0747A">
        <w:rPr>
          <w:iCs/>
          <w:lang w:val="en-US"/>
        </w:rPr>
        <w:t xml:space="preserve">, A. Karami, S. Rigon, E. M. Farella, P. </w:t>
      </w:r>
      <w:proofErr w:type="spellStart"/>
      <w:r w:rsidRPr="00F0747A">
        <w:rPr>
          <w:iCs/>
          <w:lang w:val="en-US"/>
        </w:rPr>
        <w:t>Trybała</w:t>
      </w:r>
      <w:proofErr w:type="spellEnd"/>
      <w:r w:rsidRPr="00F0747A">
        <w:rPr>
          <w:iCs/>
          <w:lang w:val="en-US"/>
        </w:rPr>
        <w:t xml:space="preserve">, and F. </w:t>
      </w:r>
      <w:proofErr w:type="spellStart"/>
      <w:r w:rsidRPr="00F0747A">
        <w:rPr>
          <w:iCs/>
          <w:lang w:val="en-US"/>
        </w:rPr>
        <w:t>Remondino</w:t>
      </w:r>
      <w:proofErr w:type="spellEnd"/>
      <w:r w:rsidRPr="00F0747A">
        <w:rPr>
          <w:iCs/>
          <w:lang w:val="en-US"/>
        </w:rPr>
        <w:t>, "</w:t>
      </w:r>
      <w:proofErr w:type="spellStart"/>
      <w:r w:rsidRPr="00F0747A">
        <w:rPr>
          <w:iCs/>
          <w:lang w:val="en-US"/>
        </w:rPr>
        <w:t>NeRF</w:t>
      </w:r>
      <w:proofErr w:type="spellEnd"/>
      <w:r w:rsidRPr="00F0747A">
        <w:rPr>
          <w:iCs/>
          <w:lang w:val="en-US"/>
        </w:rPr>
        <w:t xml:space="preserve"> for Heritage 3D Reconstruction," ISPRS Archives, 2023.</w:t>
      </w:r>
    </w:p>
    <w:p w14:paraId="2B66B907" w14:textId="77777777" w:rsidR="00501BF0" w:rsidRPr="00F0747A" w:rsidRDefault="00501BF0" w:rsidP="00501BF0">
      <w:pPr>
        <w:rPr>
          <w:iCs/>
          <w:lang w:val="en-US"/>
        </w:rPr>
      </w:pPr>
      <w:r w:rsidRPr="00F0747A">
        <w:rPr>
          <w:iCs/>
          <w:lang w:val="en-US"/>
        </w:rPr>
        <w:t xml:space="preserve">[8] A. Murtiyoso, J. Markiewicz, A. K. Karwel, P. </w:t>
      </w:r>
      <w:proofErr w:type="spellStart"/>
      <w:r w:rsidRPr="00F0747A">
        <w:rPr>
          <w:iCs/>
          <w:lang w:val="en-US"/>
        </w:rPr>
        <w:t>Grussenmeyer</w:t>
      </w:r>
      <w:proofErr w:type="spellEnd"/>
      <w:r w:rsidRPr="00F0747A">
        <w:rPr>
          <w:iCs/>
          <w:lang w:val="en-US"/>
        </w:rPr>
        <w:t>, and P. Kot, "Comparison of State-of-the-Art Multi-View Stereo Solutions for Close Range Heritage Documentation," ISPRS Archives, 2024.</w:t>
      </w:r>
    </w:p>
    <w:p w14:paraId="148A7081" w14:textId="1ED51757" w:rsidR="00501BF0" w:rsidRPr="002C7A1B" w:rsidRDefault="00501BF0" w:rsidP="00501BF0">
      <w:pPr>
        <w:rPr>
          <w:iCs/>
          <w:lang w:val="fr-FR"/>
        </w:rPr>
      </w:pPr>
      <w:r w:rsidRPr="00501BF0">
        <w:rPr>
          <w:iCs/>
          <w:lang w:val="fr-FR"/>
        </w:rPr>
        <w:t>[9] T. H. Le Tien and N. T. Nguyen Tan, "</w:t>
      </w:r>
      <w:proofErr w:type="spellStart"/>
      <w:r w:rsidRPr="00501BF0">
        <w:rPr>
          <w:iCs/>
          <w:lang w:val="fr-FR"/>
        </w:rPr>
        <w:t>Automatic</w:t>
      </w:r>
      <w:proofErr w:type="spellEnd"/>
      <w:r w:rsidRPr="00501BF0">
        <w:rPr>
          <w:iCs/>
          <w:lang w:val="fr-FR"/>
        </w:rPr>
        <w:t xml:space="preserve"> Indexation of Cultural </w:t>
      </w:r>
      <w:proofErr w:type="spellStart"/>
      <w:r w:rsidRPr="00501BF0">
        <w:rPr>
          <w:iCs/>
          <w:lang w:val="fr-FR"/>
        </w:rPr>
        <w:t>Heritage</w:t>
      </w:r>
      <w:proofErr w:type="spellEnd"/>
      <w:r w:rsidRPr="00501BF0">
        <w:rPr>
          <w:iCs/>
          <w:lang w:val="fr-FR"/>
        </w:rPr>
        <w:t xml:space="preserve"> 3D Object," Computer Science, vol. 26, 2025.</w:t>
      </w:r>
    </w:p>
    <w:p w14:paraId="556A2196" w14:textId="30D52EBC" w:rsidR="00636BDC" w:rsidRPr="002C7A1B" w:rsidRDefault="00636BDC" w:rsidP="003F3770">
      <w:pPr>
        <w:rPr>
          <w:iCs/>
          <w:lang w:val="fr-FR"/>
        </w:rPr>
      </w:pPr>
    </w:p>
    <w:sectPr w:rsidR="00636BDC" w:rsidRPr="002C7A1B" w:rsidSect="002F1EA5">
      <w:headerReference w:type="default" r:id="rId16"/>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51E47" w14:textId="77777777" w:rsidR="009A079B" w:rsidRDefault="009A079B" w:rsidP="00456D6E">
      <w:pPr>
        <w:spacing w:after="0" w:line="240" w:lineRule="auto"/>
      </w:pPr>
      <w:r>
        <w:separator/>
      </w:r>
    </w:p>
  </w:endnote>
  <w:endnote w:type="continuationSeparator" w:id="0">
    <w:p w14:paraId="702F9D7D" w14:textId="77777777" w:rsidR="009A079B" w:rsidRDefault="009A079B" w:rsidP="00456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1DAAC" w14:textId="77777777" w:rsidR="009A079B" w:rsidRDefault="009A079B" w:rsidP="00456D6E">
      <w:pPr>
        <w:spacing w:after="0" w:line="240" w:lineRule="auto"/>
      </w:pPr>
      <w:r>
        <w:separator/>
      </w:r>
    </w:p>
  </w:footnote>
  <w:footnote w:type="continuationSeparator" w:id="0">
    <w:p w14:paraId="6D05370F" w14:textId="77777777" w:rsidR="009A079B" w:rsidRDefault="009A079B" w:rsidP="00456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E28" w14:textId="72428C92" w:rsidR="002F6F37" w:rsidRDefault="00B34910">
    <w:pPr>
      <w:pStyle w:val="Header"/>
      <w:rPr>
        <w:sz w:val="28"/>
        <w:szCs w:val="28"/>
      </w:rPr>
    </w:pPr>
    <w:r>
      <w:rPr>
        <w:noProof/>
        <w:sz w:val="28"/>
        <w:szCs w:val="28"/>
        <w:lang w:val="en-US"/>
      </w:rPr>
      <w:drawing>
        <wp:inline distT="0" distB="0" distL="0" distR="0" wp14:anchorId="7E17AF73" wp14:editId="5DF8A9A7">
          <wp:extent cx="5731510" cy="799465"/>
          <wp:effectExtent l="0" t="0" r="2540" b="635"/>
          <wp:docPr id="748344991" name="Picture 1" descr="A red and whit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44991" name="Picture 1" descr="A red and white flag&#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510" cy="799465"/>
                  </a:xfrm>
                  <a:prstGeom prst="rect">
                    <a:avLst/>
                  </a:prstGeom>
                </pic:spPr>
              </pic:pic>
            </a:graphicData>
          </a:graphic>
        </wp:inline>
      </w:drawing>
    </w:r>
  </w:p>
  <w:p w14:paraId="69EC02E4" w14:textId="77777777" w:rsidR="00843B7B" w:rsidRPr="00850E96" w:rsidRDefault="00843B7B">
    <w:pPr>
      <w:pStyle w:val="Head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359A"/>
    <w:multiLevelType w:val="hybridMultilevel"/>
    <w:tmpl w:val="1C621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E7120"/>
    <w:multiLevelType w:val="multilevel"/>
    <w:tmpl w:val="3436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067D3"/>
    <w:multiLevelType w:val="hybridMultilevel"/>
    <w:tmpl w:val="B7386F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4370F"/>
    <w:multiLevelType w:val="multilevel"/>
    <w:tmpl w:val="1846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5168B"/>
    <w:multiLevelType w:val="multilevel"/>
    <w:tmpl w:val="339A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41DB3"/>
    <w:multiLevelType w:val="hybridMultilevel"/>
    <w:tmpl w:val="4B824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8436FC"/>
    <w:multiLevelType w:val="multilevel"/>
    <w:tmpl w:val="20944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F4CB7"/>
    <w:multiLevelType w:val="multilevel"/>
    <w:tmpl w:val="A9D6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A4A13"/>
    <w:multiLevelType w:val="multilevel"/>
    <w:tmpl w:val="EFC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D2553"/>
    <w:multiLevelType w:val="hybridMultilevel"/>
    <w:tmpl w:val="48405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265B7D"/>
    <w:multiLevelType w:val="hybridMultilevel"/>
    <w:tmpl w:val="F9221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62593D"/>
    <w:multiLevelType w:val="hybridMultilevel"/>
    <w:tmpl w:val="6E5AED30"/>
    <w:lvl w:ilvl="0" w:tplc="F89C2596">
      <w:start w:val="1"/>
      <w:numFmt w:val="bullet"/>
      <w:lvlText w:val=""/>
      <w:lvlJc w:val="left"/>
      <w:pPr>
        <w:ind w:left="720" w:hanging="360"/>
      </w:pPr>
      <w:rPr>
        <w:rFonts w:ascii="Symbol" w:hAnsi="Symbol"/>
      </w:rPr>
    </w:lvl>
    <w:lvl w:ilvl="1" w:tplc="5AA4C030">
      <w:start w:val="1"/>
      <w:numFmt w:val="bullet"/>
      <w:lvlText w:val=""/>
      <w:lvlJc w:val="left"/>
      <w:pPr>
        <w:ind w:left="720" w:hanging="360"/>
      </w:pPr>
      <w:rPr>
        <w:rFonts w:ascii="Symbol" w:hAnsi="Symbol"/>
      </w:rPr>
    </w:lvl>
    <w:lvl w:ilvl="2" w:tplc="690C4EAE">
      <w:start w:val="1"/>
      <w:numFmt w:val="bullet"/>
      <w:lvlText w:val=""/>
      <w:lvlJc w:val="left"/>
      <w:pPr>
        <w:ind w:left="720" w:hanging="360"/>
      </w:pPr>
      <w:rPr>
        <w:rFonts w:ascii="Symbol" w:hAnsi="Symbol"/>
      </w:rPr>
    </w:lvl>
    <w:lvl w:ilvl="3" w:tplc="ECC62430">
      <w:start w:val="1"/>
      <w:numFmt w:val="bullet"/>
      <w:lvlText w:val=""/>
      <w:lvlJc w:val="left"/>
      <w:pPr>
        <w:ind w:left="720" w:hanging="360"/>
      </w:pPr>
      <w:rPr>
        <w:rFonts w:ascii="Symbol" w:hAnsi="Symbol"/>
      </w:rPr>
    </w:lvl>
    <w:lvl w:ilvl="4" w:tplc="BCD851F0">
      <w:start w:val="1"/>
      <w:numFmt w:val="bullet"/>
      <w:lvlText w:val=""/>
      <w:lvlJc w:val="left"/>
      <w:pPr>
        <w:ind w:left="720" w:hanging="360"/>
      </w:pPr>
      <w:rPr>
        <w:rFonts w:ascii="Symbol" w:hAnsi="Symbol"/>
      </w:rPr>
    </w:lvl>
    <w:lvl w:ilvl="5" w:tplc="BE2AFB66">
      <w:start w:val="1"/>
      <w:numFmt w:val="bullet"/>
      <w:lvlText w:val=""/>
      <w:lvlJc w:val="left"/>
      <w:pPr>
        <w:ind w:left="720" w:hanging="360"/>
      </w:pPr>
      <w:rPr>
        <w:rFonts w:ascii="Symbol" w:hAnsi="Symbol"/>
      </w:rPr>
    </w:lvl>
    <w:lvl w:ilvl="6" w:tplc="46348A88">
      <w:start w:val="1"/>
      <w:numFmt w:val="bullet"/>
      <w:lvlText w:val=""/>
      <w:lvlJc w:val="left"/>
      <w:pPr>
        <w:ind w:left="720" w:hanging="360"/>
      </w:pPr>
      <w:rPr>
        <w:rFonts w:ascii="Symbol" w:hAnsi="Symbol"/>
      </w:rPr>
    </w:lvl>
    <w:lvl w:ilvl="7" w:tplc="137A885C">
      <w:start w:val="1"/>
      <w:numFmt w:val="bullet"/>
      <w:lvlText w:val=""/>
      <w:lvlJc w:val="left"/>
      <w:pPr>
        <w:ind w:left="720" w:hanging="360"/>
      </w:pPr>
      <w:rPr>
        <w:rFonts w:ascii="Symbol" w:hAnsi="Symbol"/>
      </w:rPr>
    </w:lvl>
    <w:lvl w:ilvl="8" w:tplc="ABC8A7FE">
      <w:start w:val="1"/>
      <w:numFmt w:val="bullet"/>
      <w:lvlText w:val=""/>
      <w:lvlJc w:val="left"/>
      <w:pPr>
        <w:ind w:left="720" w:hanging="360"/>
      </w:pPr>
      <w:rPr>
        <w:rFonts w:ascii="Symbol" w:hAnsi="Symbol"/>
      </w:rPr>
    </w:lvl>
  </w:abstractNum>
  <w:abstractNum w:abstractNumId="12" w15:restartNumberingAfterBreak="0">
    <w:nsid w:val="3E0B682D"/>
    <w:multiLevelType w:val="hybridMultilevel"/>
    <w:tmpl w:val="8F648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4C083E"/>
    <w:multiLevelType w:val="multilevel"/>
    <w:tmpl w:val="A568F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C435EF"/>
    <w:multiLevelType w:val="multilevel"/>
    <w:tmpl w:val="8578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74320"/>
    <w:multiLevelType w:val="hybridMultilevel"/>
    <w:tmpl w:val="C018DB0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B35688E"/>
    <w:multiLevelType w:val="hybridMultilevel"/>
    <w:tmpl w:val="4184B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F118C5"/>
    <w:multiLevelType w:val="multilevel"/>
    <w:tmpl w:val="D7F0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F4C4B"/>
    <w:multiLevelType w:val="hybridMultilevel"/>
    <w:tmpl w:val="264A4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C102CE1"/>
    <w:multiLevelType w:val="hybridMultilevel"/>
    <w:tmpl w:val="ED06A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DF02EB"/>
    <w:multiLevelType w:val="multilevel"/>
    <w:tmpl w:val="2BFE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20317D"/>
    <w:multiLevelType w:val="hybridMultilevel"/>
    <w:tmpl w:val="85964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5D7D0D"/>
    <w:multiLevelType w:val="multilevel"/>
    <w:tmpl w:val="76DC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AC1633"/>
    <w:multiLevelType w:val="hybridMultilevel"/>
    <w:tmpl w:val="8D90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24628D"/>
    <w:multiLevelType w:val="hybridMultilevel"/>
    <w:tmpl w:val="CBBED938"/>
    <w:lvl w:ilvl="0" w:tplc="34FAE5DC">
      <w:start w:val="1"/>
      <w:numFmt w:val="decimal"/>
      <w:lvlText w:val="%1."/>
      <w:lvlJc w:val="left"/>
      <w:pPr>
        <w:ind w:left="720" w:hanging="360"/>
      </w:pPr>
      <w:rPr>
        <w:rFonts w:cs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C572BF"/>
    <w:multiLevelType w:val="hybridMultilevel"/>
    <w:tmpl w:val="553AFE78"/>
    <w:lvl w:ilvl="0" w:tplc="2A16E63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9C372CE"/>
    <w:multiLevelType w:val="hybridMultilevel"/>
    <w:tmpl w:val="1F3C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0590917">
    <w:abstractNumId w:val="18"/>
  </w:num>
  <w:num w:numId="2" w16cid:durableId="295186705">
    <w:abstractNumId w:val="11"/>
  </w:num>
  <w:num w:numId="3" w16cid:durableId="2098594016">
    <w:abstractNumId w:val="16"/>
  </w:num>
  <w:num w:numId="4" w16cid:durableId="1612937064">
    <w:abstractNumId w:val="24"/>
  </w:num>
  <w:num w:numId="5" w16cid:durableId="1706641612">
    <w:abstractNumId w:val="15"/>
  </w:num>
  <w:num w:numId="6" w16cid:durableId="2114786962">
    <w:abstractNumId w:val="25"/>
  </w:num>
  <w:num w:numId="7" w16cid:durableId="1821653759">
    <w:abstractNumId w:val="8"/>
  </w:num>
  <w:num w:numId="8" w16cid:durableId="1281961183">
    <w:abstractNumId w:val="17"/>
  </w:num>
  <w:num w:numId="9" w16cid:durableId="697781420">
    <w:abstractNumId w:val="4"/>
  </w:num>
  <w:num w:numId="10" w16cid:durableId="412816885">
    <w:abstractNumId w:val="1"/>
  </w:num>
  <w:num w:numId="11" w16cid:durableId="890265985">
    <w:abstractNumId w:val="7"/>
  </w:num>
  <w:num w:numId="12" w16cid:durableId="1607687916">
    <w:abstractNumId w:val="14"/>
  </w:num>
  <w:num w:numId="13" w16cid:durableId="1252201933">
    <w:abstractNumId w:val="22"/>
  </w:num>
  <w:num w:numId="14" w16cid:durableId="1615943986">
    <w:abstractNumId w:val="13"/>
  </w:num>
  <w:num w:numId="15" w16cid:durableId="2036614220">
    <w:abstractNumId w:val="3"/>
  </w:num>
  <w:num w:numId="16" w16cid:durableId="235675302">
    <w:abstractNumId w:val="20"/>
  </w:num>
  <w:num w:numId="17" w16cid:durableId="1941910799">
    <w:abstractNumId w:val="6"/>
  </w:num>
  <w:num w:numId="18" w16cid:durableId="1938752634">
    <w:abstractNumId w:val="5"/>
  </w:num>
  <w:num w:numId="19" w16cid:durableId="858277019">
    <w:abstractNumId w:val="12"/>
  </w:num>
  <w:num w:numId="20" w16cid:durableId="666908327">
    <w:abstractNumId w:val="19"/>
  </w:num>
  <w:num w:numId="21" w16cid:durableId="243146866">
    <w:abstractNumId w:val="21"/>
  </w:num>
  <w:num w:numId="22" w16cid:durableId="1153374185">
    <w:abstractNumId w:val="26"/>
  </w:num>
  <w:num w:numId="23" w16cid:durableId="405537464">
    <w:abstractNumId w:val="0"/>
  </w:num>
  <w:num w:numId="24" w16cid:durableId="1173422453">
    <w:abstractNumId w:val="9"/>
  </w:num>
  <w:num w:numId="25" w16cid:durableId="906572742">
    <w:abstractNumId w:val="10"/>
  </w:num>
  <w:num w:numId="26" w16cid:durableId="257301495">
    <w:abstractNumId w:val="2"/>
  </w:num>
  <w:num w:numId="27" w16cid:durableId="6861044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D6E"/>
    <w:rsid w:val="00001EC6"/>
    <w:rsid w:val="00003BFA"/>
    <w:rsid w:val="00005FC8"/>
    <w:rsid w:val="00007FC4"/>
    <w:rsid w:val="00010A6E"/>
    <w:rsid w:val="00012524"/>
    <w:rsid w:val="00013F68"/>
    <w:rsid w:val="000164DB"/>
    <w:rsid w:val="00017238"/>
    <w:rsid w:val="00034C76"/>
    <w:rsid w:val="00036A5D"/>
    <w:rsid w:val="00040AA9"/>
    <w:rsid w:val="00042EFD"/>
    <w:rsid w:val="0005078B"/>
    <w:rsid w:val="0005323B"/>
    <w:rsid w:val="00054D08"/>
    <w:rsid w:val="0005742A"/>
    <w:rsid w:val="00057C42"/>
    <w:rsid w:val="00057FD6"/>
    <w:rsid w:val="000625B8"/>
    <w:rsid w:val="00064A60"/>
    <w:rsid w:val="00065599"/>
    <w:rsid w:val="00065669"/>
    <w:rsid w:val="0007212D"/>
    <w:rsid w:val="0007419E"/>
    <w:rsid w:val="00076024"/>
    <w:rsid w:val="00090BE4"/>
    <w:rsid w:val="000912A5"/>
    <w:rsid w:val="00092D69"/>
    <w:rsid w:val="000931DE"/>
    <w:rsid w:val="000971DD"/>
    <w:rsid w:val="000A0AD9"/>
    <w:rsid w:val="000A271D"/>
    <w:rsid w:val="000B2F69"/>
    <w:rsid w:val="000B3BF2"/>
    <w:rsid w:val="000C46C7"/>
    <w:rsid w:val="000C57C1"/>
    <w:rsid w:val="000D291F"/>
    <w:rsid w:val="000D3664"/>
    <w:rsid w:val="000D384F"/>
    <w:rsid w:val="000E0F90"/>
    <w:rsid w:val="000E32B9"/>
    <w:rsid w:val="000E54FE"/>
    <w:rsid w:val="000E7A78"/>
    <w:rsid w:val="000F0694"/>
    <w:rsid w:val="000F3CF9"/>
    <w:rsid w:val="00100648"/>
    <w:rsid w:val="0010647F"/>
    <w:rsid w:val="00107B29"/>
    <w:rsid w:val="001124E8"/>
    <w:rsid w:val="001125DA"/>
    <w:rsid w:val="0011392F"/>
    <w:rsid w:val="00114681"/>
    <w:rsid w:val="0012568F"/>
    <w:rsid w:val="0013003C"/>
    <w:rsid w:val="00135DA2"/>
    <w:rsid w:val="0014083D"/>
    <w:rsid w:val="001439C9"/>
    <w:rsid w:val="001512C6"/>
    <w:rsid w:val="00153532"/>
    <w:rsid w:val="001546B2"/>
    <w:rsid w:val="00161B0E"/>
    <w:rsid w:val="00164970"/>
    <w:rsid w:val="00170084"/>
    <w:rsid w:val="00170542"/>
    <w:rsid w:val="0017290E"/>
    <w:rsid w:val="0017385C"/>
    <w:rsid w:val="00182774"/>
    <w:rsid w:val="001837E6"/>
    <w:rsid w:val="00187A2B"/>
    <w:rsid w:val="0019002D"/>
    <w:rsid w:val="001935D1"/>
    <w:rsid w:val="001955DF"/>
    <w:rsid w:val="001967D3"/>
    <w:rsid w:val="00196B2D"/>
    <w:rsid w:val="001972DB"/>
    <w:rsid w:val="001A2291"/>
    <w:rsid w:val="001A2A43"/>
    <w:rsid w:val="001A50DA"/>
    <w:rsid w:val="001A7A8E"/>
    <w:rsid w:val="001B0C12"/>
    <w:rsid w:val="001B5CDD"/>
    <w:rsid w:val="001B64FD"/>
    <w:rsid w:val="001C3329"/>
    <w:rsid w:val="001C4D94"/>
    <w:rsid w:val="001C6BDD"/>
    <w:rsid w:val="001C7D7C"/>
    <w:rsid w:val="001D38D1"/>
    <w:rsid w:val="001D3CCF"/>
    <w:rsid w:val="001D642B"/>
    <w:rsid w:val="001D6F53"/>
    <w:rsid w:val="001D77CC"/>
    <w:rsid w:val="001D7A03"/>
    <w:rsid w:val="001E276E"/>
    <w:rsid w:val="001E3D6A"/>
    <w:rsid w:val="001E6D59"/>
    <w:rsid w:val="002001E8"/>
    <w:rsid w:val="00211B0C"/>
    <w:rsid w:val="00214042"/>
    <w:rsid w:val="002177C1"/>
    <w:rsid w:val="0023163B"/>
    <w:rsid w:val="00232CBA"/>
    <w:rsid w:val="00235CD6"/>
    <w:rsid w:val="0024080A"/>
    <w:rsid w:val="002418DC"/>
    <w:rsid w:val="00243685"/>
    <w:rsid w:val="002522A8"/>
    <w:rsid w:val="0025240C"/>
    <w:rsid w:val="00255EF1"/>
    <w:rsid w:val="0026184B"/>
    <w:rsid w:val="002634E3"/>
    <w:rsid w:val="002750DB"/>
    <w:rsid w:val="00275F13"/>
    <w:rsid w:val="002777F1"/>
    <w:rsid w:val="00281086"/>
    <w:rsid w:val="00282A9D"/>
    <w:rsid w:val="002937BD"/>
    <w:rsid w:val="002958CB"/>
    <w:rsid w:val="002977D0"/>
    <w:rsid w:val="002A536C"/>
    <w:rsid w:val="002B0674"/>
    <w:rsid w:val="002C19A0"/>
    <w:rsid w:val="002C32E0"/>
    <w:rsid w:val="002C3431"/>
    <w:rsid w:val="002C7A1B"/>
    <w:rsid w:val="002D1F72"/>
    <w:rsid w:val="002E2611"/>
    <w:rsid w:val="002E36DA"/>
    <w:rsid w:val="002E508D"/>
    <w:rsid w:val="002F1EA5"/>
    <w:rsid w:val="002F3BBA"/>
    <w:rsid w:val="002F6F37"/>
    <w:rsid w:val="0030102C"/>
    <w:rsid w:val="003106A3"/>
    <w:rsid w:val="00311D7D"/>
    <w:rsid w:val="0031239D"/>
    <w:rsid w:val="00315860"/>
    <w:rsid w:val="00321178"/>
    <w:rsid w:val="0032148A"/>
    <w:rsid w:val="00321E09"/>
    <w:rsid w:val="00325A0A"/>
    <w:rsid w:val="00332EED"/>
    <w:rsid w:val="0033600F"/>
    <w:rsid w:val="00337F4B"/>
    <w:rsid w:val="0034664F"/>
    <w:rsid w:val="003507B3"/>
    <w:rsid w:val="003509C6"/>
    <w:rsid w:val="00362F3B"/>
    <w:rsid w:val="003649EC"/>
    <w:rsid w:val="00365A2E"/>
    <w:rsid w:val="003719D1"/>
    <w:rsid w:val="0037216F"/>
    <w:rsid w:val="003753AC"/>
    <w:rsid w:val="00381DED"/>
    <w:rsid w:val="00392364"/>
    <w:rsid w:val="00395050"/>
    <w:rsid w:val="003964BC"/>
    <w:rsid w:val="00397E01"/>
    <w:rsid w:val="003A6C57"/>
    <w:rsid w:val="003B01AA"/>
    <w:rsid w:val="003B0ABC"/>
    <w:rsid w:val="003C04A2"/>
    <w:rsid w:val="003D2D07"/>
    <w:rsid w:val="003D64C9"/>
    <w:rsid w:val="003E2D13"/>
    <w:rsid w:val="003E3B97"/>
    <w:rsid w:val="003E4A19"/>
    <w:rsid w:val="003F3770"/>
    <w:rsid w:val="003F5E1D"/>
    <w:rsid w:val="0040442D"/>
    <w:rsid w:val="00404555"/>
    <w:rsid w:val="004052BB"/>
    <w:rsid w:val="00407E7A"/>
    <w:rsid w:val="00410871"/>
    <w:rsid w:val="00416210"/>
    <w:rsid w:val="004205C8"/>
    <w:rsid w:val="00426A01"/>
    <w:rsid w:val="00430656"/>
    <w:rsid w:val="004321B6"/>
    <w:rsid w:val="00432A67"/>
    <w:rsid w:val="00432A88"/>
    <w:rsid w:val="0043610A"/>
    <w:rsid w:val="00436382"/>
    <w:rsid w:val="00444614"/>
    <w:rsid w:val="004453B2"/>
    <w:rsid w:val="00445561"/>
    <w:rsid w:val="004523A9"/>
    <w:rsid w:val="0045259E"/>
    <w:rsid w:val="00456C63"/>
    <w:rsid w:val="00456D6E"/>
    <w:rsid w:val="00460909"/>
    <w:rsid w:val="004658F6"/>
    <w:rsid w:val="0046718D"/>
    <w:rsid w:val="0046759E"/>
    <w:rsid w:val="00471CB5"/>
    <w:rsid w:val="00476669"/>
    <w:rsid w:val="00484284"/>
    <w:rsid w:val="0049182F"/>
    <w:rsid w:val="004931E3"/>
    <w:rsid w:val="00495549"/>
    <w:rsid w:val="00497477"/>
    <w:rsid w:val="004A2767"/>
    <w:rsid w:val="004A3B6C"/>
    <w:rsid w:val="004A414E"/>
    <w:rsid w:val="004B0A21"/>
    <w:rsid w:val="004B3A8B"/>
    <w:rsid w:val="004B3C7A"/>
    <w:rsid w:val="004B7138"/>
    <w:rsid w:val="004C01C7"/>
    <w:rsid w:val="004C0D54"/>
    <w:rsid w:val="004C1A82"/>
    <w:rsid w:val="004C4197"/>
    <w:rsid w:val="004C4220"/>
    <w:rsid w:val="004C7A28"/>
    <w:rsid w:val="004D0588"/>
    <w:rsid w:val="004F144D"/>
    <w:rsid w:val="004F38AF"/>
    <w:rsid w:val="004F5A3E"/>
    <w:rsid w:val="00501BF0"/>
    <w:rsid w:val="005033B8"/>
    <w:rsid w:val="005041FB"/>
    <w:rsid w:val="00510766"/>
    <w:rsid w:val="0052130D"/>
    <w:rsid w:val="0053655D"/>
    <w:rsid w:val="00537DEE"/>
    <w:rsid w:val="0054235F"/>
    <w:rsid w:val="00542754"/>
    <w:rsid w:val="0054746B"/>
    <w:rsid w:val="0055730F"/>
    <w:rsid w:val="00587129"/>
    <w:rsid w:val="005910D7"/>
    <w:rsid w:val="00597B36"/>
    <w:rsid w:val="005A51A7"/>
    <w:rsid w:val="005B1E42"/>
    <w:rsid w:val="005B318B"/>
    <w:rsid w:val="005B3DD0"/>
    <w:rsid w:val="005B401A"/>
    <w:rsid w:val="005B4A1B"/>
    <w:rsid w:val="005B6FCE"/>
    <w:rsid w:val="005C0C34"/>
    <w:rsid w:val="005C20F3"/>
    <w:rsid w:val="005C48FB"/>
    <w:rsid w:val="005E0989"/>
    <w:rsid w:val="005E3286"/>
    <w:rsid w:val="005E575D"/>
    <w:rsid w:val="005E6B52"/>
    <w:rsid w:val="005E7937"/>
    <w:rsid w:val="005E7A8D"/>
    <w:rsid w:val="005F2FBA"/>
    <w:rsid w:val="00600E8A"/>
    <w:rsid w:val="006102CE"/>
    <w:rsid w:val="00612CFB"/>
    <w:rsid w:val="0062708D"/>
    <w:rsid w:val="00636BDC"/>
    <w:rsid w:val="00641CD4"/>
    <w:rsid w:val="00643A55"/>
    <w:rsid w:val="006469CF"/>
    <w:rsid w:val="006471C4"/>
    <w:rsid w:val="00647BE8"/>
    <w:rsid w:val="006513A8"/>
    <w:rsid w:val="006545ED"/>
    <w:rsid w:val="00662C1B"/>
    <w:rsid w:val="00665FDB"/>
    <w:rsid w:val="00667202"/>
    <w:rsid w:val="0067219F"/>
    <w:rsid w:val="006755B5"/>
    <w:rsid w:val="0068468D"/>
    <w:rsid w:val="0068516C"/>
    <w:rsid w:val="0069203F"/>
    <w:rsid w:val="006A0C63"/>
    <w:rsid w:val="006A13EB"/>
    <w:rsid w:val="006A6064"/>
    <w:rsid w:val="006B0483"/>
    <w:rsid w:val="006B0B3F"/>
    <w:rsid w:val="006B1C33"/>
    <w:rsid w:val="006B3B3D"/>
    <w:rsid w:val="006B7D6A"/>
    <w:rsid w:val="006C4791"/>
    <w:rsid w:val="006C69B0"/>
    <w:rsid w:val="006C792F"/>
    <w:rsid w:val="006D45E4"/>
    <w:rsid w:val="006E0A50"/>
    <w:rsid w:val="006E2F5D"/>
    <w:rsid w:val="006F1271"/>
    <w:rsid w:val="006F3526"/>
    <w:rsid w:val="006F6286"/>
    <w:rsid w:val="0070302E"/>
    <w:rsid w:val="007125C9"/>
    <w:rsid w:val="007243D2"/>
    <w:rsid w:val="00725FDF"/>
    <w:rsid w:val="00727E7C"/>
    <w:rsid w:val="00737456"/>
    <w:rsid w:val="00745822"/>
    <w:rsid w:val="007467B4"/>
    <w:rsid w:val="00757F48"/>
    <w:rsid w:val="00760887"/>
    <w:rsid w:val="007632B5"/>
    <w:rsid w:val="007672C7"/>
    <w:rsid w:val="007673DC"/>
    <w:rsid w:val="007808E8"/>
    <w:rsid w:val="007816B2"/>
    <w:rsid w:val="007819B2"/>
    <w:rsid w:val="00783424"/>
    <w:rsid w:val="007835EC"/>
    <w:rsid w:val="00784868"/>
    <w:rsid w:val="0078511F"/>
    <w:rsid w:val="00791813"/>
    <w:rsid w:val="007A0FCC"/>
    <w:rsid w:val="007A1A96"/>
    <w:rsid w:val="007A4AA0"/>
    <w:rsid w:val="007B0980"/>
    <w:rsid w:val="007B129D"/>
    <w:rsid w:val="007C0C8B"/>
    <w:rsid w:val="007C427E"/>
    <w:rsid w:val="007C7543"/>
    <w:rsid w:val="007D0721"/>
    <w:rsid w:val="007D16C2"/>
    <w:rsid w:val="007D1D3E"/>
    <w:rsid w:val="007D3C46"/>
    <w:rsid w:val="007E1C48"/>
    <w:rsid w:val="007E5D40"/>
    <w:rsid w:val="007E6659"/>
    <w:rsid w:val="007F54B8"/>
    <w:rsid w:val="008048E7"/>
    <w:rsid w:val="00805C71"/>
    <w:rsid w:val="00806532"/>
    <w:rsid w:val="0081511A"/>
    <w:rsid w:val="008152E1"/>
    <w:rsid w:val="00821D0C"/>
    <w:rsid w:val="008277FE"/>
    <w:rsid w:val="00837A01"/>
    <w:rsid w:val="00843B7B"/>
    <w:rsid w:val="00844B8B"/>
    <w:rsid w:val="00850E96"/>
    <w:rsid w:val="00852716"/>
    <w:rsid w:val="00865FEA"/>
    <w:rsid w:val="00876B54"/>
    <w:rsid w:val="00876CC4"/>
    <w:rsid w:val="00877B7F"/>
    <w:rsid w:val="00877B97"/>
    <w:rsid w:val="008808B1"/>
    <w:rsid w:val="00881211"/>
    <w:rsid w:val="0088135F"/>
    <w:rsid w:val="00883365"/>
    <w:rsid w:val="0088414C"/>
    <w:rsid w:val="00887F2C"/>
    <w:rsid w:val="00891318"/>
    <w:rsid w:val="00895DFC"/>
    <w:rsid w:val="00897043"/>
    <w:rsid w:val="008A195B"/>
    <w:rsid w:val="008A252E"/>
    <w:rsid w:val="008A339F"/>
    <w:rsid w:val="008A68BA"/>
    <w:rsid w:val="008A7685"/>
    <w:rsid w:val="008B1E36"/>
    <w:rsid w:val="008C1C4D"/>
    <w:rsid w:val="008C455B"/>
    <w:rsid w:val="008C4772"/>
    <w:rsid w:val="008C7442"/>
    <w:rsid w:val="008D383B"/>
    <w:rsid w:val="008D6567"/>
    <w:rsid w:val="008F47C6"/>
    <w:rsid w:val="009069AD"/>
    <w:rsid w:val="00907752"/>
    <w:rsid w:val="00910A68"/>
    <w:rsid w:val="009120A6"/>
    <w:rsid w:val="009166EF"/>
    <w:rsid w:val="009219D2"/>
    <w:rsid w:val="0093536E"/>
    <w:rsid w:val="009359AC"/>
    <w:rsid w:val="00936147"/>
    <w:rsid w:val="009371FD"/>
    <w:rsid w:val="00946AED"/>
    <w:rsid w:val="0094793B"/>
    <w:rsid w:val="00951258"/>
    <w:rsid w:val="00954590"/>
    <w:rsid w:val="00956525"/>
    <w:rsid w:val="00961171"/>
    <w:rsid w:val="00966245"/>
    <w:rsid w:val="00967369"/>
    <w:rsid w:val="00971752"/>
    <w:rsid w:val="009740DD"/>
    <w:rsid w:val="009742E2"/>
    <w:rsid w:val="00974373"/>
    <w:rsid w:val="009756DE"/>
    <w:rsid w:val="00981F74"/>
    <w:rsid w:val="00985092"/>
    <w:rsid w:val="00985D8F"/>
    <w:rsid w:val="00985E9C"/>
    <w:rsid w:val="0098689F"/>
    <w:rsid w:val="00990A4F"/>
    <w:rsid w:val="009A079B"/>
    <w:rsid w:val="009A27B2"/>
    <w:rsid w:val="009A2A38"/>
    <w:rsid w:val="009A34EF"/>
    <w:rsid w:val="009A3674"/>
    <w:rsid w:val="009B26AC"/>
    <w:rsid w:val="009B360F"/>
    <w:rsid w:val="009B4983"/>
    <w:rsid w:val="009B62E4"/>
    <w:rsid w:val="009B6494"/>
    <w:rsid w:val="009B7349"/>
    <w:rsid w:val="009C1A0D"/>
    <w:rsid w:val="009C2CC7"/>
    <w:rsid w:val="009C7ABF"/>
    <w:rsid w:val="009D4793"/>
    <w:rsid w:val="009D5F00"/>
    <w:rsid w:val="009D6468"/>
    <w:rsid w:val="009E47FD"/>
    <w:rsid w:val="00A02BF5"/>
    <w:rsid w:val="00A037B4"/>
    <w:rsid w:val="00A10C86"/>
    <w:rsid w:val="00A11D83"/>
    <w:rsid w:val="00A20588"/>
    <w:rsid w:val="00A21A64"/>
    <w:rsid w:val="00A3481E"/>
    <w:rsid w:val="00A3674E"/>
    <w:rsid w:val="00A37A2A"/>
    <w:rsid w:val="00A46D04"/>
    <w:rsid w:val="00A51232"/>
    <w:rsid w:val="00A64B40"/>
    <w:rsid w:val="00A6702A"/>
    <w:rsid w:val="00A674CC"/>
    <w:rsid w:val="00A70272"/>
    <w:rsid w:val="00A717D7"/>
    <w:rsid w:val="00A71CE7"/>
    <w:rsid w:val="00A720BE"/>
    <w:rsid w:val="00A7785F"/>
    <w:rsid w:val="00A815D5"/>
    <w:rsid w:val="00A83E91"/>
    <w:rsid w:val="00A8587F"/>
    <w:rsid w:val="00A8749B"/>
    <w:rsid w:val="00A9126D"/>
    <w:rsid w:val="00AA3138"/>
    <w:rsid w:val="00AA5F4C"/>
    <w:rsid w:val="00AB14DE"/>
    <w:rsid w:val="00AB4A9F"/>
    <w:rsid w:val="00AC17B1"/>
    <w:rsid w:val="00AC3E18"/>
    <w:rsid w:val="00AD2E2A"/>
    <w:rsid w:val="00AE3CE7"/>
    <w:rsid w:val="00AE44C4"/>
    <w:rsid w:val="00AF06BD"/>
    <w:rsid w:val="00AF32B6"/>
    <w:rsid w:val="00AF5025"/>
    <w:rsid w:val="00AF5D54"/>
    <w:rsid w:val="00AF7F53"/>
    <w:rsid w:val="00AF7FA8"/>
    <w:rsid w:val="00B01642"/>
    <w:rsid w:val="00B03B9C"/>
    <w:rsid w:val="00B04630"/>
    <w:rsid w:val="00B0603F"/>
    <w:rsid w:val="00B12182"/>
    <w:rsid w:val="00B12DB6"/>
    <w:rsid w:val="00B14ACC"/>
    <w:rsid w:val="00B2083F"/>
    <w:rsid w:val="00B221C1"/>
    <w:rsid w:val="00B22EB4"/>
    <w:rsid w:val="00B24CB2"/>
    <w:rsid w:val="00B32623"/>
    <w:rsid w:val="00B34910"/>
    <w:rsid w:val="00B36C18"/>
    <w:rsid w:val="00B40BC0"/>
    <w:rsid w:val="00B41359"/>
    <w:rsid w:val="00B41997"/>
    <w:rsid w:val="00B45370"/>
    <w:rsid w:val="00B54F97"/>
    <w:rsid w:val="00B57A54"/>
    <w:rsid w:val="00B64D86"/>
    <w:rsid w:val="00B66AB6"/>
    <w:rsid w:val="00B6733F"/>
    <w:rsid w:val="00B753D1"/>
    <w:rsid w:val="00B76F2E"/>
    <w:rsid w:val="00B77DC6"/>
    <w:rsid w:val="00B82AD6"/>
    <w:rsid w:val="00B93C1D"/>
    <w:rsid w:val="00B94E19"/>
    <w:rsid w:val="00B95456"/>
    <w:rsid w:val="00B95706"/>
    <w:rsid w:val="00BA0C0C"/>
    <w:rsid w:val="00BA35BA"/>
    <w:rsid w:val="00BA3628"/>
    <w:rsid w:val="00BA4590"/>
    <w:rsid w:val="00BB7013"/>
    <w:rsid w:val="00BC2C5B"/>
    <w:rsid w:val="00BC3482"/>
    <w:rsid w:val="00BC395A"/>
    <w:rsid w:val="00BC70CA"/>
    <w:rsid w:val="00BE0039"/>
    <w:rsid w:val="00BE0C69"/>
    <w:rsid w:val="00BE432D"/>
    <w:rsid w:val="00BE46CD"/>
    <w:rsid w:val="00BE56AD"/>
    <w:rsid w:val="00BF44A6"/>
    <w:rsid w:val="00C019FE"/>
    <w:rsid w:val="00C07D3E"/>
    <w:rsid w:val="00C10DB4"/>
    <w:rsid w:val="00C12AA3"/>
    <w:rsid w:val="00C13147"/>
    <w:rsid w:val="00C22836"/>
    <w:rsid w:val="00C235D9"/>
    <w:rsid w:val="00C25671"/>
    <w:rsid w:val="00C277DC"/>
    <w:rsid w:val="00C3066C"/>
    <w:rsid w:val="00C31CA3"/>
    <w:rsid w:val="00C31D62"/>
    <w:rsid w:val="00C36989"/>
    <w:rsid w:val="00C40E64"/>
    <w:rsid w:val="00C41BDA"/>
    <w:rsid w:val="00C430E5"/>
    <w:rsid w:val="00C433F1"/>
    <w:rsid w:val="00C44EB2"/>
    <w:rsid w:val="00C607C6"/>
    <w:rsid w:val="00C657DC"/>
    <w:rsid w:val="00C65F0E"/>
    <w:rsid w:val="00C7567A"/>
    <w:rsid w:val="00C80110"/>
    <w:rsid w:val="00C804D7"/>
    <w:rsid w:val="00C850EC"/>
    <w:rsid w:val="00C87749"/>
    <w:rsid w:val="00C92030"/>
    <w:rsid w:val="00CA54A1"/>
    <w:rsid w:val="00CB2801"/>
    <w:rsid w:val="00CB5EAF"/>
    <w:rsid w:val="00CC3E1B"/>
    <w:rsid w:val="00CC7BFB"/>
    <w:rsid w:val="00CD1E35"/>
    <w:rsid w:val="00CD47E2"/>
    <w:rsid w:val="00CE10FA"/>
    <w:rsid w:val="00CF1000"/>
    <w:rsid w:val="00CF1146"/>
    <w:rsid w:val="00CF1D4C"/>
    <w:rsid w:val="00D00B60"/>
    <w:rsid w:val="00D012DB"/>
    <w:rsid w:val="00D02AA6"/>
    <w:rsid w:val="00D05CF8"/>
    <w:rsid w:val="00D115A4"/>
    <w:rsid w:val="00D12041"/>
    <w:rsid w:val="00D14C07"/>
    <w:rsid w:val="00D22C1D"/>
    <w:rsid w:val="00D26C75"/>
    <w:rsid w:val="00D31B26"/>
    <w:rsid w:val="00D354E6"/>
    <w:rsid w:val="00D42393"/>
    <w:rsid w:val="00D42E33"/>
    <w:rsid w:val="00D4344B"/>
    <w:rsid w:val="00D4609B"/>
    <w:rsid w:val="00D5099E"/>
    <w:rsid w:val="00D51943"/>
    <w:rsid w:val="00D5304D"/>
    <w:rsid w:val="00D54F95"/>
    <w:rsid w:val="00D705E5"/>
    <w:rsid w:val="00D71703"/>
    <w:rsid w:val="00D736E7"/>
    <w:rsid w:val="00D748C2"/>
    <w:rsid w:val="00D801AF"/>
    <w:rsid w:val="00D87C04"/>
    <w:rsid w:val="00D97934"/>
    <w:rsid w:val="00DA33AF"/>
    <w:rsid w:val="00DA4976"/>
    <w:rsid w:val="00DA54E6"/>
    <w:rsid w:val="00DB076C"/>
    <w:rsid w:val="00DB39E7"/>
    <w:rsid w:val="00DB4638"/>
    <w:rsid w:val="00DB7E80"/>
    <w:rsid w:val="00DC270E"/>
    <w:rsid w:val="00DC549D"/>
    <w:rsid w:val="00DD6585"/>
    <w:rsid w:val="00DE0182"/>
    <w:rsid w:val="00DE0E07"/>
    <w:rsid w:val="00DE54E5"/>
    <w:rsid w:val="00DF4C0E"/>
    <w:rsid w:val="00DF4FC7"/>
    <w:rsid w:val="00DF65CE"/>
    <w:rsid w:val="00E00432"/>
    <w:rsid w:val="00E06106"/>
    <w:rsid w:val="00E06ABB"/>
    <w:rsid w:val="00E06D1A"/>
    <w:rsid w:val="00E0719A"/>
    <w:rsid w:val="00E212EC"/>
    <w:rsid w:val="00E238A9"/>
    <w:rsid w:val="00E27764"/>
    <w:rsid w:val="00E30BCF"/>
    <w:rsid w:val="00E33F79"/>
    <w:rsid w:val="00E36841"/>
    <w:rsid w:val="00E370FF"/>
    <w:rsid w:val="00E4068C"/>
    <w:rsid w:val="00E42AD3"/>
    <w:rsid w:val="00E4492E"/>
    <w:rsid w:val="00E54C57"/>
    <w:rsid w:val="00E555C9"/>
    <w:rsid w:val="00E55F4C"/>
    <w:rsid w:val="00E61164"/>
    <w:rsid w:val="00E65F46"/>
    <w:rsid w:val="00E855D2"/>
    <w:rsid w:val="00E85FC5"/>
    <w:rsid w:val="00E9232A"/>
    <w:rsid w:val="00EA166A"/>
    <w:rsid w:val="00EA2759"/>
    <w:rsid w:val="00EA693E"/>
    <w:rsid w:val="00EB1309"/>
    <w:rsid w:val="00EB2524"/>
    <w:rsid w:val="00EB41B4"/>
    <w:rsid w:val="00EB6B1D"/>
    <w:rsid w:val="00EB7119"/>
    <w:rsid w:val="00EC053F"/>
    <w:rsid w:val="00EC6759"/>
    <w:rsid w:val="00ED2211"/>
    <w:rsid w:val="00ED5B0E"/>
    <w:rsid w:val="00EE0A41"/>
    <w:rsid w:val="00EE5A51"/>
    <w:rsid w:val="00EE5A89"/>
    <w:rsid w:val="00EE745D"/>
    <w:rsid w:val="00EE7F29"/>
    <w:rsid w:val="00EF4B3C"/>
    <w:rsid w:val="00EF6999"/>
    <w:rsid w:val="00F0235E"/>
    <w:rsid w:val="00F04979"/>
    <w:rsid w:val="00F06597"/>
    <w:rsid w:val="00F06B45"/>
    <w:rsid w:val="00F06F61"/>
    <w:rsid w:val="00F0747A"/>
    <w:rsid w:val="00F101B4"/>
    <w:rsid w:val="00F11484"/>
    <w:rsid w:val="00F12E4E"/>
    <w:rsid w:val="00F23000"/>
    <w:rsid w:val="00F2786E"/>
    <w:rsid w:val="00F307D1"/>
    <w:rsid w:val="00F360AD"/>
    <w:rsid w:val="00F46585"/>
    <w:rsid w:val="00F468B8"/>
    <w:rsid w:val="00F56178"/>
    <w:rsid w:val="00F57A34"/>
    <w:rsid w:val="00F61644"/>
    <w:rsid w:val="00F62702"/>
    <w:rsid w:val="00F658D2"/>
    <w:rsid w:val="00F66492"/>
    <w:rsid w:val="00F7154A"/>
    <w:rsid w:val="00F7703F"/>
    <w:rsid w:val="00F84286"/>
    <w:rsid w:val="00F844EB"/>
    <w:rsid w:val="00F87630"/>
    <w:rsid w:val="00F92E6C"/>
    <w:rsid w:val="00F967BB"/>
    <w:rsid w:val="00F96941"/>
    <w:rsid w:val="00FA34A6"/>
    <w:rsid w:val="00FA6890"/>
    <w:rsid w:val="00FA6D79"/>
    <w:rsid w:val="00FA7258"/>
    <w:rsid w:val="00FA7BAC"/>
    <w:rsid w:val="00FA7BB2"/>
    <w:rsid w:val="00FB0AF3"/>
    <w:rsid w:val="00FB594C"/>
    <w:rsid w:val="00FB5FDC"/>
    <w:rsid w:val="00FB71C7"/>
    <w:rsid w:val="00FC2C99"/>
    <w:rsid w:val="00FC399E"/>
    <w:rsid w:val="00FC6052"/>
    <w:rsid w:val="00FC77BC"/>
    <w:rsid w:val="00FD370E"/>
    <w:rsid w:val="00FD75BA"/>
    <w:rsid w:val="00FE19AE"/>
    <w:rsid w:val="00FE6CA7"/>
    <w:rsid w:val="00FF100A"/>
    <w:rsid w:val="00FF1214"/>
    <w:rsid w:val="00FF2C9B"/>
    <w:rsid w:val="00FF3D90"/>
    <w:rsid w:val="00FF451E"/>
    <w:rsid w:val="00FF5EDA"/>
    <w:rsid w:val="00FF72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92BE6"/>
  <w15:chartTrackingRefBased/>
  <w15:docId w15:val="{D3250F1C-FBB5-49B3-AFF6-9FC0D1EED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759"/>
    <w:pPr>
      <w:keepNext/>
      <w:keepLines/>
      <w:spacing w:before="240" w:after="0"/>
      <w:outlineLvl w:val="0"/>
    </w:pPr>
    <w:rPr>
      <w:rFonts w:asciiTheme="majorHAnsi" w:eastAsiaTheme="majorEastAsia" w:hAnsiTheme="majorHAns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D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D6E"/>
  </w:style>
  <w:style w:type="paragraph" w:styleId="Footer">
    <w:name w:val="footer"/>
    <w:basedOn w:val="Normal"/>
    <w:link w:val="FooterChar"/>
    <w:uiPriority w:val="99"/>
    <w:unhideWhenUsed/>
    <w:rsid w:val="00456D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D6E"/>
  </w:style>
  <w:style w:type="character" w:styleId="CommentReference">
    <w:name w:val="annotation reference"/>
    <w:basedOn w:val="DefaultParagraphFont"/>
    <w:uiPriority w:val="99"/>
    <w:semiHidden/>
    <w:unhideWhenUsed/>
    <w:rsid w:val="00B01642"/>
    <w:rPr>
      <w:sz w:val="16"/>
      <w:szCs w:val="16"/>
    </w:rPr>
  </w:style>
  <w:style w:type="paragraph" w:styleId="CommentText">
    <w:name w:val="annotation text"/>
    <w:basedOn w:val="Normal"/>
    <w:link w:val="CommentTextChar"/>
    <w:uiPriority w:val="99"/>
    <w:unhideWhenUsed/>
    <w:rsid w:val="00B01642"/>
    <w:pPr>
      <w:spacing w:line="240" w:lineRule="auto"/>
    </w:pPr>
    <w:rPr>
      <w:sz w:val="20"/>
      <w:szCs w:val="20"/>
    </w:rPr>
  </w:style>
  <w:style w:type="character" w:customStyle="1" w:styleId="CommentTextChar">
    <w:name w:val="Comment Text Char"/>
    <w:basedOn w:val="DefaultParagraphFont"/>
    <w:link w:val="CommentText"/>
    <w:uiPriority w:val="99"/>
    <w:rsid w:val="00B01642"/>
    <w:rPr>
      <w:sz w:val="20"/>
      <w:szCs w:val="20"/>
    </w:rPr>
  </w:style>
  <w:style w:type="paragraph" w:styleId="CommentSubject">
    <w:name w:val="annotation subject"/>
    <w:basedOn w:val="CommentText"/>
    <w:next w:val="CommentText"/>
    <w:link w:val="CommentSubjectChar"/>
    <w:uiPriority w:val="99"/>
    <w:semiHidden/>
    <w:unhideWhenUsed/>
    <w:rsid w:val="00B01642"/>
    <w:rPr>
      <w:b/>
      <w:bCs/>
    </w:rPr>
  </w:style>
  <w:style w:type="character" w:customStyle="1" w:styleId="CommentSubjectChar">
    <w:name w:val="Comment Subject Char"/>
    <w:basedOn w:val="CommentTextChar"/>
    <w:link w:val="CommentSubject"/>
    <w:uiPriority w:val="99"/>
    <w:semiHidden/>
    <w:rsid w:val="00B01642"/>
    <w:rPr>
      <w:b/>
      <w:bCs/>
      <w:sz w:val="20"/>
      <w:szCs w:val="20"/>
    </w:rPr>
  </w:style>
  <w:style w:type="character" w:styleId="Hyperlink">
    <w:name w:val="Hyperlink"/>
    <w:basedOn w:val="DefaultParagraphFont"/>
    <w:uiPriority w:val="99"/>
    <w:unhideWhenUsed/>
    <w:rsid w:val="009166EF"/>
    <w:rPr>
      <w:color w:val="0563C1" w:themeColor="hyperlink"/>
      <w:u w:val="single"/>
    </w:rPr>
  </w:style>
  <w:style w:type="character" w:customStyle="1" w:styleId="UnresolvedMention1">
    <w:name w:val="Unresolved Mention1"/>
    <w:basedOn w:val="DefaultParagraphFont"/>
    <w:uiPriority w:val="99"/>
    <w:semiHidden/>
    <w:unhideWhenUsed/>
    <w:rsid w:val="009166EF"/>
    <w:rPr>
      <w:color w:val="605E5C"/>
      <w:shd w:val="clear" w:color="auto" w:fill="E1DFDD"/>
    </w:rPr>
  </w:style>
  <w:style w:type="paragraph" w:styleId="ListParagraph">
    <w:name w:val="List Paragraph"/>
    <w:basedOn w:val="Normal"/>
    <w:uiPriority w:val="34"/>
    <w:qFormat/>
    <w:rsid w:val="00FA7BAC"/>
    <w:pPr>
      <w:ind w:left="720"/>
      <w:contextualSpacing/>
    </w:pPr>
  </w:style>
  <w:style w:type="character" w:customStyle="1" w:styleId="Heading1Char">
    <w:name w:val="Heading 1 Char"/>
    <w:basedOn w:val="DefaultParagraphFont"/>
    <w:link w:val="Heading1"/>
    <w:uiPriority w:val="9"/>
    <w:rsid w:val="00EA2759"/>
    <w:rPr>
      <w:rFonts w:asciiTheme="majorHAnsi" w:eastAsiaTheme="majorEastAsia" w:hAnsiTheme="majorHAnsi" w:cstheme="majorBidi"/>
      <w:b/>
      <w:color w:val="000000" w:themeColor="text1"/>
      <w:sz w:val="32"/>
      <w:szCs w:val="32"/>
    </w:rPr>
  </w:style>
  <w:style w:type="paragraph" w:styleId="Revision">
    <w:name w:val="Revision"/>
    <w:hidden/>
    <w:uiPriority w:val="99"/>
    <w:semiHidden/>
    <w:rsid w:val="005B3DD0"/>
    <w:pPr>
      <w:spacing w:after="0" w:line="240" w:lineRule="auto"/>
    </w:pPr>
  </w:style>
  <w:style w:type="character" w:customStyle="1" w:styleId="cf01">
    <w:name w:val="cf01"/>
    <w:basedOn w:val="DefaultParagraphFont"/>
    <w:rsid w:val="00BA0C0C"/>
    <w:rPr>
      <w:rFonts w:ascii="Segoe UI" w:hAnsi="Segoe UI" w:cs="Segoe UI" w:hint="default"/>
      <w:sz w:val="18"/>
      <w:szCs w:val="18"/>
    </w:rPr>
  </w:style>
  <w:style w:type="character" w:styleId="FollowedHyperlink">
    <w:name w:val="FollowedHyperlink"/>
    <w:basedOn w:val="DefaultParagraphFont"/>
    <w:uiPriority w:val="99"/>
    <w:semiHidden/>
    <w:unhideWhenUsed/>
    <w:rsid w:val="006B0B3F"/>
    <w:rPr>
      <w:color w:val="954F72" w:themeColor="followedHyperlink"/>
      <w:u w:val="single"/>
    </w:rPr>
  </w:style>
  <w:style w:type="character" w:styleId="LineNumber">
    <w:name w:val="line number"/>
    <w:basedOn w:val="DefaultParagraphFont"/>
    <w:uiPriority w:val="99"/>
    <w:semiHidden/>
    <w:unhideWhenUsed/>
    <w:rsid w:val="00497477"/>
  </w:style>
  <w:style w:type="character" w:styleId="PlaceholderText">
    <w:name w:val="Placeholder Text"/>
    <w:basedOn w:val="DefaultParagraphFont"/>
    <w:uiPriority w:val="99"/>
    <w:semiHidden/>
    <w:rsid w:val="004A3B6C"/>
    <w:rPr>
      <w:color w:val="666666"/>
    </w:rPr>
  </w:style>
  <w:style w:type="paragraph" w:styleId="BalloonText">
    <w:name w:val="Balloon Text"/>
    <w:basedOn w:val="Normal"/>
    <w:link w:val="BalloonTextChar"/>
    <w:uiPriority w:val="99"/>
    <w:semiHidden/>
    <w:unhideWhenUsed/>
    <w:rsid w:val="00B24C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4CB2"/>
    <w:rPr>
      <w:rFonts w:ascii="Segoe UI" w:hAnsi="Segoe UI" w:cs="Segoe UI"/>
      <w:sz w:val="18"/>
      <w:szCs w:val="18"/>
    </w:rPr>
  </w:style>
  <w:style w:type="character" w:styleId="Strong">
    <w:name w:val="Strong"/>
    <w:basedOn w:val="DefaultParagraphFont"/>
    <w:uiPriority w:val="22"/>
    <w:qFormat/>
    <w:rsid w:val="002C7A1B"/>
    <w:rPr>
      <w:b/>
      <w:bCs/>
    </w:rPr>
  </w:style>
  <w:style w:type="character" w:customStyle="1" w:styleId="mdui-text">
    <w:name w:val="mdui-text"/>
    <w:basedOn w:val="DefaultParagraphFont"/>
    <w:rsid w:val="00432A88"/>
  </w:style>
  <w:style w:type="character" w:customStyle="1" w:styleId="with-spacing">
    <w:name w:val="with-spacing"/>
    <w:basedOn w:val="DefaultParagraphFont"/>
    <w:rsid w:val="00432A88"/>
  </w:style>
  <w:style w:type="character" w:styleId="Emphasis">
    <w:name w:val="Emphasis"/>
    <w:basedOn w:val="DefaultParagraphFont"/>
    <w:uiPriority w:val="20"/>
    <w:qFormat/>
    <w:rsid w:val="00170542"/>
    <w:rPr>
      <w:i/>
      <w:iCs/>
    </w:rPr>
  </w:style>
  <w:style w:type="table" w:styleId="TableGrid">
    <w:name w:val="Table Grid"/>
    <w:basedOn w:val="TableNormal"/>
    <w:uiPriority w:val="39"/>
    <w:rsid w:val="00877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4690">
      <w:bodyDiv w:val="1"/>
      <w:marLeft w:val="0"/>
      <w:marRight w:val="0"/>
      <w:marTop w:val="0"/>
      <w:marBottom w:val="0"/>
      <w:divBdr>
        <w:top w:val="none" w:sz="0" w:space="0" w:color="auto"/>
        <w:left w:val="none" w:sz="0" w:space="0" w:color="auto"/>
        <w:bottom w:val="none" w:sz="0" w:space="0" w:color="auto"/>
        <w:right w:val="none" w:sz="0" w:space="0" w:color="auto"/>
      </w:divBdr>
    </w:div>
    <w:div w:id="318967847">
      <w:bodyDiv w:val="1"/>
      <w:marLeft w:val="0"/>
      <w:marRight w:val="0"/>
      <w:marTop w:val="0"/>
      <w:marBottom w:val="0"/>
      <w:divBdr>
        <w:top w:val="none" w:sz="0" w:space="0" w:color="auto"/>
        <w:left w:val="none" w:sz="0" w:space="0" w:color="auto"/>
        <w:bottom w:val="none" w:sz="0" w:space="0" w:color="auto"/>
        <w:right w:val="none" w:sz="0" w:space="0" w:color="auto"/>
      </w:divBdr>
    </w:div>
    <w:div w:id="498155394">
      <w:bodyDiv w:val="1"/>
      <w:marLeft w:val="0"/>
      <w:marRight w:val="0"/>
      <w:marTop w:val="0"/>
      <w:marBottom w:val="0"/>
      <w:divBdr>
        <w:top w:val="none" w:sz="0" w:space="0" w:color="auto"/>
        <w:left w:val="none" w:sz="0" w:space="0" w:color="auto"/>
        <w:bottom w:val="none" w:sz="0" w:space="0" w:color="auto"/>
        <w:right w:val="none" w:sz="0" w:space="0" w:color="auto"/>
      </w:divBdr>
      <w:divsChild>
        <w:div w:id="1849246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821040">
      <w:bodyDiv w:val="1"/>
      <w:marLeft w:val="0"/>
      <w:marRight w:val="0"/>
      <w:marTop w:val="0"/>
      <w:marBottom w:val="0"/>
      <w:divBdr>
        <w:top w:val="none" w:sz="0" w:space="0" w:color="auto"/>
        <w:left w:val="none" w:sz="0" w:space="0" w:color="auto"/>
        <w:bottom w:val="none" w:sz="0" w:space="0" w:color="auto"/>
        <w:right w:val="none" w:sz="0" w:space="0" w:color="auto"/>
      </w:divBdr>
    </w:div>
    <w:div w:id="580527355">
      <w:bodyDiv w:val="1"/>
      <w:marLeft w:val="0"/>
      <w:marRight w:val="0"/>
      <w:marTop w:val="0"/>
      <w:marBottom w:val="0"/>
      <w:divBdr>
        <w:top w:val="none" w:sz="0" w:space="0" w:color="auto"/>
        <w:left w:val="none" w:sz="0" w:space="0" w:color="auto"/>
        <w:bottom w:val="none" w:sz="0" w:space="0" w:color="auto"/>
        <w:right w:val="none" w:sz="0" w:space="0" w:color="auto"/>
      </w:divBdr>
    </w:div>
    <w:div w:id="607977692">
      <w:bodyDiv w:val="1"/>
      <w:marLeft w:val="0"/>
      <w:marRight w:val="0"/>
      <w:marTop w:val="0"/>
      <w:marBottom w:val="0"/>
      <w:divBdr>
        <w:top w:val="none" w:sz="0" w:space="0" w:color="auto"/>
        <w:left w:val="none" w:sz="0" w:space="0" w:color="auto"/>
        <w:bottom w:val="none" w:sz="0" w:space="0" w:color="auto"/>
        <w:right w:val="none" w:sz="0" w:space="0" w:color="auto"/>
      </w:divBdr>
    </w:div>
    <w:div w:id="692534199">
      <w:bodyDiv w:val="1"/>
      <w:marLeft w:val="0"/>
      <w:marRight w:val="0"/>
      <w:marTop w:val="0"/>
      <w:marBottom w:val="0"/>
      <w:divBdr>
        <w:top w:val="none" w:sz="0" w:space="0" w:color="auto"/>
        <w:left w:val="none" w:sz="0" w:space="0" w:color="auto"/>
        <w:bottom w:val="none" w:sz="0" w:space="0" w:color="auto"/>
        <w:right w:val="none" w:sz="0" w:space="0" w:color="auto"/>
      </w:divBdr>
    </w:div>
    <w:div w:id="704017243">
      <w:bodyDiv w:val="1"/>
      <w:marLeft w:val="0"/>
      <w:marRight w:val="0"/>
      <w:marTop w:val="0"/>
      <w:marBottom w:val="0"/>
      <w:divBdr>
        <w:top w:val="none" w:sz="0" w:space="0" w:color="auto"/>
        <w:left w:val="none" w:sz="0" w:space="0" w:color="auto"/>
        <w:bottom w:val="none" w:sz="0" w:space="0" w:color="auto"/>
        <w:right w:val="none" w:sz="0" w:space="0" w:color="auto"/>
      </w:divBdr>
    </w:div>
    <w:div w:id="726992327">
      <w:bodyDiv w:val="1"/>
      <w:marLeft w:val="0"/>
      <w:marRight w:val="0"/>
      <w:marTop w:val="0"/>
      <w:marBottom w:val="0"/>
      <w:divBdr>
        <w:top w:val="none" w:sz="0" w:space="0" w:color="auto"/>
        <w:left w:val="none" w:sz="0" w:space="0" w:color="auto"/>
        <w:bottom w:val="none" w:sz="0" w:space="0" w:color="auto"/>
        <w:right w:val="none" w:sz="0" w:space="0" w:color="auto"/>
      </w:divBdr>
    </w:div>
    <w:div w:id="855801823">
      <w:bodyDiv w:val="1"/>
      <w:marLeft w:val="0"/>
      <w:marRight w:val="0"/>
      <w:marTop w:val="0"/>
      <w:marBottom w:val="0"/>
      <w:divBdr>
        <w:top w:val="none" w:sz="0" w:space="0" w:color="auto"/>
        <w:left w:val="none" w:sz="0" w:space="0" w:color="auto"/>
        <w:bottom w:val="none" w:sz="0" w:space="0" w:color="auto"/>
        <w:right w:val="none" w:sz="0" w:space="0" w:color="auto"/>
      </w:divBdr>
    </w:div>
    <w:div w:id="1040519961">
      <w:bodyDiv w:val="1"/>
      <w:marLeft w:val="0"/>
      <w:marRight w:val="0"/>
      <w:marTop w:val="0"/>
      <w:marBottom w:val="0"/>
      <w:divBdr>
        <w:top w:val="none" w:sz="0" w:space="0" w:color="auto"/>
        <w:left w:val="none" w:sz="0" w:space="0" w:color="auto"/>
        <w:bottom w:val="none" w:sz="0" w:space="0" w:color="auto"/>
        <w:right w:val="none" w:sz="0" w:space="0" w:color="auto"/>
      </w:divBdr>
    </w:div>
    <w:div w:id="1071852138">
      <w:bodyDiv w:val="1"/>
      <w:marLeft w:val="0"/>
      <w:marRight w:val="0"/>
      <w:marTop w:val="0"/>
      <w:marBottom w:val="0"/>
      <w:divBdr>
        <w:top w:val="none" w:sz="0" w:space="0" w:color="auto"/>
        <w:left w:val="none" w:sz="0" w:space="0" w:color="auto"/>
        <w:bottom w:val="none" w:sz="0" w:space="0" w:color="auto"/>
        <w:right w:val="none" w:sz="0" w:space="0" w:color="auto"/>
      </w:divBdr>
      <w:divsChild>
        <w:div w:id="329986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317321">
      <w:bodyDiv w:val="1"/>
      <w:marLeft w:val="0"/>
      <w:marRight w:val="0"/>
      <w:marTop w:val="0"/>
      <w:marBottom w:val="0"/>
      <w:divBdr>
        <w:top w:val="none" w:sz="0" w:space="0" w:color="auto"/>
        <w:left w:val="none" w:sz="0" w:space="0" w:color="auto"/>
        <w:bottom w:val="none" w:sz="0" w:space="0" w:color="auto"/>
        <w:right w:val="none" w:sz="0" w:space="0" w:color="auto"/>
      </w:divBdr>
      <w:divsChild>
        <w:div w:id="1499155399">
          <w:marLeft w:val="0"/>
          <w:marRight w:val="0"/>
          <w:marTop w:val="0"/>
          <w:marBottom w:val="0"/>
          <w:divBdr>
            <w:top w:val="none" w:sz="0" w:space="0" w:color="auto"/>
            <w:left w:val="none" w:sz="0" w:space="0" w:color="auto"/>
            <w:bottom w:val="none" w:sz="0" w:space="0" w:color="auto"/>
            <w:right w:val="none" w:sz="0" w:space="0" w:color="auto"/>
          </w:divBdr>
          <w:divsChild>
            <w:div w:id="585457923">
              <w:marLeft w:val="0"/>
              <w:marRight w:val="0"/>
              <w:marTop w:val="0"/>
              <w:marBottom w:val="0"/>
              <w:divBdr>
                <w:top w:val="none" w:sz="0" w:space="0" w:color="auto"/>
                <w:left w:val="none" w:sz="0" w:space="0" w:color="auto"/>
                <w:bottom w:val="none" w:sz="0" w:space="0" w:color="auto"/>
                <w:right w:val="none" w:sz="0" w:space="0" w:color="auto"/>
              </w:divBdr>
              <w:divsChild>
                <w:div w:id="353844229">
                  <w:marLeft w:val="0"/>
                  <w:marRight w:val="0"/>
                  <w:marTop w:val="0"/>
                  <w:marBottom w:val="0"/>
                  <w:divBdr>
                    <w:top w:val="none" w:sz="0" w:space="0" w:color="auto"/>
                    <w:left w:val="none" w:sz="0" w:space="0" w:color="auto"/>
                    <w:bottom w:val="none" w:sz="0" w:space="0" w:color="auto"/>
                    <w:right w:val="none" w:sz="0" w:space="0" w:color="auto"/>
                  </w:divBdr>
                  <w:divsChild>
                    <w:div w:id="1527136428">
                      <w:marLeft w:val="0"/>
                      <w:marRight w:val="0"/>
                      <w:marTop w:val="0"/>
                      <w:marBottom w:val="0"/>
                      <w:divBdr>
                        <w:top w:val="none" w:sz="0" w:space="0" w:color="auto"/>
                        <w:left w:val="none" w:sz="0" w:space="0" w:color="auto"/>
                        <w:bottom w:val="none" w:sz="0" w:space="0" w:color="auto"/>
                        <w:right w:val="none" w:sz="0" w:space="0" w:color="auto"/>
                      </w:divBdr>
                      <w:divsChild>
                        <w:div w:id="576280444">
                          <w:marLeft w:val="0"/>
                          <w:marRight w:val="0"/>
                          <w:marTop w:val="0"/>
                          <w:marBottom w:val="0"/>
                          <w:divBdr>
                            <w:top w:val="none" w:sz="0" w:space="0" w:color="auto"/>
                            <w:left w:val="none" w:sz="0" w:space="0" w:color="auto"/>
                            <w:bottom w:val="none" w:sz="0" w:space="0" w:color="auto"/>
                            <w:right w:val="none" w:sz="0" w:space="0" w:color="auto"/>
                          </w:divBdr>
                          <w:divsChild>
                            <w:div w:id="10977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865217">
      <w:bodyDiv w:val="1"/>
      <w:marLeft w:val="0"/>
      <w:marRight w:val="0"/>
      <w:marTop w:val="0"/>
      <w:marBottom w:val="0"/>
      <w:divBdr>
        <w:top w:val="none" w:sz="0" w:space="0" w:color="auto"/>
        <w:left w:val="none" w:sz="0" w:space="0" w:color="auto"/>
        <w:bottom w:val="none" w:sz="0" w:space="0" w:color="auto"/>
        <w:right w:val="none" w:sz="0" w:space="0" w:color="auto"/>
      </w:divBdr>
    </w:div>
    <w:div w:id="1156336256">
      <w:bodyDiv w:val="1"/>
      <w:marLeft w:val="0"/>
      <w:marRight w:val="0"/>
      <w:marTop w:val="0"/>
      <w:marBottom w:val="0"/>
      <w:divBdr>
        <w:top w:val="none" w:sz="0" w:space="0" w:color="auto"/>
        <w:left w:val="none" w:sz="0" w:space="0" w:color="auto"/>
        <w:bottom w:val="none" w:sz="0" w:space="0" w:color="auto"/>
        <w:right w:val="none" w:sz="0" w:space="0" w:color="auto"/>
      </w:divBdr>
    </w:div>
    <w:div w:id="1184637426">
      <w:bodyDiv w:val="1"/>
      <w:marLeft w:val="0"/>
      <w:marRight w:val="0"/>
      <w:marTop w:val="0"/>
      <w:marBottom w:val="0"/>
      <w:divBdr>
        <w:top w:val="none" w:sz="0" w:space="0" w:color="auto"/>
        <w:left w:val="none" w:sz="0" w:space="0" w:color="auto"/>
        <w:bottom w:val="none" w:sz="0" w:space="0" w:color="auto"/>
        <w:right w:val="none" w:sz="0" w:space="0" w:color="auto"/>
      </w:divBdr>
    </w:div>
    <w:div w:id="1371304248">
      <w:bodyDiv w:val="1"/>
      <w:marLeft w:val="0"/>
      <w:marRight w:val="0"/>
      <w:marTop w:val="0"/>
      <w:marBottom w:val="0"/>
      <w:divBdr>
        <w:top w:val="none" w:sz="0" w:space="0" w:color="auto"/>
        <w:left w:val="none" w:sz="0" w:space="0" w:color="auto"/>
        <w:bottom w:val="none" w:sz="0" w:space="0" w:color="auto"/>
        <w:right w:val="none" w:sz="0" w:space="0" w:color="auto"/>
      </w:divBdr>
    </w:div>
    <w:div w:id="1437361908">
      <w:bodyDiv w:val="1"/>
      <w:marLeft w:val="0"/>
      <w:marRight w:val="0"/>
      <w:marTop w:val="0"/>
      <w:marBottom w:val="0"/>
      <w:divBdr>
        <w:top w:val="none" w:sz="0" w:space="0" w:color="auto"/>
        <w:left w:val="none" w:sz="0" w:space="0" w:color="auto"/>
        <w:bottom w:val="none" w:sz="0" w:space="0" w:color="auto"/>
        <w:right w:val="none" w:sz="0" w:space="0" w:color="auto"/>
      </w:divBdr>
    </w:div>
    <w:div w:id="1472022228">
      <w:bodyDiv w:val="1"/>
      <w:marLeft w:val="0"/>
      <w:marRight w:val="0"/>
      <w:marTop w:val="0"/>
      <w:marBottom w:val="0"/>
      <w:divBdr>
        <w:top w:val="none" w:sz="0" w:space="0" w:color="auto"/>
        <w:left w:val="none" w:sz="0" w:space="0" w:color="auto"/>
        <w:bottom w:val="none" w:sz="0" w:space="0" w:color="auto"/>
        <w:right w:val="none" w:sz="0" w:space="0" w:color="auto"/>
      </w:divBdr>
    </w:div>
    <w:div w:id="1800148955">
      <w:bodyDiv w:val="1"/>
      <w:marLeft w:val="0"/>
      <w:marRight w:val="0"/>
      <w:marTop w:val="0"/>
      <w:marBottom w:val="0"/>
      <w:divBdr>
        <w:top w:val="none" w:sz="0" w:space="0" w:color="auto"/>
        <w:left w:val="none" w:sz="0" w:space="0" w:color="auto"/>
        <w:bottom w:val="none" w:sz="0" w:space="0" w:color="auto"/>
        <w:right w:val="none" w:sz="0" w:space="0" w:color="auto"/>
      </w:divBdr>
    </w:div>
    <w:div w:id="1828936519">
      <w:bodyDiv w:val="1"/>
      <w:marLeft w:val="0"/>
      <w:marRight w:val="0"/>
      <w:marTop w:val="0"/>
      <w:marBottom w:val="0"/>
      <w:divBdr>
        <w:top w:val="none" w:sz="0" w:space="0" w:color="auto"/>
        <w:left w:val="none" w:sz="0" w:space="0" w:color="auto"/>
        <w:bottom w:val="none" w:sz="0" w:space="0" w:color="auto"/>
        <w:right w:val="none" w:sz="0" w:space="0" w:color="auto"/>
      </w:divBdr>
    </w:div>
    <w:div w:id="1950618745">
      <w:bodyDiv w:val="1"/>
      <w:marLeft w:val="0"/>
      <w:marRight w:val="0"/>
      <w:marTop w:val="0"/>
      <w:marBottom w:val="0"/>
      <w:divBdr>
        <w:top w:val="none" w:sz="0" w:space="0" w:color="auto"/>
        <w:left w:val="none" w:sz="0" w:space="0" w:color="auto"/>
        <w:bottom w:val="none" w:sz="0" w:space="0" w:color="auto"/>
        <w:right w:val="none" w:sz="0" w:space="0" w:color="auto"/>
      </w:divBdr>
    </w:div>
    <w:div w:id="1961497313">
      <w:bodyDiv w:val="1"/>
      <w:marLeft w:val="0"/>
      <w:marRight w:val="0"/>
      <w:marTop w:val="0"/>
      <w:marBottom w:val="0"/>
      <w:divBdr>
        <w:top w:val="none" w:sz="0" w:space="0" w:color="auto"/>
        <w:left w:val="none" w:sz="0" w:space="0" w:color="auto"/>
        <w:bottom w:val="none" w:sz="0" w:space="0" w:color="auto"/>
        <w:right w:val="none" w:sz="0" w:space="0" w:color="auto"/>
      </w:divBdr>
    </w:div>
    <w:div w:id="211979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rhythmgc/vietnamfilmframe"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Far22</b:Tag>
    <b:SourceType>JournalArticle</b:SourceType>
    <b:Guid>{944F84CC-F21B-4595-A32D-3AE6452E1204}</b:Guid>
    <b:Author>
      <b:Author>
        <b:NameList>
          <b:Person>
            <b:Last>Farella</b:Last>
            <b:First>Elisa</b:First>
            <b:Middle>Mariarosaria and Malek, Salim and Remondino, Fabio</b:Middle>
          </b:Person>
        </b:NameList>
      </b:Author>
    </b:Author>
    <b:Title>Colorizing the Past: Deep Learning for the Automatic Colorization of Historical Aerial Images</b:Title>
    <b:JournalName>Journal of Imaging</b:JournalName>
    <b:Year>2022</b:Year>
    <b:RefOrder>6</b:RefOrder>
  </b:Source>
  <b:Source>
    <b:Tag>Jos20</b:Tag>
    <b:SourceType>JournalArticle</b:SourceType>
    <b:Guid>{6BD48ECA-28F0-465A-9466-526F3EF1B90F}</b:Guid>
    <b:Author>
      <b:Author>
        <b:NameList>
          <b:Person>
            <b:Last>Joshi</b:Last>
            <b:First>Madhab</b:First>
            <b:Middle>Raj and Nkenyereye, Lewis and Joshi, Gyanendra Prasad and Islam, S. M. Riazul and Abdullah-Al-Wadud, Mohammad and Shrestha, Surendra</b:Middle>
          </b:Person>
        </b:NameList>
      </b:Author>
    </b:Author>
    <b:Title>Auto-Colorization of Historical Images Using Deep Convolutional Neural Networks</b:Title>
    <b:JournalName>Mathematics</b:JournalName>
    <b:Year>2020</b:Year>
    <b:Volume>8</b:Volume>
    <b:RefOrder>7</b:RefOrder>
  </b:Source>
  <b:Source>
    <b:Tag>Noa22</b:Tag>
    <b:SourceType>Book</b:SourceType>
    <b:Guid>{7E458646-7207-4788-8384-4B42F40278F8}</b:Guid>
    <b:Title>Image Colorization: A Survey of Methodolgies and Techniques</b:Title>
    <b:Year>2022</b:Year>
    <b:Author>
      <b:Author>
        <b:NameList>
          <b:Person>
            <b:Last>Noaman</b:Last>
            <b:First>Mennatullah</b:First>
            <b:Middle>and Khaled, Habiba and Faheem, Hossam</b:Middle>
          </b:Person>
        </b:NameList>
      </b:Author>
    </b:Author>
    <b:Pages>115-130</b:Pages>
    <b:DOI>10.1007/978-3-030-89701-7_11</b:DOI>
    <b:RefOrder>8</b:RefOrder>
  </b:Source>
  <b:Source>
    <b:Tag>Bal17</b:Tag>
    <b:SourceType>ArticleInAPeriodical</b:SourceType>
    <b:Guid>{F59F0926-9128-4A45-BB58-8DD576BBBDE2}</b:Guid>
    <b:Title>Deep Koalarization: Image Colorization using CNNs and Inception-ResNet-v2</b:Title>
    <b:Year>2017</b:Year>
    <b:Month>12</b:Month>
    <b:Author>
      <b:Author>
        <b:NameList>
          <b:Person>
            <b:Last>Baldassarre</b:Last>
            <b:First>Federico</b:First>
            <b:Middle>and Gonzalez Morin, Diego and Rodés-Guirao, Lucas</b:Middle>
          </b:Person>
        </b:NameList>
      </b:Author>
    </b:Author>
    <b:DOI>10.48550/arXiv.1712.03400</b:DOI>
    <b:RefOrder>9</b:RefOrder>
  </b:Source>
  <b:Source>
    <b:Tag>Naz18</b:Tag>
    <b:SourceType>BookSection</b:SourceType>
    <b:Guid>{246BA57E-D169-4556-BB51-8641C982DC57}</b:Guid>
    <b:Author>
      <b:Author>
        <b:NameList>
          <b:Person>
            <b:Last>Nazeri</b:Last>
            <b:First>Kamyar</b:First>
            <b:Middle>and Ng, Eric and Ebrahimi, Mehran</b:Middle>
          </b:Person>
        </b:NameList>
      </b:Author>
    </b:Author>
    <b:Title>Image Colorization with Generative Adversarial Networks</b:Title>
    <b:Year>2018</b:Year>
    <b:Pages>85-94</b:Pages>
    <b:Publisher>Springer International Publishing</b:Publisher>
    <b:URL>http://dx.doi.org/10.1007/978-3-319-94544-6_9</b:URL>
    <b:DOI>10.1007/978-3-319-94544-6_9</b:DOI>
    <b:BookTitle>Articulated Motion and Deformable Objects</b:BookTitle>
    <b:RefOrder>10</b:RefOrder>
  </b:Source>
  <b:Source>
    <b:Tag>Den09</b:Tag>
    <b:SourceType>BookSection</b:SourceType>
    <b:Guid>{14198C76-5A9A-48F6-9160-353396970A38}</b:Guid>
    <b:Title>ImageNet: A large-scale hierarchical image database</b:Title>
    <b:BookTitle>2009 IEEE Conference on Computer Vision and Pattern Recognition</b:BookTitle>
    <b:Year>2009</b:Year>
    <b:Pages>248-255</b:Pages>
    <b:Author>
      <b:Author>
        <b:NameList>
          <b:Person>
            <b:Last>Deng</b:Last>
            <b:First>Jia</b:First>
            <b:Middle>and Dong, Wei and Socher, Richard and Li, Li-Jia and Kai Li and Li Fei-Fei</b:Middle>
          </b:Person>
        </b:NameList>
      </b:Author>
    </b:Author>
    <b:DOI>10.1109/CVPR.2009.5206848</b:DOI>
    <b:RefOrder>11</b:RefOrder>
  </b:Source>
  <b:Source>
    <b:Tag>Kri12</b:Tag>
    <b:SourceType>JournalArticle</b:SourceType>
    <b:Guid>{06B8A3B2-30F5-475E-B81C-419A3101502D}</b:Guid>
    <b:Title>Learning Multiple Layers of Features from Tiny Images</b:Title>
    <b:Year>2012</b:Year>
    <b:Author>
      <b:Author>
        <b:NameList>
          <b:Person>
            <b:Last>Krizhevsky</b:Last>
            <b:First>Alex</b:First>
          </b:Person>
        </b:NameList>
      </b:Author>
    </b:Author>
    <b:JournalName>University of Toronto</b:JournalName>
    <b:Month>05</b:Month>
    <b:RefOrder>12</b:RefOrder>
  </b:Source>
  <b:Source>
    <b:Tag>Rou19</b:Tag>
    <b:SourceType>JournalArticle</b:SourceType>
    <b:Guid>{3E953DBA-FE9B-4C2B-B3CE-9DE9F4861347}</b:Guid>
    <b:Author>
      <b:Author>
        <b:NameList>
          <b:Person>
            <b:Last>Rouquet</b:Last>
            <b:First>Camille</b:First>
          </b:Person>
        </b:NameList>
      </b:Author>
    </b:Author>
    <b:Title>Shaping the Notion of Media Influence: The Remediated Images of the Vietnam War</b:Title>
    <b:JournalName>Leaves</b:JournalName>
    <b:Year>2019</b:Year>
    <b:Publisher>CLIMAS - Bordeaux Montaigne University</b:Publisher>
    <b:RefOrder>13</b:RefOrder>
  </b:Source>
  <b:Source>
    <b:Tag>htt</b:Tag>
    <b:SourceType>InternetSite</b:SourceType>
    <b:Guid>{DB2000B9-8DA1-4F82-BA35-C4E8C58A2531}</b:Guid>
    <b:Title>The Legend Makers (2013)</b:Title>
    <b:ProductionCompany>Amazon</b:ProductionCompany>
    <b:URL>https://www.imdb.com/title/tt5004784/</b:URL>
    <b:RefOrder>2</b:RefOrder>
  </b:Source>
  <b:Source>
    <b:Tag>Dow</b:Tag>
    <b:SourceType>InternetSite</b:SourceType>
    <b:Guid>{66EE2B36-A4A4-435F-BDD1-F0922DF62B60}</b:Guid>
    <b:Title>Down South, Up North (2000)</b:Title>
    <b:ProductionCompany>Amazon</b:ProductionCompany>
    <b:URL>https://www.imdb.com/title/tt0300606/</b:URL>
    <b:RefOrder>3</b:RefOrder>
  </b:Source>
  <b:Source>
    <b:Tag>Mui</b:Tag>
    <b:SourceType>InternetSite</b:SourceType>
    <b:Guid>{808AFD10-0FC1-4875-B506-BCBABD0661A0}</b:Guid>
    <b:Title>Mui co chay (2011)</b:Title>
    <b:ProductionCompany>Amazon</b:ProductionCompany>
    <b:URL>https://www.imdb.com/title/tt2424534/</b:URL>
    <b:RefOrder>4</b:RefOrder>
  </b:Source>
  <b:Source>
    <b:Tag>Han</b:Tag>
    <b:SourceType>InternetSite</b:SourceType>
    <b:Guid>{DF8E47F7-968E-4B27-B7BB-2800523509AE}</b:Guid>
    <b:Title>Hanoi: 12 ngay dem (2002)</b:Title>
    <b:ProductionCompany>Amazon</b:ProductionCompany>
    <b:URL>https://www.imdb.com/title/tt2819812/</b:URL>
    <b:RefOrder>5</b:RefOrder>
  </b:Source>
  <b:Source>
    <b:Tag>Zha12</b:Tag>
    <b:SourceType>JournalArticle</b:SourceType>
    <b:Guid>{52AAF5B1-BB48-4156-B4B0-280B145E48E2}</b:Guid>
    <b:Author>
      <b:Author>
        <b:NameList>
          <b:Person>
            <b:Last>Zhang</b:Last>
            <b:First>Shiguang</b:First>
            <b:Middle>Liu and Xiang</b:Middle>
          </b:Person>
        </b:NameList>
      </b:Author>
    </b:Author>
    <b:Title>Automatic grayscale image colorization using histogram regression</b:Title>
    <b:JournalName>Pattern Recognition Letters</b:JournalName>
    <b:Year>2012</b:Year>
    <b:Pages>1673-1681</b:Pages>
    <b:Volume>33</b:Volume>
    <b:URL>https://www.sciencedirect.com/science/article/pii/S0167865512001894</b:URL>
    <b:DOI>https://doi.org/10.1016/j.patrec.2012.06.001</b:DOI>
    <b:RefOrder>1</b:RefOrder>
  </b:Source>
</b:Sources>
</file>

<file path=customXml/itemProps1.xml><?xml version="1.0" encoding="utf-8"?>
<ds:datastoreItem xmlns:ds="http://schemas.openxmlformats.org/officeDocument/2006/customXml" ds:itemID="{D4FCA574-327F-4574-9978-EF6E05049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10</Pages>
  <Words>3057</Words>
  <Characters>17431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Kotowski, Sven P. (ELS-AMS)</dc:creator>
  <cp:keywords/>
  <dc:description/>
  <cp:lastModifiedBy>Nguyễn Lê Hữu Bảo</cp:lastModifiedBy>
  <cp:revision>36</cp:revision>
  <cp:lastPrinted>2023-04-26T11:39:00Z</cp:lastPrinted>
  <dcterms:created xsi:type="dcterms:W3CDTF">2025-10-24T09:51:00Z</dcterms:created>
  <dcterms:modified xsi:type="dcterms:W3CDTF">2025-11-03T15:01:00Z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2023-04-26T12:04:21Z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91a67e4b-3e0a-484f-879f-82e1ce522576</vt:lpwstr>
  </property>
  <property fmtid="{D5CDD505-2E9C-101B-9397-08002B2CF9AE}" pid="8" name="MSIP_Label_549ac42a-3eb4-4074-b885-aea26bd6241e_ContentBits">
    <vt:lpwstr>0</vt:lpwstr>
  </property>
</Properties>
</file>