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系統版本：v2.1.49　更新日期：2026-09-05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，先填「調查年度（民國或西元）」例如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2026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——填西元也一樣，資料一律以民國年記錄。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.xls／.xlsx／.xlsm，照片工作表會自動忽略。拖曳經過時整張卡片會亮起來，就是丟對地方了；檔案掉在卡片外面不會有事，系統會擋住，畫面也不會跳走。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圖卡與路口標籤用滑鼠直接拖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數據卡與路口標籤的位置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不用填座標數字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，直接用滑鼠拖到想要的地方即可：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不論選哪一種顯示方式，畫出來的都是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目的支線」曲線，不會從路口中央切斷。您的選擇決定的是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畫哪幾條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。按草稿框右上角的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改過之後系統不會自動覆蓋；再按一次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選擇或拖曳備份檔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也可以直接把備份檔拖到那張卡片上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，拖曳經過時卡片會亮起來。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沒有這兩個欄位，圖卡與路口標籤直接用滑鼠拖曳定位。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是不是把「全部模式」的位置當成單一畫面在調。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駛入卡與駛出卡各自記位置，不會連動；「重設所有圖卡位置（全部模式）」才會一次清掉三種畫面的設定。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範本與匯出項目：每個計畫各自獨立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結論草稿的「條件範本」與報表的「匯出項目範本」，都是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每個計畫各存一份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某個計畫底下如果列著這個計畫用不到的範本，按範本旁邊的「×」刪掉即可， 不會影響其他計畫。之後在這個計畫存的範本，也只屬於這個計畫。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二、「各支線各車種駛入／駛出車輛數」是兩個獨立的勾選項。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各勾各的， 只要其中一個方向就只勾那一個。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車種當量與車種清單：每個計畫各存一份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改設定不會回頭改動已經算好的數字。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每一筆紀錄在匯入當下就把 當時的當量矩陣存進紀錄裡，PCU 也在那時算好。所以調整當量之後，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要讓某一季套用新係數，必須把那一季重新匯入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流量核對工作台：欄位單位怎麼看。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表頭有分組標題。中間各車種欄位是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乘上該車種在該轉向的當量係數（見「換算式」）之後，才是最右邊的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。這一頁的用途就是核對這個換算過程， 所以車種欄位必須是輛數；標成 PCU 就沒有東西可以核對了。 工作台上方另有路口與資料別選擇器，不必先到別的分頁挑好路口再回來。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駛出／駛入兩種視角可以互相核對。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「流量核對工作台」與 「歷季趨勢比較」都有駛出／駛入切換。同一批流向可以用兩種方式分組：依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 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資料完整時整個路口的總量兩邊會完全相等，畫面上會直接寫出合計關係： 相等代表兩種視角互相核對得起來；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車種欄位不是寫死四種。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產生的，所以多車種調查格式（例如另外分出大貨車、大客車、聯結車）都可以正常讀取與核對。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歷季趨勢：站號歷年會變動。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站號是標案／年度給的編號，同一個路口很常換 （111 年 T13-04、115 年 T15-04）。每季只有一筆時系統直接串接，並提示站號歷年變動； 只有同一季並存多個站號（例如北向站與南向站）時才需要指定站號，這時上方會多出「站號」下拉選單。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資料保存位置、單一計畫備份與審核狀態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資料存在這台電腦的瀏覽器裡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，不會上傳到任何地方。 換瀏覽器、用無痕模式或清除網站資料都會讓資料消失，所以請照第 17 章的節奏下載備份。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備份頁分成兩組：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按「鎖定成果」時：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核對工作台另外有一張「本筆成果鎖定狀態」卡：寫出何時鎖的、鎖定當時是 哪一版、鎖定之後內容有沒有被動過，以及鎖定期間哪些操作會先跳出確認。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匯入時的安全邊界。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解析 Excel 時，系統會關掉用不到的公式、 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並指出是哪一個檔案， 而不是安靜地繼續。即使如此，仍請只匯入可信來源的調查檔。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v2.1.49 ｜ 2026-09-05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v2.1.49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2026-09-05T09:52:03.350Z</dcterms:created>
  <dcterms:modified xsi:type="dcterms:W3CDTF">2026-09-05T09:52:03.350Z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