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2.2 Hiện trạng tổ chức</w:t>
      </w:r>
    </w:p>
    <w:p w:rsidR="00000000" w:rsidDel="00000000" w:rsidP="00000000" w:rsidRDefault="00000000" w:rsidRPr="00000000" w14:paraId="00000002">
      <w:pPr>
        <w:rPr/>
      </w:pPr>
      <w:r w:rsidDel="00000000" w:rsidR="00000000" w:rsidRPr="00000000">
        <w:rPr>
          <w:rtl w:val="0"/>
        </w:rPr>
        <w:t xml:space="preserve">2.2.1 Cơ cấu của tổ chức</w:t>
      </w:r>
    </w:p>
    <w:p w:rsidR="00000000" w:rsidDel="00000000" w:rsidP="00000000" w:rsidRDefault="00000000" w:rsidRPr="00000000" w14:paraId="00000003">
      <w:pPr>
        <w:jc w:val="center"/>
        <w:rPr/>
      </w:pPr>
      <w:r w:rsidDel="00000000" w:rsidR="00000000" w:rsidRPr="00000000">
        <w:rPr/>
        <mc:AlternateContent>
          <mc:Choice Requires="wpg">
            <w:drawing>
              <wp:inline distB="114300" distT="114300" distL="114300" distR="114300">
                <wp:extent cx="1752600" cy="1771650"/>
                <wp:effectExtent b="0" l="0" r="0" t="0"/>
                <wp:docPr id="1" name=""/>
                <a:graphic>
                  <a:graphicData uri="http://schemas.microsoft.com/office/word/2010/wordprocessingGroup">
                    <wpg:wgp>
                      <wpg:cNvGrpSpPr/>
                      <wpg:grpSpPr>
                        <a:xfrm>
                          <a:off x="3015450" y="871125"/>
                          <a:ext cx="1752600" cy="1771650"/>
                          <a:chOff x="3015450" y="871125"/>
                          <a:chExt cx="1732800" cy="1751900"/>
                        </a:xfrm>
                      </wpg:grpSpPr>
                      <wps:wsp>
                        <wps:cNvSpPr/>
                        <wps:cNvPr id="2" name="Shape 2"/>
                        <wps:spPr>
                          <a:xfrm>
                            <a:off x="3015450" y="871125"/>
                            <a:ext cx="1732800" cy="5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Quản lý cửa hàng</w:t>
                              </w:r>
                            </w:p>
                          </w:txbxContent>
                        </wps:txbx>
                        <wps:bodyPr anchorCtr="0" anchor="ctr" bIns="91425" lIns="91425" spcFirstLastPara="1" rIns="91425" wrap="square" tIns="91425">
                          <a:noAutofit/>
                        </wps:bodyPr>
                      </wps:wsp>
                      <wps:wsp>
                        <wps:cNvSpPr/>
                        <wps:cNvPr id="3" name="Shape 3"/>
                        <wps:spPr>
                          <a:xfrm>
                            <a:off x="3173400" y="2182625"/>
                            <a:ext cx="1416900" cy="44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Nhân viên</w:t>
                              </w:r>
                            </w:p>
                          </w:txbxContent>
                        </wps:txbx>
                        <wps:bodyPr anchorCtr="0" anchor="ctr" bIns="91425" lIns="91425" spcFirstLastPara="1" rIns="91425" wrap="square" tIns="91425">
                          <a:noAutofit/>
                        </wps:bodyPr>
                      </wps:wsp>
                      <wps:wsp>
                        <wps:cNvCnPr/>
                        <wps:spPr>
                          <a:xfrm>
                            <a:off x="3881850" y="1407225"/>
                            <a:ext cx="0" cy="77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752600" cy="17716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752600" cy="1771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jc w:val="center"/>
        <w:rPr/>
      </w:pPr>
      <w:r w:rsidDel="00000000" w:rsidR="00000000" w:rsidRPr="00000000">
        <w:rPr>
          <w:i w:val="1"/>
          <w:rtl w:val="0"/>
        </w:rPr>
        <w:t xml:space="preserve">Hình 1.1</w:t>
      </w:r>
      <w:r w:rsidDel="00000000" w:rsidR="00000000" w:rsidRPr="00000000">
        <w:rPr>
          <w:rtl w:val="0"/>
        </w:rPr>
        <w:t xml:space="preserve"> Sơ đồ cơ cấu tổ chức trong công ty</w:t>
      </w:r>
    </w:p>
    <w:p w:rsidR="00000000" w:rsidDel="00000000" w:rsidP="00000000" w:rsidRDefault="00000000" w:rsidRPr="00000000" w14:paraId="00000005">
      <w:pPr>
        <w:rPr/>
      </w:pPr>
      <w:r w:rsidDel="00000000" w:rsidR="00000000" w:rsidRPr="00000000">
        <w:rPr>
          <w:rtl w:val="0"/>
        </w:rPr>
        <w:t xml:space="preserve">2.2.2 Chức năng, nhiệm vụ của từng bộ phận</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Quản lý cửa hàng</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Quản lý hoạt động của cửa hàng, điều hành hoạt động kinh doanh cửa hàng.</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Nhận báo cáo từ các cấp dưới như: Nhân viên. Từ đó nắm bắt tình hình của cửa hàng và có hướng phát triển.</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Nhân viên</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In hóa đơn từ máy tính tiền. Kiểm tra hóa đơn thật chính xác.</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Nhận tiền từ của khách. Yêu cầu: Kiểm đếm thu tiền và thối tiền rõ ràng &amp;</w:t>
      </w:r>
    </w:p>
    <w:p w:rsidR="00000000" w:rsidDel="00000000" w:rsidP="00000000" w:rsidRDefault="00000000" w:rsidRPr="00000000" w14:paraId="0000000C">
      <w:pPr>
        <w:ind w:left="720" w:firstLine="0"/>
        <w:rPr/>
      </w:pPr>
      <w:r w:rsidDel="00000000" w:rsidR="00000000" w:rsidRPr="00000000">
        <w:rPr>
          <w:rtl w:val="0"/>
        </w:rPr>
        <w:t xml:space="preserve">chính xác, cất vào tủ theo từng loại tiền.</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Theo dõi quá trình thu chi của cửa hàng như: chi phí vận chuyển, bán xe máy, nhập các loại xe máy mới,...</w:t>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Theo dõi giá cả thị trường, từ đó đưa ra đề nghị giá cả thích hợp cho sản phẩm.</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Kiểm tra đối chiếu số lượng xe máy bán được trên app, cửa hàng với số liệu</w:t>
      </w:r>
    </w:p>
    <w:p w:rsidR="00000000" w:rsidDel="00000000" w:rsidP="00000000" w:rsidRDefault="00000000" w:rsidRPr="00000000" w14:paraId="00000010">
      <w:pPr>
        <w:ind w:left="720" w:firstLine="0"/>
        <w:rPr/>
      </w:pPr>
      <w:r w:rsidDel="00000000" w:rsidR="00000000" w:rsidRPr="00000000">
        <w:rPr>
          <w:rtl w:val="0"/>
        </w:rPr>
        <w:t xml:space="preserve">trong kho.</w:t>
      </w:r>
    </w:p>
    <w:p w:rsidR="00000000" w:rsidDel="00000000" w:rsidP="00000000" w:rsidRDefault="00000000" w:rsidRPr="00000000" w14:paraId="00000011">
      <w:pPr>
        <w:ind w:left="0" w:firstLine="0"/>
        <w:rPr/>
      </w:pPr>
      <w:r w:rsidDel="00000000" w:rsidR="00000000" w:rsidRPr="00000000">
        <w:rPr>
          <w:rtl w:val="0"/>
        </w:rPr>
        <w:t xml:space="preserve">2.3 Hiện trạng nghiệp vụ</w:t>
      </w:r>
    </w:p>
    <w:p w:rsidR="00000000" w:rsidDel="00000000" w:rsidP="00000000" w:rsidRDefault="00000000" w:rsidRPr="00000000" w14:paraId="00000012">
      <w:pPr>
        <w:ind w:left="0" w:firstLine="0"/>
        <w:rPr/>
      </w:pPr>
      <w:r w:rsidDel="00000000" w:rsidR="00000000" w:rsidRPr="00000000">
        <w:rPr>
          <w:rtl w:val="0"/>
        </w:rPr>
        <w:t xml:space="preserve">2.3.1 Hiện trạng nghiệp vụ</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Cửa hàng kinh doanh xe máy ABC kinh doanh nhiều mặt hàng xe máy của hầu hết các nhà sản xuất như : Yamaha, Suzuki, Honda,...</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Mỗi nhà sản xuất thường sản xuất nhiều loại xe máy, mỗi một loại xe máy được nhận biết qua tên máy , màu sắc, kiểu dáng , tính năng.</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Khi cửa hàng nhập hàng về phải làm thủ tục nhập kho, mỗi lần nhập kho là một phiếu nhập được lập, trên phiếu nhập ghi rõ họ tên, địa chỉ nhà phân phối ,số lượng hàng nhập, tổng số tiền phải trả cho nhà phân phối . Sau khi nhận hàng thành công phải cập nhật số lượng hàng trong kho.</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Khi khách hàng đến mua tại cửa hàng , nhân viên sẽ lập hóa đơn ghi nhận mặt hàng, số lượng bán đơn giá bán tương ứng với từng mẫu điện xe máy .</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Theo định kỳ hàng tháng , hàng quý hoặc hàng năm cửa hàng phải tổng kết tình hình kinh doanh, báo cáo tồn đầu kỳ, cuối kỳ của từng loại mặt hàng để qua đó biết được mặt hàng nào bán chạy , mặt hàng nào không chạy , mặt hàng nào đã hết hoặc còn ít trong kho. Từ đó lên kế hoạch kinh doanh cho những quý hoặc những tháng tiếp theo.</w:t>
      </w:r>
    </w:p>
    <w:p w:rsidR="00000000" w:rsidDel="00000000" w:rsidP="00000000" w:rsidRDefault="00000000" w:rsidRPr="00000000" w14:paraId="00000018">
      <w:pPr>
        <w:ind w:left="0" w:firstLine="0"/>
        <w:rPr/>
      </w:pPr>
      <w:r w:rsidDel="00000000" w:rsidR="00000000" w:rsidRPr="00000000">
        <w:rPr>
          <w:rtl w:val="0"/>
        </w:rPr>
        <w:t xml:space="preserve">2.3.2 Bảng mô tả nghiệp vụ</w:t>
      </w:r>
    </w:p>
    <w:p w:rsidR="00000000" w:rsidDel="00000000" w:rsidP="00000000" w:rsidRDefault="00000000" w:rsidRPr="00000000" w14:paraId="00000019">
      <w:pPr>
        <w:ind w:left="0" w:firstLine="0"/>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175"/>
        <w:gridCol w:w="6015"/>
        <w:tblGridChange w:id="0">
          <w:tblGrid>
            <w:gridCol w:w="825"/>
            <w:gridCol w:w="217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Chức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 nghiệp vụ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cửa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Điều hành mọi công tác, hoạt động của cửa hàng, mở rộng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 hệ hợp tác kinh doanh.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hóa đơn và khách hàng đồng thời kiểm tra số lượng sản phẩm, cập nhật hàng mới, quản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lý nhập xuất...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6">
      <w:pPr>
        <w:ind w:left="0" w:firstLine="0"/>
        <w:rPr/>
      </w:pPr>
      <w:r w:rsidDel="00000000" w:rsidR="00000000" w:rsidRPr="00000000">
        <w:rPr>
          <w:rtl w:val="0"/>
        </w:rPr>
        <w:t xml:space="preserve">2.4 Hiện trạng tin học</w:t>
      </w:r>
    </w:p>
    <w:p w:rsidR="00000000" w:rsidDel="00000000" w:rsidP="00000000" w:rsidRDefault="00000000" w:rsidRPr="00000000" w14:paraId="00000027">
      <w:pPr>
        <w:ind w:left="0" w:firstLine="0"/>
        <w:rPr/>
      </w:pPr>
      <w:r w:rsidDel="00000000" w:rsidR="00000000" w:rsidRPr="00000000">
        <w:rPr>
          <w:rtl w:val="0"/>
        </w:rPr>
        <w:t xml:space="preserve">Hiện tại cửa hàng không có sử dụng phần mềm để quản lý các loại xe máy.</w:t>
      </w:r>
    </w:p>
    <w:p w:rsidR="00000000" w:rsidDel="00000000" w:rsidP="00000000" w:rsidRDefault="00000000" w:rsidRPr="00000000" w14:paraId="00000028">
      <w:pPr>
        <w:ind w:left="0" w:firstLine="0"/>
        <w:rPr/>
      </w:pPr>
      <w:r w:rsidDel="00000000" w:rsidR="00000000" w:rsidRPr="00000000">
        <w:rPr>
          <w:rtl w:val="0"/>
        </w:rPr>
        <w:t xml:space="preserve">Toàn bộ các thông tin về vấn đề quản lý điện điện thoại, bán hàng được lưu trữ bằng giấy tờ văn bản và lưu trên máy tính bằng word, Excel.</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