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4781CE5">
      <w:pPr>
        <w:rPr>
          <w:rStyle w:val="8"/>
          <w:rFonts w:ascii="SimSun" w:hAnsi="SimSun" w:eastAsia="SimSun" w:cs="SimSun"/>
          <w:sz w:val="24"/>
          <w:szCs w:val="24"/>
        </w:rPr>
      </w:pPr>
      <w:r>
        <w:drawing>
          <wp:inline distT="0" distB="0" distL="114300" distR="114300">
            <wp:extent cx="5266690" cy="2656840"/>
            <wp:effectExtent l="0" t="0" r="635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6690" cy="2656840"/>
                    </a:xfrm>
                    <a:prstGeom prst="rect">
                      <a:avLst/>
                    </a:prstGeom>
                    <a:noFill/>
                    <a:ln>
                      <a:noFill/>
                    </a:ln>
                  </pic:spPr>
                </pic:pic>
              </a:graphicData>
            </a:graphic>
          </wp:inline>
        </w:drawing>
      </w:r>
    </w:p>
    <w:p w14:paraId="119927A4">
      <w:pPr>
        <w:rPr>
          <w:rStyle w:val="8"/>
          <w:rFonts w:ascii="SimSun" w:hAnsi="SimSun" w:eastAsia="SimSun" w:cs="SimSun"/>
          <w:sz w:val="24"/>
          <w:szCs w:val="24"/>
        </w:rPr>
      </w:pPr>
    </w:p>
    <w:p w14:paraId="685DE339">
      <w:pPr>
        <w:rPr>
          <w:rStyle w:val="8"/>
          <w:rFonts w:ascii="SimSun" w:hAnsi="SimSun" w:eastAsia="SimSun" w:cs="SimSun"/>
          <w:sz w:val="24"/>
          <w:szCs w:val="24"/>
        </w:rPr>
      </w:pPr>
    </w:p>
    <w:p w14:paraId="577DD061">
      <w:pPr>
        <w:pStyle w:val="2"/>
        <w:keepNext w:val="0"/>
        <w:keepLines w:val="0"/>
        <w:widowControl/>
        <w:suppressLineNumbers w:val="0"/>
        <w:rPr>
          <w:rFonts w:hint="default" w:ascii="Tw Cen MT" w:hAnsi="Tw Cen MT" w:cs="Tw Cen MT"/>
          <w:sz w:val="16"/>
          <w:szCs w:val="16"/>
        </w:rPr>
      </w:pPr>
      <w:r>
        <w:rPr>
          <w:rStyle w:val="8"/>
          <w:rFonts w:hint="default" w:ascii="Tw Cen MT" w:hAnsi="Tw Cen MT" w:cs="Tw Cen MT"/>
          <w:b/>
          <w:bCs/>
          <w:sz w:val="16"/>
          <w:szCs w:val="16"/>
        </w:rPr>
        <w:t>1. Quản lý hóa đơn thanh toán</w:t>
      </w:r>
    </w:p>
    <w:p w14:paraId="65E0A6F5">
      <w:pPr>
        <w:pStyle w:val="7"/>
        <w:keepNext w:val="0"/>
        <w:keepLines w:val="0"/>
        <w:widowControl/>
        <w:suppressLineNumbers w:val="0"/>
        <w:ind w:left="720"/>
        <w:rPr>
          <w:rFonts w:hint="default" w:ascii="Tw Cen MT" w:hAnsi="Tw Cen MT" w:cs="Tw Cen MT"/>
          <w:sz w:val="16"/>
          <w:szCs w:val="16"/>
        </w:rPr>
      </w:pPr>
      <w:r>
        <w:rPr>
          <w:rStyle w:val="8"/>
          <w:rFonts w:hint="default" w:ascii="Tw Cen MT" w:hAnsi="Tw Cen MT" w:cs="Tw Cen MT"/>
          <w:sz w:val="16"/>
          <w:szCs w:val="16"/>
        </w:rPr>
        <w:t>Mục tiêu</w:t>
      </w:r>
      <w:r>
        <w:rPr>
          <w:rFonts w:hint="default" w:ascii="Tw Cen MT" w:hAnsi="Tw Cen MT" w:cs="Tw Cen MT"/>
          <w:sz w:val="16"/>
          <w:szCs w:val="16"/>
        </w:rPr>
        <w:t>: Theo dõi và xử lý các hóa đơn thanh toán liên quan đến dịch vụ chung cư, bao gồm tiền thuê nhà, dịch vụ tiện ích, và các khoản phí phát sinh.</w:t>
      </w:r>
    </w:p>
    <w:p w14:paraId="11D0FDC5">
      <w:pPr>
        <w:pStyle w:val="7"/>
        <w:keepNext w:val="0"/>
        <w:keepLines w:val="0"/>
        <w:widowControl/>
        <w:suppressLineNumbers w:val="0"/>
        <w:ind w:left="720"/>
        <w:rPr>
          <w:rFonts w:hint="default" w:ascii="Tw Cen MT" w:hAnsi="Tw Cen MT" w:cs="Tw Cen MT"/>
          <w:sz w:val="16"/>
          <w:szCs w:val="16"/>
        </w:rPr>
      </w:pPr>
      <w:r>
        <w:rPr>
          <w:rFonts w:hint="default" w:ascii="Tw Cen MT" w:hAnsi="Tw Cen MT" w:cs="Tw Cen MT"/>
          <w:sz w:val="16"/>
          <w:szCs w:val="16"/>
        </w:rPr>
        <w:t>Chức năng chính:</w:t>
      </w:r>
    </w:p>
    <w:p w14:paraId="224059BE">
      <w:pPr>
        <w:pStyle w:val="7"/>
        <w:keepNext w:val="0"/>
        <w:keepLines w:val="0"/>
        <w:widowControl/>
        <w:suppressLineNumbers w:val="0"/>
        <w:ind w:firstLine="402" w:firstLineChars="250"/>
        <w:rPr>
          <w:rFonts w:hint="default" w:ascii="Tw Cen MT" w:hAnsi="Tw Cen MT" w:cs="Tw Cen MT"/>
          <w:sz w:val="16"/>
          <w:szCs w:val="16"/>
        </w:rPr>
      </w:pPr>
      <w:r>
        <w:rPr>
          <w:rStyle w:val="8"/>
          <w:rFonts w:hint="default" w:ascii="Tw Cen MT" w:hAnsi="Tw Cen MT" w:cs="Tw Cen MT"/>
          <w:sz w:val="16"/>
          <w:szCs w:val="16"/>
        </w:rPr>
        <w:t>Cập nhật trạng thái thanh toán</w:t>
      </w:r>
    </w:p>
    <w:p w14:paraId="21E44B84">
      <w:pPr>
        <w:pStyle w:val="7"/>
        <w:keepNext w:val="0"/>
        <w:keepLines w:val="0"/>
        <w:widowControl/>
        <w:suppressLineNumbers w:val="0"/>
        <w:ind w:left="1440"/>
        <w:rPr>
          <w:rFonts w:hint="default" w:ascii="Tw Cen MT" w:hAnsi="Tw Cen MT" w:cs="Tw Cen MT"/>
          <w:sz w:val="16"/>
          <w:szCs w:val="16"/>
        </w:rPr>
      </w:pPr>
      <w:r>
        <w:rPr>
          <w:rFonts w:hint="default" w:ascii="Tw Cen MT" w:hAnsi="Tw Cen MT" w:cs="Tw Cen MT"/>
          <w:sz w:val="16"/>
          <w:szCs w:val="16"/>
        </w:rPr>
        <w:t>Thay đổi trạng thái hóa đơn khi người dân hoặc cư dân thực hiện thanh toán (VD: từ "Chưa thanh toán" sang "Đã thanh toán").</w:t>
      </w:r>
    </w:p>
    <w:p w14:paraId="0E19A52A">
      <w:pPr>
        <w:pStyle w:val="7"/>
        <w:keepNext w:val="0"/>
        <w:keepLines w:val="0"/>
        <w:widowControl/>
        <w:suppressLineNumbers w:val="0"/>
        <w:ind w:firstLine="1440" w:firstLineChars="900"/>
        <w:rPr>
          <w:rFonts w:hint="default" w:ascii="Tw Cen MT" w:hAnsi="Tw Cen MT" w:cs="Tw Cen MT"/>
          <w:sz w:val="16"/>
          <w:szCs w:val="16"/>
        </w:rPr>
      </w:pPr>
      <w:r>
        <w:rPr>
          <w:rFonts w:hint="default" w:ascii="Tw Cen MT" w:hAnsi="Tw Cen MT" w:cs="Tw Cen MT"/>
          <w:sz w:val="16"/>
          <w:szCs w:val="16"/>
        </w:rPr>
        <w:t>Quản lý hóa đơn theo từng tháng, quý, hoặc năm.</w:t>
      </w:r>
    </w:p>
    <w:p w14:paraId="1E0C04F2">
      <w:pPr>
        <w:pStyle w:val="7"/>
        <w:keepNext w:val="0"/>
        <w:keepLines w:val="0"/>
        <w:widowControl/>
        <w:suppressLineNumbers w:val="0"/>
        <w:ind w:left="1440"/>
        <w:rPr>
          <w:rFonts w:hint="default" w:ascii="Tw Cen MT" w:hAnsi="Tw Cen MT" w:cs="Tw Cen MT"/>
          <w:sz w:val="16"/>
          <w:szCs w:val="16"/>
        </w:rPr>
      </w:pPr>
      <w:r>
        <w:rPr>
          <w:rFonts w:hint="default" w:ascii="Tw Cen MT" w:hAnsi="Tw Cen MT" w:cs="Tw Cen MT"/>
          <w:sz w:val="16"/>
          <w:szCs w:val="16"/>
        </w:rPr>
        <w:t>Xác nhận thanh toán qua nhiều phương thức (tiền mặt, chuyển khoản ngân hàng, ví điện tử...).</w:t>
      </w:r>
    </w:p>
    <w:p w14:paraId="67E876E1">
      <w:pPr>
        <w:keepNext w:val="0"/>
        <w:keepLines w:val="0"/>
        <w:widowControl/>
        <w:numPr>
          <w:numId w:val="0"/>
        </w:numPr>
        <w:suppressLineNumbers w:val="0"/>
        <w:spacing w:before="0" w:beforeAutospacing="1" w:after="0" w:afterAutospacing="1"/>
        <w:rPr>
          <w:rFonts w:hint="default" w:ascii="Tw Cen MT" w:hAnsi="Tw Cen MT" w:cs="Tw Cen MT"/>
          <w:sz w:val="16"/>
          <w:szCs w:val="16"/>
        </w:rPr>
      </w:pPr>
    </w:p>
    <w:p w14:paraId="22033526">
      <w:pPr>
        <w:pStyle w:val="7"/>
        <w:keepNext w:val="0"/>
        <w:keepLines w:val="0"/>
        <w:widowControl/>
        <w:suppressLineNumbers w:val="0"/>
        <w:ind w:left="720"/>
        <w:rPr>
          <w:rFonts w:hint="default" w:ascii="Tw Cen MT" w:hAnsi="Tw Cen MT" w:cs="Tw Cen MT"/>
          <w:sz w:val="16"/>
          <w:szCs w:val="16"/>
        </w:rPr>
      </w:pPr>
      <w:r>
        <w:rPr>
          <w:rStyle w:val="8"/>
          <w:rFonts w:hint="default" w:ascii="Tw Cen MT" w:hAnsi="Tw Cen MT" w:cs="Tw Cen MT"/>
          <w:sz w:val="16"/>
          <w:szCs w:val="16"/>
        </w:rPr>
        <w:t>Tạo hóa đơn hàng tháng</w:t>
      </w:r>
    </w:p>
    <w:p w14:paraId="3EBA3C80">
      <w:pPr>
        <w:pStyle w:val="7"/>
        <w:keepNext w:val="0"/>
        <w:keepLines w:val="0"/>
        <w:widowControl/>
        <w:suppressLineNumbers w:val="0"/>
        <w:ind w:left="1440"/>
        <w:rPr>
          <w:rFonts w:hint="default" w:ascii="Tw Cen MT" w:hAnsi="Tw Cen MT" w:cs="Tw Cen MT"/>
          <w:sz w:val="16"/>
          <w:szCs w:val="16"/>
        </w:rPr>
      </w:pPr>
      <w:r>
        <w:rPr>
          <w:rFonts w:hint="default" w:ascii="Tw Cen MT" w:hAnsi="Tw Cen MT" w:cs="Tw Cen MT"/>
          <w:sz w:val="16"/>
          <w:szCs w:val="16"/>
        </w:rPr>
        <w:t>Tự động tạo hóa đơn hàng tháng cho từng căn hộ:</w:t>
      </w:r>
    </w:p>
    <w:p w14:paraId="2DEAAF9B">
      <w:pPr>
        <w:pStyle w:val="7"/>
        <w:keepNext w:val="0"/>
        <w:keepLines w:val="0"/>
        <w:widowControl/>
        <w:suppressLineNumbers w:val="0"/>
        <w:ind w:firstLine="1440" w:firstLineChars="900"/>
        <w:rPr>
          <w:rFonts w:hint="default" w:ascii="Tw Cen MT" w:hAnsi="Tw Cen MT" w:cs="Tw Cen MT"/>
          <w:sz w:val="16"/>
          <w:szCs w:val="16"/>
        </w:rPr>
      </w:pPr>
      <w:r>
        <w:rPr>
          <w:rFonts w:hint="default" w:ascii="Tw Cen MT" w:hAnsi="Tw Cen MT" w:cs="Tw Cen MT"/>
          <w:sz w:val="16"/>
          <w:szCs w:val="16"/>
        </w:rPr>
        <w:t>Tiền thuê nhà.</w:t>
      </w:r>
    </w:p>
    <w:p w14:paraId="351629E1">
      <w:pPr>
        <w:pStyle w:val="7"/>
        <w:keepNext w:val="0"/>
        <w:keepLines w:val="0"/>
        <w:widowControl/>
        <w:suppressLineNumbers w:val="0"/>
        <w:ind w:firstLine="1440" w:firstLineChars="900"/>
        <w:rPr>
          <w:rFonts w:hint="default" w:ascii="Tw Cen MT" w:hAnsi="Tw Cen MT" w:cs="Tw Cen MT"/>
          <w:sz w:val="16"/>
          <w:szCs w:val="16"/>
        </w:rPr>
      </w:pPr>
      <w:r>
        <w:rPr>
          <w:rFonts w:hint="default" w:ascii="Tw Cen MT" w:hAnsi="Tw Cen MT" w:cs="Tw Cen MT"/>
          <w:sz w:val="16"/>
          <w:szCs w:val="16"/>
        </w:rPr>
        <w:t>Phí dịch vụ chung cư (bảo vệ, vệ sinh, bảo trì)</w:t>
      </w:r>
    </w:p>
    <w:p w14:paraId="28869AEF">
      <w:pPr>
        <w:pStyle w:val="7"/>
        <w:keepNext w:val="0"/>
        <w:keepLines w:val="0"/>
        <w:widowControl/>
        <w:suppressLineNumbers w:val="0"/>
        <w:ind w:firstLine="1440" w:firstLineChars="900"/>
        <w:rPr>
          <w:rFonts w:hint="default" w:ascii="Tw Cen MT" w:hAnsi="Tw Cen MT" w:cs="Tw Cen MT"/>
          <w:sz w:val="16"/>
          <w:szCs w:val="16"/>
        </w:rPr>
      </w:pPr>
      <w:r>
        <w:rPr>
          <w:rFonts w:hint="default" w:ascii="Tw Cen MT" w:hAnsi="Tw Cen MT" w:cs="Tw Cen MT"/>
          <w:sz w:val="16"/>
          <w:szCs w:val="16"/>
        </w:rPr>
        <w:t>Tiền điện, nước, internet (nếu quản lý).</w:t>
      </w:r>
    </w:p>
    <w:p w14:paraId="24EE9292">
      <w:pPr>
        <w:pStyle w:val="7"/>
        <w:keepNext w:val="0"/>
        <w:keepLines w:val="0"/>
        <w:widowControl/>
        <w:suppressLineNumbers w:val="0"/>
        <w:ind w:left="1440"/>
        <w:rPr>
          <w:rFonts w:hint="default" w:ascii="Tw Cen MT" w:hAnsi="Tw Cen MT" w:cs="Tw Cen MT"/>
          <w:sz w:val="16"/>
          <w:szCs w:val="16"/>
        </w:rPr>
      </w:pPr>
      <w:r>
        <w:rPr>
          <w:rFonts w:hint="default" w:ascii="Tw Cen MT" w:hAnsi="Tw Cen MT" w:cs="Tw Cen MT"/>
          <w:sz w:val="16"/>
          <w:szCs w:val="16"/>
        </w:rPr>
        <w:t>Gửi thông báo hóa đơn qua email, ứng dụng hoặc SMS.</w:t>
      </w:r>
    </w:p>
    <w:p w14:paraId="6C0B2279">
      <w:pPr>
        <w:pStyle w:val="7"/>
        <w:keepNext w:val="0"/>
        <w:keepLines w:val="0"/>
        <w:widowControl/>
        <w:suppressLineNumbers w:val="0"/>
        <w:ind w:firstLine="1440" w:firstLineChars="900"/>
        <w:rPr>
          <w:rFonts w:hint="default" w:ascii="Tw Cen MT" w:hAnsi="Tw Cen MT" w:cs="Tw Cen MT"/>
          <w:sz w:val="16"/>
          <w:szCs w:val="16"/>
        </w:rPr>
      </w:pPr>
      <w:r>
        <w:rPr>
          <w:rFonts w:hint="default" w:ascii="Tw Cen MT" w:hAnsi="Tw Cen MT" w:cs="Tw Cen MT"/>
          <w:sz w:val="16"/>
          <w:szCs w:val="16"/>
        </w:rPr>
        <w:t>Thống kê các hóa đơn chưa thanh toán để theo dõi công nợ.</w:t>
      </w:r>
    </w:p>
    <w:p w14:paraId="16EF83F1">
      <w:pPr>
        <w:keepNext w:val="0"/>
        <w:keepLines w:val="0"/>
        <w:widowControl/>
        <w:suppressLineNumbers w:val="0"/>
        <w:rPr>
          <w:rFonts w:hint="default" w:ascii="Tw Cen MT" w:hAnsi="Tw Cen MT" w:cs="Tw Cen MT"/>
          <w:sz w:val="16"/>
          <w:szCs w:val="16"/>
        </w:rPr>
      </w:pPr>
      <w:r>
        <w:rPr>
          <w:rFonts w:hint="default" w:ascii="Tw Cen MT" w:hAnsi="Tw Cen MT" w:cs="Tw Cen MT"/>
          <w:sz w:val="16"/>
          <w:szCs w:val="16"/>
        </w:rPr>
        <w:pict>
          <v:rect id="_x0000_i1026" o:spt="1" style="height:1.5pt;width:432pt;" fillcolor="#A0A0A0" filled="t" stroked="f" coordsize="21600,21600" o:hr="t" o:hrstd="t" o:hralign="center">
            <v:path/>
            <v:fill on="t" focussize="0,0"/>
            <v:stroke on="f"/>
            <v:imagedata o:title=""/>
            <o:lock v:ext="edit"/>
            <w10:wrap type="none"/>
            <w10:anchorlock/>
          </v:rect>
        </w:pict>
      </w:r>
    </w:p>
    <w:p w14:paraId="011C4ED3">
      <w:pPr>
        <w:pStyle w:val="2"/>
        <w:keepNext w:val="0"/>
        <w:keepLines w:val="0"/>
        <w:widowControl/>
        <w:suppressLineNumbers w:val="0"/>
        <w:rPr>
          <w:rFonts w:hint="default" w:ascii="Tw Cen MT" w:hAnsi="Tw Cen MT" w:cs="Tw Cen MT"/>
          <w:sz w:val="16"/>
          <w:szCs w:val="16"/>
        </w:rPr>
      </w:pPr>
      <w:r>
        <w:rPr>
          <w:rStyle w:val="8"/>
          <w:rFonts w:hint="default" w:ascii="Tw Cen MT" w:hAnsi="Tw Cen MT" w:cs="Tw Cen MT"/>
          <w:b/>
          <w:bCs/>
          <w:sz w:val="16"/>
          <w:szCs w:val="16"/>
        </w:rPr>
        <w:t>2. Theo dõi thanh toán</w:t>
      </w:r>
    </w:p>
    <w:p w14:paraId="50EFB364">
      <w:pPr>
        <w:pStyle w:val="7"/>
        <w:keepNext w:val="0"/>
        <w:keepLines w:val="0"/>
        <w:widowControl/>
        <w:suppressLineNumbers w:val="0"/>
        <w:rPr>
          <w:rFonts w:hint="default" w:ascii="Tw Cen MT" w:hAnsi="Tw Cen MT" w:cs="Tw Cen MT"/>
          <w:sz w:val="16"/>
          <w:szCs w:val="16"/>
        </w:rPr>
      </w:pPr>
      <w:r>
        <w:rPr>
          <w:rStyle w:val="8"/>
          <w:rFonts w:hint="default" w:ascii="Tw Cen MT" w:hAnsi="Tw Cen MT" w:cs="Tw Cen MT"/>
          <w:sz w:val="16"/>
          <w:szCs w:val="16"/>
        </w:rPr>
        <w:t>Mục tiêu</w:t>
      </w:r>
      <w:r>
        <w:rPr>
          <w:rFonts w:hint="default" w:ascii="Tw Cen MT" w:hAnsi="Tw Cen MT" w:cs="Tw Cen MT"/>
          <w:sz w:val="16"/>
          <w:szCs w:val="16"/>
        </w:rPr>
        <w:t>: Theo dõi các khoản thanh toán đã thực hiện và các giao dịch còn đang chờ xử lý để đảm bảo không có thiếu sót.</w:t>
      </w:r>
    </w:p>
    <w:p w14:paraId="11BE5304">
      <w:pPr>
        <w:keepNext w:val="0"/>
        <w:keepLines w:val="0"/>
        <w:widowControl/>
        <w:numPr>
          <w:numId w:val="0"/>
        </w:numPr>
        <w:suppressLineNumbers w:val="0"/>
        <w:spacing w:before="0" w:beforeAutospacing="1" w:after="0" w:afterAutospacing="1"/>
        <w:ind w:left="1080" w:leftChars="0"/>
        <w:rPr>
          <w:rFonts w:hint="default" w:ascii="Tw Cen MT" w:hAnsi="Tw Cen MT" w:cs="Tw Cen MT"/>
          <w:sz w:val="16"/>
          <w:szCs w:val="16"/>
        </w:rPr>
      </w:pPr>
    </w:p>
    <w:p w14:paraId="52AE99B0">
      <w:pPr>
        <w:pStyle w:val="3"/>
        <w:keepNext w:val="0"/>
        <w:keepLines w:val="0"/>
        <w:widowControl/>
        <w:suppressLineNumbers w:val="0"/>
        <w:rPr>
          <w:rFonts w:hint="default" w:ascii="Tw Cen MT" w:hAnsi="Tw Cen MT" w:cs="Tw Cen MT"/>
          <w:sz w:val="16"/>
          <w:szCs w:val="16"/>
        </w:rPr>
      </w:pPr>
      <w:r>
        <w:rPr>
          <w:rFonts w:hint="default" w:ascii="Tw Cen MT" w:hAnsi="Tw Cen MT" w:cs="Tw Cen MT"/>
          <w:sz w:val="16"/>
          <w:szCs w:val="16"/>
        </w:rPr>
        <w:t>Chức năng chính:</w:t>
      </w:r>
    </w:p>
    <w:p w14:paraId="73CB76DF">
      <w:pPr>
        <w:pStyle w:val="7"/>
        <w:keepNext w:val="0"/>
        <w:keepLines w:val="0"/>
        <w:widowControl/>
        <w:suppressLineNumbers w:val="0"/>
        <w:rPr>
          <w:rFonts w:hint="default" w:ascii="Tw Cen MT" w:hAnsi="Tw Cen MT" w:cs="Tw Cen MT"/>
          <w:sz w:val="16"/>
          <w:szCs w:val="16"/>
        </w:rPr>
      </w:pPr>
      <w:r>
        <w:rPr>
          <w:rStyle w:val="8"/>
          <w:rFonts w:hint="default" w:ascii="Tw Cen MT" w:hAnsi="Tw Cen MT" w:cs="Tw Cen MT"/>
          <w:sz w:val="16"/>
          <w:szCs w:val="16"/>
        </w:rPr>
        <w:t>Xem danh sách thanh toán đã nhận</w:t>
      </w:r>
    </w:p>
    <w:p w14:paraId="103AECA5">
      <w:pPr>
        <w:pStyle w:val="7"/>
        <w:keepNext w:val="0"/>
        <w:keepLines w:val="0"/>
        <w:widowControl/>
        <w:suppressLineNumbers w:val="0"/>
        <w:rPr>
          <w:rFonts w:hint="default" w:ascii="Tw Cen MT" w:hAnsi="Tw Cen MT" w:cs="Tw Cen MT"/>
          <w:sz w:val="16"/>
          <w:szCs w:val="16"/>
        </w:rPr>
      </w:pPr>
      <w:r>
        <w:rPr>
          <w:rFonts w:hint="default" w:ascii="Tw Cen MT" w:hAnsi="Tw Cen MT" w:cs="Tw Cen MT"/>
          <w:sz w:val="16"/>
          <w:szCs w:val="16"/>
        </w:rPr>
        <w:t>Hiển thị các giao dịch đã hoàn thành:</w:t>
      </w:r>
    </w:p>
    <w:p w14:paraId="1654E2D1">
      <w:pPr>
        <w:pStyle w:val="7"/>
        <w:keepNext w:val="0"/>
        <w:keepLines w:val="0"/>
        <w:widowControl/>
        <w:suppressLineNumbers w:val="0"/>
        <w:rPr>
          <w:rFonts w:hint="default" w:ascii="Tw Cen MT" w:hAnsi="Tw Cen MT" w:cs="Tw Cen MT"/>
          <w:sz w:val="16"/>
          <w:szCs w:val="16"/>
        </w:rPr>
      </w:pPr>
      <w:r>
        <w:rPr>
          <w:rFonts w:hint="default" w:ascii="Tw Cen MT" w:hAnsi="Tw Cen MT" w:cs="Tw Cen MT"/>
          <w:sz w:val="16"/>
          <w:szCs w:val="16"/>
        </w:rPr>
        <w:t>Thông tin người thanh toán (căn hộ, tên chủ hộ).</w:t>
      </w:r>
    </w:p>
    <w:p w14:paraId="5F29CEC8">
      <w:pPr>
        <w:pStyle w:val="7"/>
        <w:keepNext w:val="0"/>
        <w:keepLines w:val="0"/>
        <w:widowControl/>
        <w:suppressLineNumbers w:val="0"/>
        <w:rPr>
          <w:rFonts w:hint="default" w:ascii="Tw Cen MT" w:hAnsi="Tw Cen MT" w:cs="Tw Cen MT"/>
          <w:sz w:val="16"/>
          <w:szCs w:val="16"/>
        </w:rPr>
      </w:pPr>
      <w:r>
        <w:rPr>
          <w:rFonts w:hint="default" w:ascii="Tw Cen MT" w:hAnsi="Tw Cen MT" w:cs="Tw Cen MT"/>
          <w:sz w:val="16"/>
          <w:szCs w:val="16"/>
        </w:rPr>
        <w:t>Ngày thanh toán, số</w:t>
      </w:r>
      <w:r>
        <w:rPr>
          <w:rFonts w:hint="default" w:ascii="Tw Cen MT" w:hAnsi="Tw Cen MT" w:cs="Tw Cen MT"/>
          <w:sz w:val="16"/>
          <w:szCs w:val="16"/>
          <w:lang w:val="vi-VN"/>
        </w:rPr>
        <w:t xml:space="preserve"> </w:t>
      </w:r>
      <w:r>
        <w:rPr>
          <w:rFonts w:hint="default" w:ascii="Tw Cen MT" w:hAnsi="Tw Cen MT" w:cs="Tw Cen MT"/>
          <w:sz w:val="16"/>
          <w:szCs w:val="16"/>
        </w:rPr>
        <w:t>tiền, phương thức thanh toán.</w:t>
      </w:r>
    </w:p>
    <w:p w14:paraId="09D99B73">
      <w:pPr>
        <w:pStyle w:val="7"/>
        <w:keepNext w:val="0"/>
        <w:keepLines w:val="0"/>
        <w:widowControl/>
        <w:suppressLineNumbers w:val="0"/>
        <w:rPr>
          <w:rFonts w:hint="default" w:ascii="Tw Cen MT" w:hAnsi="Tw Cen MT" w:cs="Tw Cen MT"/>
          <w:sz w:val="16"/>
          <w:szCs w:val="16"/>
        </w:rPr>
      </w:pPr>
      <w:r>
        <w:rPr>
          <w:rFonts w:hint="default" w:ascii="Tw Cen MT" w:hAnsi="Tw Cen MT" w:cs="Tw Cen MT"/>
          <w:sz w:val="16"/>
          <w:szCs w:val="16"/>
        </w:rPr>
        <w:t>Thống kê tổng doanh thu từ thanh toán đã nhận trong một khoảng thời gian.</w:t>
      </w:r>
    </w:p>
    <w:p w14:paraId="756D854D">
      <w:pPr>
        <w:keepNext w:val="0"/>
        <w:keepLines w:val="0"/>
        <w:widowControl/>
        <w:numPr>
          <w:numId w:val="0"/>
        </w:numPr>
        <w:suppressLineNumbers w:val="0"/>
        <w:spacing w:before="0" w:beforeAutospacing="1" w:after="0" w:afterAutospacing="1"/>
        <w:rPr>
          <w:rFonts w:hint="default" w:ascii="Tw Cen MT" w:hAnsi="Tw Cen MT" w:cs="Tw Cen MT"/>
          <w:sz w:val="16"/>
          <w:szCs w:val="16"/>
        </w:rPr>
      </w:pPr>
    </w:p>
    <w:p w14:paraId="3C8D5072">
      <w:pPr>
        <w:pStyle w:val="7"/>
        <w:keepNext w:val="0"/>
        <w:keepLines w:val="0"/>
        <w:widowControl/>
        <w:suppressLineNumbers w:val="0"/>
        <w:rPr>
          <w:rFonts w:hint="default" w:ascii="Tw Cen MT" w:hAnsi="Tw Cen MT" w:cs="Tw Cen MT"/>
          <w:sz w:val="16"/>
          <w:szCs w:val="16"/>
        </w:rPr>
      </w:pPr>
      <w:r>
        <w:rPr>
          <w:rStyle w:val="8"/>
          <w:rFonts w:hint="default" w:ascii="Tw Cen MT" w:hAnsi="Tw Cen MT" w:cs="Tw Cen MT"/>
          <w:sz w:val="16"/>
          <w:szCs w:val="16"/>
        </w:rPr>
        <w:t>Xem các khoản thanh toán đang chờ xử lý</w:t>
      </w:r>
    </w:p>
    <w:p w14:paraId="0880D08B">
      <w:pPr>
        <w:pStyle w:val="7"/>
        <w:keepNext w:val="0"/>
        <w:keepLines w:val="0"/>
        <w:widowControl/>
        <w:suppressLineNumbers w:val="0"/>
        <w:rPr>
          <w:rFonts w:hint="default" w:ascii="Tw Cen MT" w:hAnsi="Tw Cen MT" w:cs="Tw Cen MT"/>
          <w:sz w:val="16"/>
          <w:szCs w:val="16"/>
        </w:rPr>
      </w:pPr>
      <w:r>
        <w:rPr>
          <w:rFonts w:hint="default" w:ascii="Tw Cen MT" w:hAnsi="Tw Cen MT" w:cs="Tw Cen MT"/>
          <w:sz w:val="16"/>
          <w:szCs w:val="16"/>
        </w:rPr>
        <w:t>Hiển thị các giao dịch chưa được hoàn tất:</w:t>
      </w:r>
    </w:p>
    <w:p w14:paraId="68DD0A3F">
      <w:pPr>
        <w:pStyle w:val="7"/>
        <w:keepNext w:val="0"/>
        <w:keepLines w:val="0"/>
        <w:widowControl/>
        <w:suppressLineNumbers w:val="0"/>
        <w:rPr>
          <w:rFonts w:hint="default" w:ascii="Tw Cen MT" w:hAnsi="Tw Cen MT" w:cs="Tw Cen MT"/>
          <w:sz w:val="16"/>
          <w:szCs w:val="16"/>
        </w:rPr>
      </w:pPr>
      <w:r>
        <w:rPr>
          <w:rFonts w:hint="default" w:ascii="Tw Cen MT" w:hAnsi="Tw Cen MT" w:cs="Tw Cen MT"/>
          <w:sz w:val="16"/>
          <w:szCs w:val="16"/>
        </w:rPr>
        <w:t>Lý do chờ xử lý (chưa chuyển khoản, giao dịch lỗi...).</w:t>
      </w:r>
    </w:p>
    <w:p w14:paraId="03DD151D">
      <w:pPr>
        <w:pStyle w:val="7"/>
        <w:keepNext w:val="0"/>
        <w:keepLines w:val="0"/>
        <w:widowControl/>
        <w:suppressLineNumbers w:val="0"/>
        <w:rPr>
          <w:rFonts w:hint="default" w:ascii="Tw Cen MT" w:hAnsi="Tw Cen MT" w:cs="Tw Cen MT"/>
          <w:sz w:val="16"/>
          <w:szCs w:val="16"/>
        </w:rPr>
      </w:pPr>
      <w:r>
        <w:rPr>
          <w:rFonts w:hint="default" w:ascii="Tw Cen MT" w:hAnsi="Tw Cen MT" w:cs="Tw Cen MT"/>
          <w:sz w:val="16"/>
          <w:szCs w:val="16"/>
        </w:rPr>
        <w:t>Thời hạn hoàn thành thanh toán.</w:t>
      </w:r>
    </w:p>
    <w:p w14:paraId="414A2DEB">
      <w:pPr>
        <w:pStyle w:val="7"/>
        <w:keepNext w:val="0"/>
        <w:keepLines w:val="0"/>
        <w:widowControl/>
        <w:suppressLineNumbers w:val="0"/>
        <w:rPr>
          <w:rFonts w:hint="default" w:ascii="Tw Cen MT" w:hAnsi="Tw Cen MT" w:cs="Tw Cen MT"/>
          <w:sz w:val="16"/>
          <w:szCs w:val="16"/>
        </w:rPr>
      </w:pPr>
      <w:r>
        <w:rPr>
          <w:rFonts w:hint="default" w:ascii="Tw Cen MT" w:hAnsi="Tw Cen MT" w:cs="Tw Cen MT"/>
          <w:sz w:val="16"/>
          <w:szCs w:val="16"/>
        </w:rPr>
        <w:t>Gửi nhắc nhở đến cư dân nếu hóa đơn sắp hết hạn thanh toán.</w:t>
      </w:r>
    </w:p>
    <w:p w14:paraId="10A979E9">
      <w:pPr>
        <w:keepNext w:val="0"/>
        <w:keepLines w:val="0"/>
        <w:widowControl/>
        <w:numPr>
          <w:numId w:val="0"/>
        </w:numPr>
        <w:suppressLineNumbers w:val="0"/>
        <w:spacing w:before="0" w:beforeAutospacing="1" w:after="0" w:afterAutospacing="1"/>
        <w:rPr>
          <w:rFonts w:hint="default" w:ascii="Tw Cen MT" w:hAnsi="Tw Cen MT" w:cs="Tw Cen MT"/>
          <w:sz w:val="16"/>
          <w:szCs w:val="16"/>
        </w:rPr>
      </w:pPr>
    </w:p>
    <w:p w14:paraId="1E94B0BA">
      <w:pPr>
        <w:keepNext w:val="0"/>
        <w:keepLines w:val="0"/>
        <w:widowControl/>
        <w:suppressLineNumbers w:val="0"/>
        <w:rPr>
          <w:rFonts w:hint="default" w:ascii="Tw Cen MT" w:hAnsi="Tw Cen MT" w:cs="Tw Cen MT"/>
          <w:sz w:val="16"/>
          <w:szCs w:val="16"/>
        </w:rPr>
      </w:pPr>
      <w:r>
        <w:rPr>
          <w:rFonts w:hint="default" w:ascii="Tw Cen MT" w:hAnsi="Tw Cen MT" w:cs="Tw Cen MT"/>
          <w:sz w:val="16"/>
          <w:szCs w:val="16"/>
        </w:rPr>
        <w:pict>
          <v:rect id="_x0000_i1027" o:spt="1" style="height:1.5pt;width:432pt;" fillcolor="#A0A0A0" filled="t" stroked="f" coordsize="21600,21600" o:hr="t" o:hrstd="t" o:hralign="center">
            <v:path/>
            <v:fill on="t" focussize="0,0"/>
            <v:stroke on="f"/>
            <v:imagedata o:title=""/>
            <o:lock v:ext="edit"/>
            <w10:wrap type="none"/>
            <w10:anchorlock/>
          </v:rect>
        </w:pict>
      </w:r>
    </w:p>
    <w:p w14:paraId="446A7AEC">
      <w:pPr>
        <w:pStyle w:val="2"/>
        <w:keepNext w:val="0"/>
        <w:keepLines w:val="0"/>
        <w:widowControl/>
        <w:suppressLineNumbers w:val="0"/>
        <w:rPr>
          <w:rFonts w:hint="default" w:ascii="Tw Cen MT" w:hAnsi="Tw Cen MT" w:cs="Tw Cen MT"/>
          <w:sz w:val="16"/>
          <w:szCs w:val="16"/>
        </w:rPr>
      </w:pPr>
      <w:r>
        <w:rPr>
          <w:rStyle w:val="8"/>
          <w:rFonts w:hint="default" w:ascii="Tw Cen MT" w:hAnsi="Tw Cen MT" w:cs="Tw Cen MT"/>
          <w:b/>
          <w:bCs/>
          <w:sz w:val="16"/>
          <w:szCs w:val="16"/>
        </w:rPr>
        <w:t>3. Xử lý lỗi tài chính</w:t>
      </w:r>
    </w:p>
    <w:p w14:paraId="3C3401BB">
      <w:pPr>
        <w:pStyle w:val="7"/>
        <w:keepNext w:val="0"/>
        <w:keepLines w:val="0"/>
        <w:widowControl/>
        <w:suppressLineNumbers w:val="0"/>
        <w:rPr>
          <w:rFonts w:hint="default" w:ascii="Tw Cen MT" w:hAnsi="Tw Cen MT" w:cs="Tw Cen MT"/>
          <w:sz w:val="16"/>
          <w:szCs w:val="16"/>
        </w:rPr>
      </w:pPr>
      <w:r>
        <w:rPr>
          <w:rStyle w:val="8"/>
          <w:rFonts w:hint="default" w:ascii="Tw Cen MT" w:hAnsi="Tw Cen MT" w:cs="Tw Cen MT"/>
          <w:sz w:val="16"/>
          <w:szCs w:val="16"/>
        </w:rPr>
        <w:t>Mục tiêu</w:t>
      </w:r>
      <w:r>
        <w:rPr>
          <w:rFonts w:hint="default" w:ascii="Tw Cen MT" w:hAnsi="Tw Cen MT" w:cs="Tw Cen MT"/>
          <w:sz w:val="16"/>
          <w:szCs w:val="16"/>
        </w:rPr>
        <w:t>: Đảm bảo tất cả các giao dịch tài chính được xử lý chính xác, kịp thời phát hiện và chỉnh sửa lỗi.</w:t>
      </w:r>
    </w:p>
    <w:p w14:paraId="19852B0A">
      <w:pPr>
        <w:keepNext w:val="0"/>
        <w:keepLines w:val="0"/>
        <w:widowControl/>
        <w:numPr>
          <w:numId w:val="0"/>
        </w:numPr>
        <w:suppressLineNumbers w:val="0"/>
        <w:spacing w:before="0" w:beforeAutospacing="1" w:after="0" w:afterAutospacing="1"/>
        <w:rPr>
          <w:rFonts w:hint="default" w:ascii="Tw Cen MT" w:hAnsi="Tw Cen MT" w:cs="Tw Cen MT"/>
          <w:sz w:val="16"/>
          <w:szCs w:val="16"/>
        </w:rPr>
      </w:pPr>
    </w:p>
    <w:p w14:paraId="3A3797F0">
      <w:pPr>
        <w:pStyle w:val="3"/>
        <w:keepNext w:val="0"/>
        <w:keepLines w:val="0"/>
        <w:widowControl/>
        <w:suppressLineNumbers w:val="0"/>
        <w:rPr>
          <w:rFonts w:hint="default" w:ascii="Tw Cen MT" w:hAnsi="Tw Cen MT" w:cs="Tw Cen MT"/>
          <w:sz w:val="16"/>
          <w:szCs w:val="16"/>
        </w:rPr>
      </w:pPr>
      <w:r>
        <w:rPr>
          <w:rFonts w:hint="default" w:ascii="Tw Cen MT" w:hAnsi="Tw Cen MT" w:cs="Tw Cen MT"/>
          <w:sz w:val="16"/>
          <w:szCs w:val="16"/>
        </w:rPr>
        <w:t>Chức năng chính:</w:t>
      </w:r>
    </w:p>
    <w:p w14:paraId="5B908DA1">
      <w:pPr>
        <w:pStyle w:val="7"/>
        <w:keepNext w:val="0"/>
        <w:keepLines w:val="0"/>
        <w:widowControl/>
        <w:suppressLineNumbers w:val="0"/>
        <w:rPr>
          <w:rFonts w:hint="default" w:ascii="Tw Cen MT" w:hAnsi="Tw Cen MT" w:cs="Tw Cen MT"/>
          <w:sz w:val="16"/>
          <w:szCs w:val="16"/>
        </w:rPr>
      </w:pPr>
      <w:r>
        <w:rPr>
          <w:rStyle w:val="8"/>
          <w:rFonts w:hint="default" w:ascii="Tw Cen MT" w:hAnsi="Tw Cen MT" w:cs="Tw Cen MT"/>
          <w:sz w:val="16"/>
          <w:szCs w:val="16"/>
        </w:rPr>
        <w:t>Phát hiện lỗi thanh toán</w:t>
      </w:r>
    </w:p>
    <w:p w14:paraId="1760B225">
      <w:pPr>
        <w:pStyle w:val="7"/>
        <w:keepNext w:val="0"/>
        <w:keepLines w:val="0"/>
        <w:widowControl/>
        <w:suppressLineNumbers w:val="0"/>
        <w:rPr>
          <w:rFonts w:hint="default" w:ascii="Tw Cen MT" w:hAnsi="Tw Cen MT" w:cs="Tw Cen MT"/>
          <w:sz w:val="16"/>
          <w:szCs w:val="16"/>
        </w:rPr>
      </w:pPr>
      <w:r>
        <w:rPr>
          <w:rFonts w:hint="default" w:ascii="Tw Cen MT" w:hAnsi="Tw Cen MT" w:cs="Tw Cen MT"/>
          <w:sz w:val="16"/>
          <w:szCs w:val="16"/>
        </w:rPr>
        <w:t>Phát hiện các giao dịch bất thường:</w:t>
      </w:r>
    </w:p>
    <w:p w14:paraId="1D95BB44">
      <w:pPr>
        <w:pStyle w:val="7"/>
        <w:keepNext w:val="0"/>
        <w:keepLines w:val="0"/>
        <w:widowControl/>
        <w:suppressLineNumbers w:val="0"/>
        <w:rPr>
          <w:rFonts w:hint="default" w:ascii="Tw Cen MT" w:hAnsi="Tw Cen MT" w:cs="Tw Cen MT"/>
          <w:sz w:val="16"/>
          <w:szCs w:val="16"/>
        </w:rPr>
      </w:pPr>
      <w:r>
        <w:rPr>
          <w:rFonts w:hint="default" w:ascii="Tw Cen MT" w:hAnsi="Tw Cen MT" w:cs="Tw Cen MT"/>
          <w:sz w:val="16"/>
          <w:szCs w:val="16"/>
        </w:rPr>
        <w:t>Thanh toán trùng lặp.</w:t>
      </w:r>
    </w:p>
    <w:p w14:paraId="1F60C139">
      <w:pPr>
        <w:pStyle w:val="7"/>
        <w:keepNext w:val="0"/>
        <w:keepLines w:val="0"/>
        <w:widowControl/>
        <w:suppressLineNumbers w:val="0"/>
        <w:rPr>
          <w:rFonts w:hint="default" w:ascii="Tw Cen MT" w:hAnsi="Tw Cen MT" w:cs="Tw Cen MT"/>
          <w:sz w:val="16"/>
          <w:szCs w:val="16"/>
        </w:rPr>
      </w:pPr>
      <w:r>
        <w:rPr>
          <w:rFonts w:hint="default" w:ascii="Tw Cen MT" w:hAnsi="Tw Cen MT" w:cs="Tw Cen MT"/>
          <w:sz w:val="16"/>
          <w:szCs w:val="16"/>
        </w:rPr>
        <w:t>Sai số tiền thanh toán.</w:t>
      </w:r>
    </w:p>
    <w:p w14:paraId="225B2898">
      <w:pPr>
        <w:pStyle w:val="7"/>
        <w:keepNext w:val="0"/>
        <w:keepLines w:val="0"/>
        <w:widowControl/>
        <w:suppressLineNumbers w:val="0"/>
        <w:rPr>
          <w:rFonts w:hint="default" w:ascii="Tw Cen MT" w:hAnsi="Tw Cen MT" w:cs="Tw Cen MT"/>
          <w:sz w:val="16"/>
          <w:szCs w:val="16"/>
        </w:rPr>
      </w:pPr>
      <w:r>
        <w:rPr>
          <w:rFonts w:hint="default" w:ascii="Tw Cen MT" w:hAnsi="Tw Cen MT" w:cs="Tw Cen MT"/>
          <w:sz w:val="16"/>
          <w:szCs w:val="16"/>
        </w:rPr>
        <w:t>Lỗi không khớp thông tin giữa hóa đơn và giao dịch thực tế.</w:t>
      </w:r>
    </w:p>
    <w:p w14:paraId="0A336AA1">
      <w:pPr>
        <w:pStyle w:val="7"/>
        <w:keepNext w:val="0"/>
        <w:keepLines w:val="0"/>
        <w:widowControl/>
        <w:suppressLineNumbers w:val="0"/>
        <w:rPr>
          <w:rFonts w:hint="default" w:ascii="Tw Cen MT" w:hAnsi="Tw Cen MT" w:cs="Tw Cen MT"/>
          <w:sz w:val="16"/>
          <w:szCs w:val="16"/>
        </w:rPr>
      </w:pPr>
      <w:r>
        <w:rPr>
          <w:rFonts w:hint="default" w:ascii="Tw Cen MT" w:hAnsi="Tw Cen MT" w:cs="Tw Cen MT"/>
          <w:sz w:val="16"/>
          <w:szCs w:val="16"/>
        </w:rPr>
        <w:t>Đánh dấu giao dịch lỗi để kiểm tra thêm.</w:t>
      </w:r>
    </w:p>
    <w:p w14:paraId="309815DB">
      <w:pPr>
        <w:pStyle w:val="7"/>
        <w:keepNext w:val="0"/>
        <w:keepLines w:val="0"/>
        <w:widowControl/>
        <w:suppressLineNumbers w:val="0"/>
        <w:rPr>
          <w:rFonts w:hint="default" w:ascii="Tw Cen MT" w:hAnsi="Tw Cen MT" w:cs="Tw Cen MT"/>
          <w:sz w:val="16"/>
          <w:szCs w:val="16"/>
        </w:rPr>
      </w:pPr>
      <w:r>
        <w:rPr>
          <w:rStyle w:val="8"/>
          <w:rFonts w:hint="default" w:ascii="Tw Cen MT" w:hAnsi="Tw Cen MT" w:cs="Tw Cen MT"/>
          <w:sz w:val="16"/>
          <w:szCs w:val="16"/>
        </w:rPr>
        <w:t>Điều chỉnh lỗi tài chính</w:t>
      </w:r>
    </w:p>
    <w:p w14:paraId="0EC7D3C9">
      <w:pPr>
        <w:pStyle w:val="7"/>
        <w:keepNext w:val="0"/>
        <w:keepLines w:val="0"/>
        <w:widowControl/>
        <w:suppressLineNumbers w:val="0"/>
        <w:rPr>
          <w:rFonts w:hint="default" w:ascii="Tw Cen MT" w:hAnsi="Tw Cen MT" w:cs="Tw Cen MT"/>
          <w:sz w:val="16"/>
          <w:szCs w:val="16"/>
        </w:rPr>
      </w:pPr>
      <w:r>
        <w:rPr>
          <w:rFonts w:hint="default" w:ascii="Tw Cen MT" w:hAnsi="Tw Cen MT" w:cs="Tw Cen MT"/>
          <w:sz w:val="16"/>
          <w:szCs w:val="16"/>
        </w:rPr>
        <w:t>Chỉnh sửa các lỗi phát hiện được:</w:t>
      </w:r>
    </w:p>
    <w:p w14:paraId="42243258">
      <w:pPr>
        <w:pStyle w:val="7"/>
        <w:keepNext w:val="0"/>
        <w:keepLines w:val="0"/>
        <w:widowControl/>
        <w:suppressLineNumbers w:val="0"/>
        <w:rPr>
          <w:rFonts w:hint="default" w:ascii="Tw Cen MT" w:hAnsi="Tw Cen MT" w:cs="Tw Cen MT"/>
          <w:sz w:val="16"/>
          <w:szCs w:val="16"/>
        </w:rPr>
      </w:pPr>
      <w:r>
        <w:rPr>
          <w:rFonts w:hint="default" w:ascii="Tw Cen MT" w:hAnsi="Tw Cen MT" w:cs="Tw Cen MT"/>
          <w:sz w:val="16"/>
          <w:szCs w:val="16"/>
        </w:rPr>
        <w:t>Hoàn tiền nếu thanh toán trùng.</w:t>
      </w:r>
    </w:p>
    <w:p w14:paraId="1F6223E1">
      <w:pPr>
        <w:pStyle w:val="7"/>
        <w:keepNext w:val="0"/>
        <w:keepLines w:val="0"/>
        <w:widowControl/>
        <w:suppressLineNumbers w:val="0"/>
        <w:rPr>
          <w:rFonts w:hint="default" w:ascii="Tw Cen MT" w:hAnsi="Tw Cen MT" w:cs="Tw Cen MT"/>
          <w:sz w:val="16"/>
          <w:szCs w:val="16"/>
        </w:rPr>
      </w:pPr>
      <w:r>
        <w:rPr>
          <w:rFonts w:hint="default" w:ascii="Tw Cen MT" w:hAnsi="Tw Cen MT" w:cs="Tw Cen MT"/>
          <w:sz w:val="16"/>
          <w:szCs w:val="16"/>
        </w:rPr>
        <w:t>Cập nhật lại hóa đơn nếu sai số tiền.</w:t>
      </w:r>
    </w:p>
    <w:p w14:paraId="48224D43">
      <w:pPr>
        <w:pStyle w:val="7"/>
        <w:keepNext w:val="0"/>
        <w:keepLines w:val="0"/>
        <w:widowControl/>
        <w:suppressLineNumbers w:val="0"/>
        <w:rPr>
          <w:rFonts w:hint="default" w:ascii="Tw Cen MT" w:hAnsi="Tw Cen MT" w:cs="Tw Cen MT"/>
          <w:sz w:val="16"/>
          <w:szCs w:val="16"/>
        </w:rPr>
      </w:pPr>
      <w:r>
        <w:rPr>
          <w:rFonts w:hint="default" w:ascii="Tw Cen MT" w:hAnsi="Tw Cen MT" w:cs="Tw Cen MT"/>
          <w:sz w:val="16"/>
          <w:szCs w:val="16"/>
        </w:rPr>
        <w:t>Lưu lịch sử điều chỉnh để làm cơ sở kiểm toán.</w:t>
      </w:r>
    </w:p>
    <w:p w14:paraId="6A610A56">
      <w:pPr>
        <w:keepNext w:val="0"/>
        <w:keepLines w:val="0"/>
        <w:widowControl/>
        <w:numPr>
          <w:numId w:val="0"/>
        </w:numPr>
        <w:suppressLineNumbers w:val="0"/>
        <w:spacing w:before="0" w:beforeAutospacing="1" w:after="0" w:afterAutospacing="1"/>
        <w:rPr>
          <w:rFonts w:hint="default" w:ascii="Tw Cen MT" w:hAnsi="Tw Cen MT" w:cs="Tw Cen MT"/>
          <w:sz w:val="16"/>
          <w:szCs w:val="16"/>
        </w:rPr>
      </w:pPr>
    </w:p>
    <w:p w14:paraId="301010F2">
      <w:pPr>
        <w:keepNext w:val="0"/>
        <w:keepLines w:val="0"/>
        <w:widowControl/>
        <w:suppressLineNumbers w:val="0"/>
        <w:rPr>
          <w:rFonts w:hint="default" w:ascii="Tw Cen MT" w:hAnsi="Tw Cen MT" w:cs="Tw Cen MT"/>
          <w:sz w:val="16"/>
          <w:szCs w:val="16"/>
        </w:rPr>
      </w:pPr>
      <w:r>
        <w:rPr>
          <w:rFonts w:hint="default" w:ascii="Tw Cen MT" w:hAnsi="Tw Cen MT" w:cs="Tw Cen MT"/>
          <w:sz w:val="16"/>
          <w:szCs w:val="16"/>
        </w:rPr>
        <w:pict>
          <v:rect id="_x0000_i1028" o:spt="1" style="height:1.5pt;width:432pt;" fillcolor="#A0A0A0" filled="t" stroked="f" coordsize="21600,21600" o:hr="t" o:hrstd="t" o:hralign="center">
            <v:path/>
            <v:fill on="t" focussize="0,0"/>
            <v:stroke on="f"/>
            <v:imagedata o:title=""/>
            <o:lock v:ext="edit"/>
            <w10:wrap type="none"/>
            <w10:anchorlock/>
          </v:rect>
        </w:pict>
      </w:r>
    </w:p>
    <w:p w14:paraId="06BB053C">
      <w:pPr>
        <w:pStyle w:val="2"/>
        <w:keepNext w:val="0"/>
        <w:keepLines w:val="0"/>
        <w:widowControl/>
        <w:suppressLineNumbers w:val="0"/>
        <w:rPr>
          <w:rFonts w:hint="default" w:ascii="Tw Cen MT" w:hAnsi="Tw Cen MT" w:cs="Tw Cen MT"/>
          <w:sz w:val="16"/>
          <w:szCs w:val="16"/>
        </w:rPr>
      </w:pPr>
      <w:r>
        <w:rPr>
          <w:rStyle w:val="8"/>
          <w:rFonts w:hint="default" w:ascii="Tw Cen MT" w:hAnsi="Tw Cen MT" w:cs="Tw Cen MT"/>
          <w:b/>
          <w:bCs/>
          <w:sz w:val="16"/>
          <w:szCs w:val="16"/>
        </w:rPr>
        <w:t>4. Báo cáo tài chính</w:t>
      </w:r>
    </w:p>
    <w:p w14:paraId="6124E852">
      <w:pPr>
        <w:pStyle w:val="7"/>
        <w:keepNext w:val="0"/>
        <w:keepLines w:val="0"/>
        <w:widowControl/>
        <w:suppressLineNumbers w:val="0"/>
        <w:rPr>
          <w:rFonts w:hint="default" w:ascii="Tw Cen MT" w:hAnsi="Tw Cen MT" w:cs="Tw Cen MT"/>
          <w:sz w:val="16"/>
          <w:szCs w:val="16"/>
        </w:rPr>
      </w:pPr>
      <w:r>
        <w:rPr>
          <w:rStyle w:val="8"/>
          <w:rFonts w:hint="default" w:ascii="Tw Cen MT" w:hAnsi="Tw Cen MT" w:cs="Tw Cen MT"/>
          <w:sz w:val="16"/>
          <w:szCs w:val="16"/>
        </w:rPr>
        <w:t>Mục tiêu</w:t>
      </w:r>
      <w:r>
        <w:rPr>
          <w:rFonts w:hint="default" w:ascii="Tw Cen MT" w:hAnsi="Tw Cen MT" w:cs="Tw Cen MT"/>
          <w:sz w:val="16"/>
          <w:szCs w:val="16"/>
        </w:rPr>
        <w:t>: Cung cấp dữ liệu tổng hợp và chi tiết về tình hình tài chính của toàn bộ chung cư.</w:t>
      </w:r>
    </w:p>
    <w:p w14:paraId="7539EE09">
      <w:pPr>
        <w:pStyle w:val="3"/>
        <w:keepNext w:val="0"/>
        <w:keepLines w:val="0"/>
        <w:widowControl/>
        <w:suppressLineNumbers w:val="0"/>
        <w:rPr>
          <w:rFonts w:hint="default" w:ascii="Tw Cen MT" w:hAnsi="Tw Cen MT" w:cs="Tw Cen MT"/>
          <w:sz w:val="16"/>
          <w:szCs w:val="16"/>
        </w:rPr>
      </w:pPr>
      <w:r>
        <w:rPr>
          <w:rFonts w:hint="default" w:ascii="Tw Cen MT" w:hAnsi="Tw Cen MT" w:cs="Tw Cen MT"/>
          <w:sz w:val="16"/>
          <w:szCs w:val="16"/>
        </w:rPr>
        <w:t>Chức năng chính:</w:t>
      </w:r>
    </w:p>
    <w:p w14:paraId="5BACD025">
      <w:pPr>
        <w:pStyle w:val="7"/>
        <w:keepNext w:val="0"/>
        <w:keepLines w:val="0"/>
        <w:widowControl/>
        <w:suppressLineNumbers w:val="0"/>
        <w:rPr>
          <w:rFonts w:hint="default" w:ascii="Tw Cen MT" w:hAnsi="Tw Cen MT" w:cs="Tw Cen MT"/>
          <w:sz w:val="16"/>
          <w:szCs w:val="16"/>
        </w:rPr>
      </w:pPr>
      <w:r>
        <w:rPr>
          <w:rStyle w:val="8"/>
          <w:rFonts w:hint="default" w:ascii="Tw Cen MT" w:hAnsi="Tw Cen MT" w:cs="Tw Cen MT"/>
          <w:sz w:val="16"/>
          <w:szCs w:val="16"/>
        </w:rPr>
        <w:t>Báo cáo tài chính hàng tháng</w:t>
      </w:r>
    </w:p>
    <w:p w14:paraId="1BA74DA1">
      <w:pPr>
        <w:pStyle w:val="7"/>
        <w:keepNext w:val="0"/>
        <w:keepLines w:val="0"/>
        <w:widowControl/>
        <w:suppressLineNumbers w:val="0"/>
        <w:rPr>
          <w:rFonts w:hint="default" w:ascii="Tw Cen MT" w:hAnsi="Tw Cen MT" w:cs="Tw Cen MT"/>
          <w:sz w:val="16"/>
          <w:szCs w:val="16"/>
        </w:rPr>
      </w:pPr>
      <w:r>
        <w:rPr>
          <w:rFonts w:hint="default" w:ascii="Tw Cen MT" w:hAnsi="Tw Cen MT" w:cs="Tw Cen MT"/>
          <w:sz w:val="16"/>
          <w:szCs w:val="16"/>
        </w:rPr>
        <w:t>Tổng hợp các khoản thu - chi trong tháng:</w:t>
      </w:r>
    </w:p>
    <w:p w14:paraId="76C2AE3C">
      <w:pPr>
        <w:pStyle w:val="7"/>
        <w:keepNext w:val="0"/>
        <w:keepLines w:val="0"/>
        <w:widowControl/>
        <w:suppressLineNumbers w:val="0"/>
        <w:rPr>
          <w:rFonts w:hint="default" w:ascii="Tw Cen MT" w:hAnsi="Tw Cen MT" w:cs="Tw Cen MT"/>
          <w:sz w:val="16"/>
          <w:szCs w:val="16"/>
        </w:rPr>
      </w:pPr>
      <w:r>
        <w:rPr>
          <w:rFonts w:hint="default" w:ascii="Tw Cen MT" w:hAnsi="Tw Cen MT" w:cs="Tw Cen MT"/>
          <w:sz w:val="16"/>
          <w:szCs w:val="16"/>
        </w:rPr>
        <w:t>Tổng tiền thu từ cư dân (tiền thuê nhà, dịch vụ...).</w:t>
      </w:r>
    </w:p>
    <w:p w14:paraId="66B8805A">
      <w:pPr>
        <w:pStyle w:val="7"/>
        <w:keepNext w:val="0"/>
        <w:keepLines w:val="0"/>
        <w:widowControl/>
        <w:suppressLineNumbers w:val="0"/>
        <w:rPr>
          <w:rFonts w:hint="default" w:ascii="Tw Cen MT" w:hAnsi="Tw Cen MT" w:cs="Tw Cen MT"/>
          <w:sz w:val="16"/>
          <w:szCs w:val="16"/>
        </w:rPr>
      </w:pPr>
      <w:r>
        <w:rPr>
          <w:rFonts w:hint="default" w:ascii="Tw Cen MT" w:hAnsi="Tw Cen MT" w:cs="Tw Cen MT"/>
          <w:sz w:val="16"/>
          <w:szCs w:val="16"/>
        </w:rPr>
        <w:t>Các khoản chi phí (bảo trì, nhân sự, tiện ích...).</w:t>
      </w:r>
    </w:p>
    <w:p w14:paraId="5C8B95BA">
      <w:pPr>
        <w:pStyle w:val="7"/>
        <w:keepNext w:val="0"/>
        <w:keepLines w:val="0"/>
        <w:widowControl/>
        <w:suppressLineNumbers w:val="0"/>
        <w:rPr>
          <w:rFonts w:hint="default" w:ascii="Tw Cen MT" w:hAnsi="Tw Cen MT" w:cs="Tw Cen MT"/>
          <w:sz w:val="16"/>
          <w:szCs w:val="16"/>
        </w:rPr>
      </w:pPr>
      <w:r>
        <w:rPr>
          <w:rFonts w:hint="default" w:ascii="Tw Cen MT" w:hAnsi="Tw Cen MT" w:cs="Tw Cen MT"/>
          <w:sz w:val="16"/>
          <w:szCs w:val="16"/>
        </w:rPr>
        <w:t>Xuất báo cáo định kỳ dưới dạng PDF, Excel.</w:t>
      </w:r>
    </w:p>
    <w:p w14:paraId="75CAE651">
      <w:pPr>
        <w:pStyle w:val="7"/>
        <w:keepNext w:val="0"/>
        <w:keepLines w:val="0"/>
        <w:widowControl/>
        <w:suppressLineNumbers w:val="0"/>
        <w:rPr>
          <w:rFonts w:hint="default" w:ascii="Tw Cen MT" w:hAnsi="Tw Cen MT" w:cs="Tw Cen MT"/>
          <w:sz w:val="16"/>
          <w:szCs w:val="16"/>
        </w:rPr>
      </w:pPr>
      <w:r>
        <w:rPr>
          <w:rFonts w:hint="default" w:ascii="Tw Cen MT" w:hAnsi="Tw Cen MT" w:cs="Tw Cen MT"/>
          <w:sz w:val="16"/>
          <w:szCs w:val="16"/>
        </w:rPr>
        <w:t>Gửi báo cáo đến ban quản lý hoặc ban giám đốc.</w:t>
      </w:r>
    </w:p>
    <w:p w14:paraId="3A74378A">
      <w:pPr>
        <w:pStyle w:val="7"/>
        <w:keepNext w:val="0"/>
        <w:keepLines w:val="0"/>
        <w:widowControl/>
        <w:suppressLineNumbers w:val="0"/>
        <w:rPr>
          <w:rFonts w:hint="default" w:ascii="Tw Cen MT" w:hAnsi="Tw Cen MT" w:cs="Tw Cen MT"/>
          <w:sz w:val="16"/>
          <w:szCs w:val="16"/>
        </w:rPr>
      </w:pPr>
      <w:r>
        <w:rPr>
          <w:rStyle w:val="8"/>
          <w:rFonts w:hint="default" w:ascii="Tw Cen MT" w:hAnsi="Tw Cen MT" w:cs="Tw Cen MT"/>
          <w:sz w:val="16"/>
          <w:szCs w:val="16"/>
        </w:rPr>
        <w:t>Báo cáo tài chính hàng năm</w:t>
      </w:r>
    </w:p>
    <w:p w14:paraId="3FAAB5B7">
      <w:pPr>
        <w:pStyle w:val="7"/>
        <w:keepNext w:val="0"/>
        <w:keepLines w:val="0"/>
        <w:widowControl/>
        <w:suppressLineNumbers w:val="0"/>
        <w:rPr>
          <w:rFonts w:hint="default" w:ascii="Tw Cen MT" w:hAnsi="Tw Cen MT" w:cs="Tw Cen MT"/>
          <w:sz w:val="16"/>
          <w:szCs w:val="16"/>
        </w:rPr>
      </w:pPr>
      <w:r>
        <w:rPr>
          <w:rFonts w:hint="default" w:ascii="Tw Cen MT" w:hAnsi="Tw Cen MT" w:cs="Tw Cen MT"/>
          <w:sz w:val="16"/>
          <w:szCs w:val="16"/>
        </w:rPr>
        <w:t>Tổng hợp dữ liệu từ các báo cáo hàng tháng.</w:t>
      </w:r>
    </w:p>
    <w:p w14:paraId="03D5CC79">
      <w:pPr>
        <w:pStyle w:val="7"/>
        <w:keepNext w:val="0"/>
        <w:keepLines w:val="0"/>
        <w:widowControl/>
        <w:suppressLineNumbers w:val="0"/>
        <w:rPr>
          <w:rFonts w:hint="default" w:ascii="Tw Cen MT" w:hAnsi="Tw Cen MT" w:cs="Tw Cen MT"/>
          <w:sz w:val="16"/>
          <w:szCs w:val="16"/>
        </w:rPr>
      </w:pPr>
      <w:r>
        <w:rPr>
          <w:rFonts w:hint="default" w:ascii="Tw Cen MT" w:hAnsi="Tw Cen MT" w:cs="Tw Cen MT"/>
          <w:sz w:val="16"/>
          <w:szCs w:val="16"/>
        </w:rPr>
        <w:t>Đưa ra so sánh doanh thu, chi phí giữa các năm.</w:t>
      </w:r>
    </w:p>
    <w:p w14:paraId="2EC9368D">
      <w:pPr>
        <w:pStyle w:val="7"/>
        <w:keepNext w:val="0"/>
        <w:keepLines w:val="0"/>
        <w:widowControl/>
        <w:suppressLineNumbers w:val="0"/>
        <w:rPr>
          <w:rFonts w:hint="default" w:ascii="Tw Cen MT" w:hAnsi="Tw Cen MT" w:cs="Tw Cen MT"/>
          <w:sz w:val="16"/>
          <w:szCs w:val="16"/>
        </w:rPr>
      </w:pPr>
      <w:bookmarkStart w:id="0" w:name="_GoBack"/>
      <w:bookmarkEnd w:id="0"/>
      <w:r>
        <w:rPr>
          <w:rFonts w:hint="default" w:ascii="Tw Cen MT" w:hAnsi="Tw Cen MT" w:cs="Tw Cen MT"/>
          <w:sz w:val="16"/>
          <w:szCs w:val="16"/>
        </w:rPr>
        <w:t>Hỗ trợ ra quyết định về việc tăng phí hoặc cắt giảm chi phí.</w:t>
      </w:r>
    </w:p>
    <w:p w14:paraId="09AE76A6">
      <w:pPr>
        <w:rPr>
          <w:rFonts w:hint="default" w:ascii="Tw Cen MT" w:hAnsi="Tw Cen MT" w:eastAsia="SimSun" w:cs="Tw Cen MT"/>
          <w:sz w:val="16"/>
          <w:szCs w:val="16"/>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Tw Cen MT">
    <w:panose1 w:val="020B0602020104020603"/>
    <w:charset w:val="00"/>
    <w:family w:val="auto"/>
    <w:pitch w:val="default"/>
    <w:sig w:usb0="00000003" w:usb1="00000000" w:usb2="00000000" w:usb3="00000000" w:csb0="2000000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4"/>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886198B"/>
    <w:rsid w:val="188619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Emphasis"/>
    <w:basedOn w:val="4"/>
    <w:qFormat/>
    <w:uiPriority w:val="0"/>
    <w:rPr>
      <w:i/>
      <w:iCs/>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28</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2025-05-27T02:21:00Z</dcterms:created>
  <dc:creator>Tran Doan Quoc Bao QP0492</dc:creator>
  <cp:lastModifiedBy>Tran Doan Quoc Bao QP0492</cp:lastModifiedBy>
  <dcterms:modified xsi:type="dcterms:W3CDTF">2025-05-27T02:52:46Z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F62C38CDB8244163AB948713BEA5BCE1_11</vt:lpwstr>
  </property>
</Properties>
</file>