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7955"/>
        <w:tblGridChange w:id="0">
          <w:tblGrid>
            <w:gridCol w:w="1265"/>
            <w:gridCol w:w="79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Thư mục Home, các tên thư mục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, file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, file mẫu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template.ps1</w:t>
            </w:r>
            <w:r w:rsidDel="00000000" w:rsidR="00000000" w:rsidRPr="00000000">
              <w:rPr>
                <w:rtl w:val="0"/>
              </w:rPr>
              <w:t xml:space="preserve"> và quyền truy cập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Điều hướng đến Home; tạo thư mục; tạo file cấu hình; đặt thuộc tính ẩn; sao chép và đổi tên script; liệt kê cấu trúc để kiểm tra.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Cây thư mục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smart-farm</w:t>
            </w:r>
            <w:r w:rsidDel="00000000" w:rsidR="00000000" w:rsidRPr="00000000">
              <w:rPr>
                <w:rtl w:val="0"/>
              </w:rPr>
              <w:t xml:space="preserve"> hoàn chỉnh, file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pump_control.ps1</w:t>
            </w:r>
            <w:r w:rsidDel="00000000" w:rsidR="00000000" w:rsidRPr="00000000">
              <w:rPr>
                <w:rtl w:val="0"/>
              </w:rPr>
              <w:t xml:space="preserve"> nằm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  <w:t xml:space="preserve">, file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nằm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 và nhật ký câu lệnh.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. Từ thư mục home (~) tạo thư mục smart-farm chứa bin,config,data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~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Mkdir smart-farm\bin,smart-farm\config,smart-farm\data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 . tạo file ẩn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Ni /smart-fram\config\ .env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C. sao chép file mẫu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Cp  "Public\template.ps1" "bin\pump_control.ps1"-force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