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ye13yein5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4070"/>
        <w:tblGridChange w:id="0">
          <w:tblGrid>
            <w:gridCol w:w="156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Ghi tên script, tác giả, ngày tạo bằng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Biến cấu hình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Khai báo đường dẫn log và báo cáo.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Dùng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Write-Host</w:t>
            </w:r>
            <w:r w:rsidDel="00000000" w:rsidR="00000000" w:rsidRPr="00000000">
              <w:rPr>
                <w:rtl w:val="0"/>
              </w:rPr>
              <w:t xml:space="preserve"> hiển thị trạng thái.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Xử lý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Đọc log, lọc lỗi 404 và ghi vào báo cáo.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qfyu3apa0bb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Ten: auto_report.ps1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Tac gia: 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Ngay tao: 14/10/2026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$log = ".\server.log"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$report = ".\report.txt"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Write-Host "Dang loc log..."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"=== HE THONG TU DONG LOC LOG ==="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Set-Content $report -Encoding utf8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Get-Content $log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Select-String "404"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Add-Content $report -Encoding utf8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Write-Host "Da hoan tat!"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script: .\auto_report.ps1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