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64A2" w14:textId="77777777" w:rsidR="00180EEA" w:rsidRDefault="00180EEA" w:rsidP="00180EEA">
      <w:pPr>
        <w:rPr>
          <w:rStyle w:val="fontstyle01"/>
        </w:rPr>
      </w:pPr>
      <w:r>
        <w:rPr>
          <w:rStyle w:val="fontstyle01"/>
        </w:rPr>
        <w:t>UML Diagrams for Online Banking System</w:t>
      </w:r>
    </w:p>
    <w:p w14:paraId="79554911" w14:textId="68B8BC34" w:rsidR="00B66AEB" w:rsidRDefault="00180EEA">
      <w:pPr>
        <w:rPr>
          <w:rFonts w:ascii="Times New Roman" w:hAnsi="Times New Roman" w:cs="Times New Roman"/>
          <w:sz w:val="26"/>
          <w:szCs w:val="26"/>
        </w:rPr>
      </w:pPr>
      <w:r w:rsidRPr="00180EEA">
        <w:rPr>
          <w:rFonts w:ascii="Times New Roman" w:hAnsi="Times New Roman" w:cs="Times New Roman"/>
          <w:sz w:val="26"/>
          <w:szCs w:val="26"/>
        </w:rPr>
        <w:t>Class Diagram</w:t>
      </w:r>
    </w:p>
    <w:p w14:paraId="63C0B19E" w14:textId="174B0BFA" w:rsidR="00180EEA" w:rsidRDefault="00180EE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46369E" wp14:editId="036B1ECF">
            <wp:extent cx="4359910" cy="3799840"/>
            <wp:effectExtent l="0" t="0" r="2540" b="0"/>
            <wp:docPr id="357129981" name="Picture 1" descr="A diagram of a bank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29981" name="Picture 1" descr="A diagram of a bank accou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9680" w14:textId="795AB23C" w:rsidR="00180EEA" w:rsidRDefault="00180EEA">
      <w:pPr>
        <w:rPr>
          <w:rFonts w:ascii="Times New Roman" w:hAnsi="Times New Roman" w:cs="Times New Roman"/>
          <w:sz w:val="26"/>
          <w:szCs w:val="26"/>
        </w:rPr>
      </w:pPr>
      <w:r w:rsidRPr="00180EEA">
        <w:rPr>
          <w:rFonts w:ascii="Times New Roman" w:hAnsi="Times New Roman" w:cs="Times New Roman"/>
          <w:sz w:val="26"/>
          <w:szCs w:val="26"/>
        </w:rPr>
        <w:t>Use Case Diagram</w:t>
      </w:r>
    </w:p>
    <w:p w14:paraId="4160B98B" w14:textId="720B0B59" w:rsidR="00180EEA" w:rsidRDefault="00180EE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C855239" wp14:editId="7DAC68E5">
            <wp:extent cx="4359910" cy="4898390"/>
            <wp:effectExtent l="0" t="0" r="2540" b="0"/>
            <wp:docPr id="2026641427" name="Picture 2" descr="Online banking system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line banking system use case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8E19" w14:textId="1DFA042A" w:rsidR="00180EEA" w:rsidRDefault="00180EEA">
      <w:pPr>
        <w:rPr>
          <w:rFonts w:ascii="Times New Roman" w:hAnsi="Times New Roman" w:cs="Times New Roman"/>
          <w:sz w:val="26"/>
          <w:szCs w:val="26"/>
        </w:rPr>
      </w:pPr>
      <w:r w:rsidRPr="00180EEA">
        <w:rPr>
          <w:rFonts w:ascii="Times New Roman" w:hAnsi="Times New Roman" w:cs="Times New Roman"/>
          <w:sz w:val="26"/>
          <w:szCs w:val="26"/>
        </w:rPr>
        <w:t>Sequence Diagram</w:t>
      </w:r>
    </w:p>
    <w:p w14:paraId="61A7928E" w14:textId="3DF52046" w:rsidR="00180EEA" w:rsidRDefault="00180EE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C98812" wp14:editId="0853D085">
            <wp:extent cx="4359910" cy="4114800"/>
            <wp:effectExtent l="0" t="0" r="2540" b="0"/>
            <wp:docPr id="584549418" name="Picture 3" descr="Online banking system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nline banking system sequenc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467B" w14:textId="54307506" w:rsidR="00180EEA" w:rsidRDefault="00180EEA">
      <w:pPr>
        <w:rPr>
          <w:rFonts w:ascii="Times New Roman" w:hAnsi="Times New Roman" w:cs="Times New Roman"/>
          <w:sz w:val="26"/>
          <w:szCs w:val="26"/>
        </w:rPr>
      </w:pPr>
      <w:r w:rsidRPr="00180EEA">
        <w:rPr>
          <w:rFonts w:ascii="Times New Roman" w:hAnsi="Times New Roman" w:cs="Times New Roman"/>
          <w:sz w:val="26"/>
          <w:szCs w:val="26"/>
        </w:rPr>
        <w:t>Collaboration Diagram</w:t>
      </w:r>
    </w:p>
    <w:p w14:paraId="261001F2" w14:textId="5ACE9EF7" w:rsidR="00180EEA" w:rsidRDefault="00180EE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406863C" wp14:editId="509A98D0">
            <wp:extent cx="4359910" cy="1777365"/>
            <wp:effectExtent l="0" t="0" r="2540" b="0"/>
            <wp:docPr id="2075056547" name="Picture 4" descr="Online banking system collabora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nline banking system collaboration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EA9B" w14:textId="69D311DC" w:rsidR="00180EEA" w:rsidRDefault="00180E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0EEA">
        <w:rPr>
          <w:rFonts w:ascii="Times New Roman" w:hAnsi="Times New Roman" w:cs="Times New Roman"/>
          <w:sz w:val="26"/>
          <w:szCs w:val="26"/>
        </w:rPr>
        <w:t>Statechart</w:t>
      </w:r>
      <w:proofErr w:type="spellEnd"/>
      <w:r w:rsidRPr="00180EEA">
        <w:rPr>
          <w:rFonts w:ascii="Times New Roman" w:hAnsi="Times New Roman" w:cs="Times New Roman"/>
          <w:sz w:val="26"/>
          <w:szCs w:val="26"/>
        </w:rPr>
        <w:t xml:space="preserve"> Diagram</w:t>
      </w:r>
    </w:p>
    <w:p w14:paraId="632B38B7" w14:textId="70BC2481" w:rsidR="00180EEA" w:rsidRDefault="00180EE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D7161B5" wp14:editId="74E0D79A">
            <wp:extent cx="1950720" cy="3909060"/>
            <wp:effectExtent l="0" t="0" r="0" b="0"/>
            <wp:docPr id="1091952628" name="Picture 5" descr="Online banking system statechar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nline banking system statechart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C32F" w14:textId="7BD2C681" w:rsidR="00180EEA" w:rsidRDefault="00180EEA">
      <w:pPr>
        <w:rPr>
          <w:rFonts w:ascii="Times New Roman" w:hAnsi="Times New Roman" w:cs="Times New Roman"/>
          <w:sz w:val="26"/>
          <w:szCs w:val="26"/>
        </w:rPr>
      </w:pPr>
      <w:r w:rsidRPr="00180EEA">
        <w:rPr>
          <w:rFonts w:ascii="Times New Roman" w:hAnsi="Times New Roman" w:cs="Times New Roman"/>
          <w:sz w:val="26"/>
          <w:szCs w:val="26"/>
        </w:rPr>
        <w:t>Activity Diagram</w:t>
      </w:r>
    </w:p>
    <w:p w14:paraId="51B2EDF0" w14:textId="5762A893" w:rsidR="00180EEA" w:rsidRDefault="00180EE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617F8B" wp14:editId="013B34BB">
            <wp:extent cx="4107180" cy="5265420"/>
            <wp:effectExtent l="0" t="0" r="7620" b="0"/>
            <wp:docPr id="1333012424" name="Picture 6" descr="Online banking system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nline banking system activity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567C" w14:textId="4218C802" w:rsidR="00180EEA" w:rsidRDefault="004A446C">
      <w:pPr>
        <w:rPr>
          <w:rFonts w:ascii="Times New Roman" w:hAnsi="Times New Roman" w:cs="Times New Roman"/>
          <w:sz w:val="26"/>
          <w:szCs w:val="26"/>
        </w:rPr>
      </w:pPr>
      <w:r w:rsidRPr="004A446C">
        <w:rPr>
          <w:rFonts w:ascii="Times New Roman" w:hAnsi="Times New Roman" w:cs="Times New Roman"/>
          <w:sz w:val="26"/>
          <w:szCs w:val="26"/>
        </w:rPr>
        <w:t>Component Diagram</w:t>
      </w:r>
    </w:p>
    <w:p w14:paraId="4B0689B8" w14:textId="590DFA04" w:rsidR="004A446C" w:rsidRPr="00FF0EC3" w:rsidRDefault="004A44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04B44E5" wp14:editId="6714F7CF">
            <wp:extent cx="4359910" cy="3003550"/>
            <wp:effectExtent l="0" t="0" r="2540" b="6350"/>
            <wp:docPr id="230398857" name="Picture 7" descr="Online banking system 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nline banking system component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46C" w:rsidRPr="00FF0EC3" w:rsidSect="0072466A">
      <w:pgSz w:w="11906" w:h="16838"/>
      <w:pgMar w:top="2880" w:right="2160" w:bottom="2880" w:left="28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DA"/>
    <w:rsid w:val="00180EEA"/>
    <w:rsid w:val="004A446C"/>
    <w:rsid w:val="0072466A"/>
    <w:rsid w:val="0097659C"/>
    <w:rsid w:val="00B66AEB"/>
    <w:rsid w:val="00BE2CD3"/>
    <w:rsid w:val="00E06DDA"/>
    <w:rsid w:val="00F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4368"/>
  <w15:chartTrackingRefBased/>
  <w15:docId w15:val="{629A834D-AB4E-4AFC-AF3D-EB62905C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EA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EC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80EEA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3</cp:revision>
  <dcterms:created xsi:type="dcterms:W3CDTF">2024-01-17T16:18:00Z</dcterms:created>
  <dcterms:modified xsi:type="dcterms:W3CDTF">2024-02-20T10:08:00Z</dcterms:modified>
</cp:coreProperties>
</file>