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Chương 1: Thế giới động vật</w:t>
      </w:r>
    </w:p>
    <w:p>
      <w:r>
        <w:t xml:space="preserve">Con mèo kêu meo meo, con chó sủa gâu gâu, con gà gáy ò ó o vào buổi sáng.</w:t>
      </w:r>
    </w:p>
  </w:body>
</w:document>
</file>