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2"/>
        <w:spacing w:before="260" w:after="260"/>
        <w:rPr/>
      </w:pPr>
      <w:r>
        <w:rPr/>
        <w:t>Service consumption is gradually recovering, and it is expected that the consumer market will continue to show a positive recovery trend</w:t>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jc w:val="left"/>
        <w:textAlignment w:val="baseline"/>
        <w:rPr>
          <w:rFonts w:ascii="Courier New" w:hAnsi="Courier New" w:eastAsia="宋体" w:cs="宋体"/>
          <w:color w:val="000000"/>
          <w:kern w:val="0"/>
          <w:sz w:val="24"/>
          <w:szCs w:val="24"/>
        </w:rPr>
      </w:pPr>
      <w:r>
        <w:rPr>
          <w:rFonts w:eastAsia="宋体" w:cs="宋体" w:ascii="Courier New" w:hAnsi="Courier New"/>
          <w:color w:val="000000"/>
          <w:kern w:val="0"/>
          <w:sz w:val="24"/>
          <w:szCs w:val="24"/>
        </w:rPr>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jc w:val="left"/>
        <w:textAlignment w:val="baseline"/>
        <w:rPr>
          <w:rFonts w:ascii="Courier New" w:hAnsi="Courier New" w:eastAsia="宋体" w:cs="宋体"/>
          <w:color w:val="000000"/>
          <w:kern w:val="0"/>
          <w:sz w:val="24"/>
          <w:szCs w:val="24"/>
        </w:rPr>
      </w:pPr>
      <w:r>
        <w:rPr>
          <w:rFonts w:eastAsia="宋体" w:cs="宋体" w:ascii="Courier New" w:hAnsi="Courier New"/>
          <w:color w:val="000000"/>
          <w:kern w:val="0"/>
          <w:sz w:val="24"/>
          <w:szCs w:val="24"/>
        </w:rPr>
        <w:t>Since the beginning of this year, my country's consumer market has shown a steady recovery, strengthening while stabilizing, and improving while stabilizing, laying a solid foundation for the beginning of the "14th Five-Year Plan" and seeing a new outlook. When talking about the situation of my country's consumer market in the first quarter of 2021, the head of the Consumer Promotion Department of the Ministry of Commerce said that the consumer market is expected to continue to show a positive recovery trend.</w:t>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jc w:val="left"/>
        <w:textAlignment w:val="baseline"/>
        <w:rPr>
          <w:rFonts w:ascii="Courier New" w:hAnsi="Courier New" w:eastAsia="宋体" w:cs="宋体"/>
          <w:color w:val="000000"/>
          <w:kern w:val="0"/>
          <w:sz w:val="24"/>
          <w:szCs w:val="24"/>
        </w:rPr>
      </w:pPr>
      <w:r>
        <w:rPr/>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jc w:val="left"/>
        <w:textAlignment w:val="baseline"/>
        <w:rPr>
          <w:rFonts w:ascii="Courier New" w:hAnsi="Courier New" w:eastAsia="宋体" w:cs="宋体"/>
          <w:color w:val="000000"/>
          <w:kern w:val="0"/>
          <w:sz w:val="24"/>
          <w:szCs w:val="24"/>
        </w:rPr>
      </w:pPr>
      <w:r>
        <w:rPr>
          <w:rFonts w:eastAsia="宋体" w:cs="宋体" w:ascii="Courier New" w:hAnsi="Courier New"/>
          <w:color w:val="000000"/>
          <w:kern w:val="0"/>
          <w:sz w:val="24"/>
          <w:szCs w:val="24"/>
        </w:rPr>
        <w:t>The person in charge introduced that in the first quarter of this year, my country’s total social zero was 10.52 trillion yuan, a year-on-year increase of 33.9%, an increase of 8.5% over the same period in 2019, and an increase of 1.86% over the fourth quarter of last year. Among them, March increased by 34.2% year-on-year and 12.9% year-on-year. The growth rate was 0.4 and 6.5 percentage points higher than that in January and February, respectively.</w:t>
      </w:r>
    </w:p>
    <w:sectPr>
      <w:type w:val="nextPage"/>
      <w:pgSz w:w="11906" w:h="16838"/>
      <w:pgMar w:left="1800" w:right="180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80"/>
  <w:defaultTabStop w:val="4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553ee"/>
    <w:pPr>
      <w:widowControl w:val="false"/>
      <w:bidi w:val="0"/>
      <w:spacing w:before="0" w:after="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paragraph" w:styleId="2">
    <w:name w:val="Heading 2"/>
    <w:basedOn w:val="Normal"/>
    <w:next w:val="Normal"/>
    <w:link w:val="20"/>
    <w:uiPriority w:val="9"/>
    <w:unhideWhenUsed/>
    <w:qFormat/>
    <w:rsid w:val="0064778a"/>
    <w:pPr>
      <w:keepNext w:val="true"/>
      <w:keepLines/>
      <w:spacing w:lineRule="auto" w:line="415" w:before="260" w:after="260"/>
      <w:outlineLvl w:val="1"/>
    </w:pPr>
    <w:rPr>
      <w:rFonts w:ascii="等线 Light" w:hAnsi="等线 Light" w:eastAsia="等线 Light" w:cs="" w:asciiTheme="majorHAnsi" w:cstheme="majorBidi" w:eastAsiaTheme="majorEastAsia" w:hAnsiTheme="majorHAnsi"/>
      <w:b/>
      <w:bCs/>
      <w:sz w:val="32"/>
      <w:szCs w:val="32"/>
    </w:rPr>
  </w:style>
  <w:style w:type="character" w:styleId="DefaultParagraphFont" w:default="1">
    <w:name w:val="Default Paragraph Font"/>
    <w:uiPriority w:val="1"/>
    <w:semiHidden/>
    <w:unhideWhenUsed/>
    <w:qFormat/>
    <w:rPr/>
  </w:style>
  <w:style w:type="character" w:styleId="21" w:customStyle="1">
    <w:name w:val="标题 2 字符"/>
    <w:basedOn w:val="DefaultParagraphFont"/>
    <w:link w:val="2"/>
    <w:uiPriority w:val="9"/>
    <w:qFormat/>
    <w:rsid w:val="0064778a"/>
    <w:rPr>
      <w:rFonts w:ascii="等线 Light" w:hAnsi="等线 Light" w:eastAsia="等线 Light" w:cs="" w:asciiTheme="majorHAnsi" w:cstheme="majorBidi" w:eastAsiaTheme="majorEastAsia" w:hAnsiTheme="majorHAnsi"/>
      <w:b/>
      <w:bCs/>
      <w:sz w:val="32"/>
      <w:szCs w:val="32"/>
    </w:rPr>
  </w:style>
  <w:style w:type="paragraph" w:styleId="Style13">
    <w:name w:val="标题样式"/>
    <w:basedOn w:val="Normal"/>
    <w:next w:val="Style14"/>
    <w:qFormat/>
    <w:pPr>
      <w:keepNext w:val="true"/>
      <w:spacing w:before="240" w:after="120"/>
    </w:pPr>
    <w:rPr>
      <w:rFonts w:ascii="Liberation Sans" w:hAnsi="Liberation Sans" w:eastAsia="Noto Sans CJK SC" w:cs="Noto Sans CJK SC"/>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Noto Sans CJK SC"/>
    </w:rPr>
  </w:style>
  <w:style w:type="paragraph" w:styleId="Style16">
    <w:name w:val="Caption"/>
    <w:basedOn w:val="Normal"/>
    <w:qFormat/>
    <w:pPr>
      <w:suppressLineNumbers/>
      <w:spacing w:before="120" w:after="120"/>
    </w:pPr>
    <w:rPr>
      <w:rFonts w:cs="Noto Sans CJK SC"/>
      <w:i/>
      <w:iCs/>
      <w:sz w:val="24"/>
      <w:szCs w:val="24"/>
    </w:rPr>
  </w:style>
  <w:style w:type="paragraph" w:styleId="Style17">
    <w:name w:val="索引"/>
    <w:basedOn w:val="Normal"/>
    <w:qFormat/>
    <w:pPr>
      <w:suppressLineNumbers/>
    </w:pPr>
    <w:rPr>
      <w:rFonts w:cs="Noto Sans CJK SC"/>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LibreOffice/6.4.7.2$Linux_X86_64 LibreOffice_project/40$Build-2</Application>
  <Pages>1</Pages>
  <Words>179</Words>
  <Characters>928</Characters>
  <CharactersWithSpaces>1104</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2021-04-20T13:40:00Z</dcterms:created>
  <dc:creator>鲍 泉龙</dc:creator>
  <dc:description/>
  <dc:language>zh-CN</dc:language>
  <cp:lastModifiedBy/>
  <dcterms:modified xsi:type="dcterms:W3CDTF">2021-06-18T17:12:45Z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