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ORM - Object Relational Mapping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ORM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也即对象 - 关系映射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数据库常规操作下，操纵的对象针对数据库中的关系表。而ORM机制能让你的处理对象由这些表转换成Python中的表对象。这种机制的意义在于，它</w:t>
      </w:r>
      <w:r>
        <w:rPr>
          <w:rFonts w:hint="eastAsia"/>
          <w:highlight w:val="yellow"/>
          <w:lang w:val="en-US" w:eastAsia="zh-CN"/>
        </w:rPr>
        <w:t>能够让你在不了解SQL语句的条件下使用数据库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ORM方法论基于三个核心原则：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eastAsia"/>
        </w:rPr>
        <w:t xml:space="preserve">简单：以最基本的形式建模数据。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传达性：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"https://baike.baidu.com/item/%E6%95%B0%E6%8D%AE%E5%BA%93%E7%BB%93%E6%9E%84/5507713" \t "https://baike.baidu.com/item/ORM/_blank"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Cs w:val="14"/>
          <w:u w:val="none"/>
          <w:shd w:val="clear" w:fill="FFFFFF"/>
        </w:rPr>
        <w:t>数据库结构</w:t>
      </w:r>
      <w:r>
        <w:rPr>
          <w:rFonts w:hint="default"/>
        </w:rPr>
        <w:fldChar w:fldCharType="end"/>
      </w:r>
      <w:r>
        <w:rPr>
          <w:rFonts w:hint="default"/>
        </w:rPr>
        <w:t xml:space="preserve">被任何人都能理解的语言文档化。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default"/>
        </w:rPr>
        <w:t>精确性：基于数据模型创建正确标准化的结构。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"https://www.cnblogs.com/muchen/p/6882589.html"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基于ORM思想的</w:t>
      </w:r>
      <w:r>
        <w:rPr>
          <w:rFonts w:hint="eastAsia"/>
          <w:color w:val="0000FF"/>
          <w:highlight w:val="yellow"/>
          <w:lang w:val="en-US" w:eastAsia="zh-CN"/>
        </w:rPr>
        <w:t>SQLAlchemy库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首先安装MySQL和SQLAlchemy(sqlalchemy)库，然后总体步骤如下：</w:t>
      </w:r>
    </w:p>
    <w:p>
      <w:pPr>
        <w:numPr>
          <w:ilvl w:val="0"/>
          <w:numId w:val="3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</w:rPr>
        <w:t>创建一个数据库；</w:t>
      </w:r>
    </w:p>
    <w:p>
      <w:pPr>
        <w:numPr>
          <w:ilvl w:val="0"/>
          <w:numId w:val="3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</w:rPr>
        <w:t>导入SQLAlchemy库相关内容 (详见下面代码展示部分)；</w:t>
      </w:r>
    </w:p>
    <w:p>
      <w:pPr>
        <w:numPr>
          <w:ilvl w:val="0"/>
          <w:numId w:val="3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</w:rPr>
        <w:t>定义表对象结构；</w:t>
      </w:r>
    </w:p>
    <w:p>
      <w:pPr>
        <w:numPr>
          <w:ilvl w:val="0"/>
          <w:numId w:val="3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</w:rPr>
        <w:t>建立数据库连接引擎；</w:t>
      </w:r>
    </w:p>
    <w:p>
      <w:pPr>
        <w:numPr>
          <w:ilvl w:val="0"/>
          <w:numId w:val="3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</w:rPr>
        <w:t>基于 4 中创建的引擎创建一个会话类型；</w:t>
      </w:r>
    </w:p>
    <w:p>
      <w:pPr>
        <w:numPr>
          <w:ilvl w:val="0"/>
          <w:numId w:val="3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</w:rPr>
        <w:t>定义会话对象；</w:t>
      </w:r>
    </w:p>
    <w:p>
      <w:pPr>
        <w:numPr>
          <w:ilvl w:val="0"/>
          <w:numId w:val="3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</w:rPr>
        <w:t>定义并初始化表对象；</w:t>
      </w:r>
    </w:p>
    <w:p>
      <w:pPr>
        <w:numPr>
          <w:ilvl w:val="0"/>
          <w:numId w:val="3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</w:rPr>
        <w:t>插入表对象；</w:t>
      </w:r>
    </w:p>
    <w:p>
      <w:pPr>
        <w:numPr>
          <w:ilvl w:val="0"/>
          <w:numId w:val="3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</w:rPr>
        <w:t>关闭会话。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>
      <w:pPr>
        <w:widowControl w:val="0"/>
        <w:numPr>
          <w:ilvl w:val="0"/>
          <w:numId w:val="4"/>
        </w:numPr>
        <w:spacing w:before="120" w:after="120"/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"http://www.cnblogs.com/muchen/p/6882589.html"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http://www.cnblogs.com/muchen/p/6882589.html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spacing w:before="120" w:after="120"/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"https://www.cnblogs.com/zhangyux/p/6284669.html"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https://www.cnblogs.com/zhangyux/p/6284669.html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spacing w:before="120" w:after="120"/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"https://blog.csdn.net/qq562029186/article/details/81512791"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https://blog.csdn.net/qq562029186/article/details/81512791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spacing w:before="120" w:after="120"/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"https://blog.csdn.net/billvsme/article/details/50197197"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https://blog.csdn.net/billvsme/article/details/50197197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spacing w:before="120" w:after="120"/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"https://zhuanlan.zhihu.com/p/27400862"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https://zhuanlan.zhihu.com/p/27400862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spacing w:before="120" w:after="120"/>
        <w:ind w:left="42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"https://www.jianshu.com/p/8d085e2f2657"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https://www.jianshu.com/p/8d085e2f2657</w:t>
      </w:r>
      <w:r>
        <w:rPr>
          <w:rFonts w:hint="eastAsia"/>
          <w:lang w:val="en-US" w:eastAsia="zh-CN"/>
        </w:rPr>
        <w:fldChar w:fldCharType="end"/>
      </w:r>
      <w:bookmarkEnd w:id="0"/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(关于</w:t>
      </w:r>
      <w:r>
        <w:rPr>
          <w:rFonts w:ascii="Arial" w:hAnsi="Arial" w:eastAsia="Arial" w:cs="Arial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instrText xml:space="preserve"> HYPERLINK "https://www.jianshu.com/p/0d234e14b5d3" \t "https://www.jianshu.com/p/_blank" </w:instrText>
      </w:r>
      <w:r>
        <w:rPr>
          <w:rFonts w:ascii="Arial" w:hAnsi="Arial" w:eastAsia="Arial" w:cs="Arial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SQLAlchemy</w: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操作介绍比较好的文章)</w:t>
      </w:r>
    </w:p>
    <w:p>
      <w:pPr>
        <w:widowControl w:val="0"/>
        <w:numPr>
          <w:ilvl w:val="0"/>
          <w:numId w:val="4"/>
        </w:numPr>
        <w:spacing w:before="120" w:after="120"/>
        <w:ind w:left="42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"http://www.bkjia.com/Pythonjc/1295436.html"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http://www.bkjia.com/Pythonjc/1295436.html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（语法）</w:t>
      </w:r>
    </w:p>
    <w:p>
      <w:pPr>
        <w:widowControl w:val="0"/>
        <w:numPr>
          <w:ilvl w:val="0"/>
          <w:numId w:val="4"/>
        </w:numPr>
        <w:spacing w:before="120" w:after="120"/>
        <w:ind w:left="42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"https://docs.sqlalchemy.org/en/rel_1_0/orm/tutorial.html#working-with-related-objects"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https://docs.sqlalchemy.org/en/rel_1_0/orm/tutorial.html#working-with-related-objects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(官方)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tabs>
          <w:tab w:val="left" w:pos="1314"/>
        </w:tabs>
        <w:jc w:val="center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MVC—Model View Controller</w:t>
      </w:r>
    </w:p>
    <w:p>
      <w:pPr>
        <w:pStyle w:val="2"/>
        <w:numPr>
          <w:ilvl w:val="0"/>
          <w:numId w:val="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定义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4"/>
          <w:szCs w:val="24"/>
          <w:lang w:val="en-US" w:eastAsia="zh-CN"/>
        </w:rPr>
        <w:t>MVC框架：MVC全名是Model View Controller，是模型(model)－视图(view)－控制器(controller)的缩写，一种软件设计典范，用一种业务逻辑、数据、界面显示分离的方法组织代码，将业务逻辑聚集到一个部件里面，在改进和个性化定制界面及用户交互的同时，不需要重新编写业务逻辑。MVC被独特的发展起来用于映射传统的输入、处理和输出功能在一个逻辑的图形化用户界面的结构中。</w:t>
      </w:r>
    </w:p>
    <w:p>
      <w:pPr>
        <w:numPr>
          <w:ilvl w:val="2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控制器(controller)：负责转发请求，对请求进行处理，实现业务逻辑。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视图(View)：界面设计人员进行图形界面设计。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模型(Model)：程序员编写程序应有的功能（实现算法等）、数据库管理</w:t>
      </w:r>
      <w:r>
        <w:rPr>
          <w:rFonts w:hint="eastAsia"/>
          <w:szCs w:val="21"/>
          <w:lang w:val="en-US" w:eastAsia="zh-CN"/>
        </w:rPr>
        <w:t>。实现业务逻辑与数据库分离，易于维护系统。</w:t>
      </w:r>
    </w:p>
    <w:p>
      <w:pPr>
        <w:numPr>
          <w:ilvl w:val="2"/>
          <w:numId w:val="5"/>
        </w:num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MVC框架：整个框架分为实体层、数据访问层、业务基类层、Web请求转发层、控制层和视图层；</w:t>
      </w:r>
    </w:p>
    <w:p>
      <w:pPr>
        <w:numPr>
          <w:numId w:val="0"/>
        </w:numPr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674"/>
        </w:tabs>
        <w:spacing w:before="120" w:after="120"/>
        <w:jc w:val="both"/>
      </w:pPr>
      <w:r>
        <w:drawing>
          <wp:inline distT="0" distB="0" distL="114300" distR="114300">
            <wp:extent cx="5271770" cy="2265045"/>
            <wp:effectExtent l="0" t="0" r="1143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674"/>
        </w:tabs>
        <w:spacing w:before="120" w:after="12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图1.1 MVC架构原理图</w:t>
      </w:r>
    </w:p>
    <w:p>
      <w:pPr>
        <w:numPr>
          <w:ilvl w:val="0"/>
          <w:numId w:val="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意义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 xml:space="preserve">     MVC是一种架构设计模式，一种设计理念。是为了达到分层设计的目的，从而使代码解耦，便于维护和代码的复用。</w:t>
      </w:r>
      <w:bookmarkStart w:id="2" w:name="_GoBack"/>
      <w:bookmarkEnd w:id="2"/>
    </w:p>
    <w:p>
      <w:pPr>
        <w:widowControl w:val="0"/>
        <w:numPr>
          <w:ilvl w:val="0"/>
          <w:numId w:val="5"/>
        </w:numPr>
        <w:tabs>
          <w:tab w:val="left" w:pos="1674"/>
        </w:tabs>
        <w:spacing w:before="120" w:after="1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关于Django架构中MVC思路的介绍</w:t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Django框架遵循MVC设计，并衍生出一个自己所属的专有名词：MVT。</w:t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MVT各部分的功能如下：</w:t>
      </w:r>
    </w:p>
    <w:p>
      <w:pPr>
        <w:widowControl w:val="0"/>
        <w:numPr>
          <w:ilvl w:val="0"/>
          <w:numId w:val="6"/>
        </w:numPr>
        <w:tabs>
          <w:tab w:val="left" w:pos="417"/>
        </w:tabs>
        <w:spacing w:before="120" w:after="120"/>
        <w:ind w:left="126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M全拼为Model，与MVC中的M功能相同，负责和数据库交互，进行数据处理。</w:t>
      </w:r>
    </w:p>
    <w:p>
      <w:pPr>
        <w:widowControl w:val="0"/>
        <w:numPr>
          <w:ilvl w:val="0"/>
          <w:numId w:val="6"/>
        </w:numPr>
        <w:tabs>
          <w:tab w:val="left" w:pos="417"/>
        </w:tabs>
        <w:spacing w:before="120" w:after="120"/>
        <w:ind w:left="126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V全拼为View，与MVC中的C功能相同，接收请求，进行业务处理，返回应答。</w:t>
      </w:r>
    </w:p>
    <w:p>
      <w:pPr>
        <w:widowControl w:val="0"/>
        <w:numPr>
          <w:ilvl w:val="0"/>
          <w:numId w:val="6"/>
        </w:numPr>
        <w:tabs>
          <w:tab w:val="left" w:pos="417"/>
        </w:tabs>
        <w:spacing w:before="120" w:after="120"/>
        <w:ind w:left="126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T全拼为Template，与MVC中的V功能相同，负责封装构造要返回的html。</w:t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both"/>
      </w:pPr>
      <w:r>
        <w:drawing>
          <wp:inline distT="0" distB="0" distL="114300" distR="114300">
            <wp:extent cx="5271770" cy="2499360"/>
            <wp:effectExtent l="0" t="0" r="1143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图3.1 Django模型中MVT架构思路</w:t>
      </w:r>
    </w:p>
    <w:p>
      <w:pPr>
        <w:widowControl w:val="0"/>
        <w:numPr>
          <w:ilvl w:val="0"/>
          <w:numId w:val="0"/>
        </w:numPr>
        <w:tabs>
          <w:tab w:val="left" w:pos="6776"/>
        </w:tabs>
        <w:spacing w:before="120" w:after="1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参考资料：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7"/>
        </w:numPr>
        <w:spacing w:before="120" w:after="120"/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"https://www.cnblogs.com/JoeSnail/p/7724341.html"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https://www.cnblogs.com/JoeSnail/p/7724341.html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7"/>
        </w:numPr>
        <w:spacing w:before="120" w:after="120"/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bookmarkStart w:id="1" w:name="OLE_LINK2"/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"http://www.cnblogs.com/jyan/archive/2012/07/23/2604474.html"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http://www.cnblogs.com/jyan/archive/2012/07/23/2604474.html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</w:t>
      </w:r>
      <w:bookmarkEnd w:id="1"/>
    </w:p>
    <w:p>
      <w:pPr>
        <w:widowControl w:val="0"/>
        <w:numPr>
          <w:ilvl w:val="0"/>
          <w:numId w:val="7"/>
        </w:numPr>
        <w:spacing w:before="120" w:after="120"/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"https://zhuanlan.zhihu.com/p/43833483"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介绍Django框架中MVC设计思路的文章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7"/>
        </w:numPr>
        <w:spacing w:before="120" w:after="120"/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"https://docs.pythontab.com/django/django1.5/" \l "template"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sz w:val="21"/>
          <w:szCs w:val="21"/>
          <w:lang w:val="en-US" w:eastAsia="zh-CN"/>
        </w:rPr>
        <w:t>Django中文手册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Times New Roman" w:hAnsi="Times New Roman" w:eastAsia="宋体" w:cstheme="minorBidi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Times New Roman" w:hAnsi="Times New Roman" w:eastAsia="宋体" w:cstheme="minorBidi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5281"/>
        </w:tabs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4BBD2B"/>
    <w:multiLevelType w:val="singleLevel"/>
    <w:tmpl w:val="C44BBD2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AFAEE97"/>
    <w:multiLevelType w:val="singleLevel"/>
    <w:tmpl w:val="DAFAEE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CF23187"/>
    <w:multiLevelType w:val="multilevel"/>
    <w:tmpl w:val="ECF2318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F4DCAAD2"/>
    <w:multiLevelType w:val="multilevel"/>
    <w:tmpl w:val="F4DCAAD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F60F1664"/>
    <w:multiLevelType w:val="singleLevel"/>
    <w:tmpl w:val="F60F16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858798E"/>
    <w:multiLevelType w:val="singleLevel"/>
    <w:tmpl w:val="0858798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6D883B15"/>
    <w:multiLevelType w:val="singleLevel"/>
    <w:tmpl w:val="6D883B1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C5A4F"/>
    <w:rsid w:val="00A048B6"/>
    <w:rsid w:val="061E3200"/>
    <w:rsid w:val="07800122"/>
    <w:rsid w:val="083C70E2"/>
    <w:rsid w:val="09115152"/>
    <w:rsid w:val="09B65C3F"/>
    <w:rsid w:val="0BE36AA6"/>
    <w:rsid w:val="0D083807"/>
    <w:rsid w:val="10BB31F6"/>
    <w:rsid w:val="11B238F7"/>
    <w:rsid w:val="11E715FB"/>
    <w:rsid w:val="18D64AAE"/>
    <w:rsid w:val="19E12EE0"/>
    <w:rsid w:val="1BEA4E92"/>
    <w:rsid w:val="1E182565"/>
    <w:rsid w:val="1E4D4CF2"/>
    <w:rsid w:val="1F2B3EB3"/>
    <w:rsid w:val="218D0633"/>
    <w:rsid w:val="222258E8"/>
    <w:rsid w:val="2558220B"/>
    <w:rsid w:val="26550FA6"/>
    <w:rsid w:val="278C5F16"/>
    <w:rsid w:val="2AFE28DF"/>
    <w:rsid w:val="2C2C5A4F"/>
    <w:rsid w:val="2D4B68E7"/>
    <w:rsid w:val="2D71176C"/>
    <w:rsid w:val="2EBC789A"/>
    <w:rsid w:val="30CE58D7"/>
    <w:rsid w:val="33D872E9"/>
    <w:rsid w:val="36E513F4"/>
    <w:rsid w:val="378D3AB8"/>
    <w:rsid w:val="39B4322C"/>
    <w:rsid w:val="39BF3FC6"/>
    <w:rsid w:val="3B815D23"/>
    <w:rsid w:val="3C1745BD"/>
    <w:rsid w:val="3DB93983"/>
    <w:rsid w:val="3DE56088"/>
    <w:rsid w:val="407B75A8"/>
    <w:rsid w:val="40F66494"/>
    <w:rsid w:val="41071ED5"/>
    <w:rsid w:val="42B5106B"/>
    <w:rsid w:val="42DC3DFD"/>
    <w:rsid w:val="441B1AC0"/>
    <w:rsid w:val="457532BA"/>
    <w:rsid w:val="46C8516E"/>
    <w:rsid w:val="49340105"/>
    <w:rsid w:val="498437FA"/>
    <w:rsid w:val="49A70899"/>
    <w:rsid w:val="49E27A2C"/>
    <w:rsid w:val="5712074D"/>
    <w:rsid w:val="579564B5"/>
    <w:rsid w:val="5A50556D"/>
    <w:rsid w:val="5BEC7FA5"/>
    <w:rsid w:val="5ED4794C"/>
    <w:rsid w:val="5FA320A1"/>
    <w:rsid w:val="5FAD5D20"/>
    <w:rsid w:val="60650AD2"/>
    <w:rsid w:val="60CB77CA"/>
    <w:rsid w:val="61B319E4"/>
    <w:rsid w:val="61C053B5"/>
    <w:rsid w:val="61DE566E"/>
    <w:rsid w:val="62CB720B"/>
    <w:rsid w:val="64110CE3"/>
    <w:rsid w:val="67401595"/>
    <w:rsid w:val="68E51F3F"/>
    <w:rsid w:val="69366C41"/>
    <w:rsid w:val="6ADD33C7"/>
    <w:rsid w:val="6C5F0209"/>
    <w:rsid w:val="6C7035FB"/>
    <w:rsid w:val="6F3D2FEE"/>
    <w:rsid w:val="6FEC6A09"/>
    <w:rsid w:val="71A870D7"/>
    <w:rsid w:val="77B979B5"/>
    <w:rsid w:val="7A6D2375"/>
    <w:rsid w:val="7A715EEA"/>
    <w:rsid w:val="7B442617"/>
    <w:rsid w:val="7B4608CC"/>
    <w:rsid w:val="7EFB63AF"/>
    <w:rsid w:val="7F90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Office_11.1.0.7848_F1E327BC-269C-435d-A152-05C5408002CA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2018-11-14T09:50:00Z</dcterms:created>
  <dc:creator>宝廷</dc:creator>
  <cp:lastModifiedBy>宝廷</cp:lastModifiedBy>
  <dcterms:modified xsi:type="dcterms:W3CDTF">2018-11-21T10:27:41Z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2052-11.1.0.7848</vt:lpwstr>
  </property>
  <property fmtid="{D5CDD505-2E9C-101B-9397-08002B2CF9AE}" pid="3" name="KSORubyTemplateID" linkTarget="0">
    <vt:lpwstr>6</vt:lpwstr>
  </property>
</Properties>
</file>