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787" w:rsidRDefault="00B74583" w:rsidP="00356DEC">
      <w:r>
        <w:rPr>
          <w:noProof/>
        </w:rPr>
        <mc:AlternateContent>
          <mc:Choice Requires="wps">
            <w:drawing>
              <wp:anchor distT="0" distB="0" distL="114300" distR="114300" simplePos="0" relativeHeight="251648512"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D1880F7" id="1 Rectángulo" o:spid="_x0000_s1026" style="position:absolute;margin-left:-32.55pt;margin-top:-41.3pt;width:492pt;height:74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47488"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r w:rsidRPr="008C1C46">
        <w:rPr>
          <w:sz w:val="96"/>
          <w:szCs w:val="96"/>
        </w:rPr>
        <w:t xml:space="preserve">formant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665920"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5DBF01" id="_x0000_s1027" type="#_x0000_t202" style="position:absolute;left:0;text-align:left;margin-left:231.45pt;margin-top:2.7pt;width:232.5pt;height:329.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664896"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D9E3B6" id="_x0000_s1028" type="#_x0000_t202" style="position:absolute;left:0;text-align:left;margin-left:-13.05pt;margin-top:2.7pt;width:230.25pt;height:3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w:t>
      </w:r>
      <w:r w:rsidR="00045E1C">
        <w:t xml:space="preserve">lo cual se </w:t>
      </w:r>
      <w:r>
        <w:t xml:space="preserve">incluirá </w:t>
      </w:r>
      <w:r w:rsidR="00045E1C">
        <w:t xml:space="preserve">entre otras cosas, </w:t>
      </w:r>
      <w:r>
        <w:t>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w:t>
      </w:r>
      <w:r w:rsidR="00F85151">
        <w:rPr>
          <w:u w:val="single"/>
        </w:rPr>
        <w:t>ü</w:t>
      </w:r>
      <w:r w:rsidR="001D5F74" w:rsidRPr="00897110">
        <w:rPr>
          <w:u w:val="single"/>
        </w:rPr>
        <w:t>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1765C6"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A056E0">
        <w:t>pero</w:t>
      </w:r>
      <w:bookmarkStart w:id="0" w:name="_GoBack"/>
      <w:bookmarkEnd w:id="0"/>
      <w:r w:rsidR="00DA6FB2">
        <w:t xml:space="preserve">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668992"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w:t>
                            </w:r>
                            <w:r w:rsidR="001765C6">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0AE53B" id="_x0000_s1029" type="#_x0000_t202" style="position:absolute;left:0;text-align:left;margin-left:49.95pt;margin-top:.15pt;width:168.7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Descripcin"/>
                        <w:jc w:val="center"/>
                      </w:pPr>
                      <w:r>
                        <w:t xml:space="preserve">Figura </w:t>
                      </w:r>
                      <w:r w:rsidR="004B67E8">
                        <w:fldChar w:fldCharType="begin"/>
                      </w:r>
                      <w:r w:rsidR="004B67E8">
                        <w:instrText xml:space="preserve"> SEQ Fig</w:instrText>
                      </w:r>
                      <w:r w:rsidR="004B67E8">
                        <w:instrText xml:space="preserve">ura \* ARABIC </w:instrText>
                      </w:r>
                      <w:r w:rsidR="004B67E8">
                        <w:fldChar w:fldCharType="separate"/>
                      </w:r>
                      <w:r w:rsidR="00772873">
                        <w:rPr>
                          <w:noProof/>
                        </w:rPr>
                        <w:t>1</w:t>
                      </w:r>
                      <w:r w:rsidR="004B67E8">
                        <w:rPr>
                          <w:noProof/>
                        </w:rPr>
                        <w:fldChar w:fldCharType="end"/>
                      </w:r>
                      <w:r>
                        <w:t>. Resistencia “clásica”</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2</w:t>
                            </w:r>
                            <w:r w:rsidR="001765C6">
                              <w:rPr>
                                <w:noProof/>
                              </w:rP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D60D2B" id="_x0000_s1030" type="#_x0000_t202" style="position:absolute;left:0;text-align:left;margin-left:240.45pt;margin-top:.9pt;width:193.5pt;height:9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2</w:t>
                      </w:r>
                      <w:r w:rsidR="004B67E8">
                        <w:rPr>
                          <w:noProof/>
                        </w:rPr>
                        <w:fldChar w:fldCharType="end"/>
                      </w:r>
                      <w:r>
                        <w:t xml:space="preserve">. Resistencia </w:t>
                      </w:r>
                      <w:proofErr w:type="spellStart"/>
                      <w:r>
                        <w:t>multivuelta</w:t>
                      </w:r>
                      <w:proofErr w:type="spellEnd"/>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identificar que se trata de un elemento ajust</w:t>
      </w:r>
      <w:r w:rsidR="004739DD">
        <w:t xml:space="preserve">able y como se ha </w:t>
      </w:r>
      <w:r w:rsidR="004739DD">
        <w:lastRenderedPageBreak/>
        <w:t>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667968"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497824" id="_x0000_s1031" type="#_x0000_t202" style="position:absolute;left:0;text-align:left;margin-left:220.95pt;margin-top:-.05pt;width:201.75pt;height:1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r w:rsidR="001765C6">
        <w:fldChar w:fldCharType="begin"/>
      </w:r>
      <w:r w:rsidR="001765C6">
        <w:instrText xml:space="preserve"> SEQ Figura \* ARA</w:instrText>
      </w:r>
      <w:r w:rsidR="001765C6">
        <w:instrText xml:space="preserve">BIC </w:instrText>
      </w:r>
      <w:r w:rsidR="001765C6">
        <w:fldChar w:fldCharType="separate"/>
      </w:r>
      <w:r w:rsidR="00772873">
        <w:rPr>
          <w:noProof/>
        </w:rPr>
        <w:t>3</w:t>
      </w:r>
      <w:r w:rsidR="001765C6">
        <w:rPr>
          <w:noProof/>
        </w:rPr>
        <w:fldChar w:fldCharType="end"/>
      </w:r>
      <w:r>
        <w:t>. Circuito original en formant</w:t>
      </w:r>
      <w:r>
        <w:tab/>
        <w:t xml:space="preserve">Figura </w:t>
      </w:r>
      <w:r w:rsidR="001765C6">
        <w:fldChar w:fldCharType="begin"/>
      </w:r>
      <w:r w:rsidR="001765C6">
        <w:instrText xml:space="preserve"> SEQ Figura \* ARABIC </w:instrText>
      </w:r>
      <w:r w:rsidR="001765C6">
        <w:fldChar w:fldCharType="separate"/>
      </w:r>
      <w:r w:rsidR="00772873">
        <w:rPr>
          <w:noProof/>
        </w:rPr>
        <w:t>4</w:t>
      </w:r>
      <w:r w:rsidR="001765C6">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670016"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68945F02" id="_x0000_s1032" type="#_x0000_t202" style="position:absolute;left:0;text-align:left;margin-left:135.8pt;margin-top:7.8pt;width:186.95pt;height:110.55pt;z-index:2516700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r w:rsidR="001765C6">
        <w:fldChar w:fldCharType="begin"/>
      </w:r>
      <w:r w:rsidR="001765C6">
        <w:instrText xml:space="preserve"> SEQ</w:instrText>
      </w:r>
      <w:r w:rsidR="001765C6">
        <w:instrText xml:space="preserve"> Figura \* ARABIC </w:instrText>
      </w:r>
      <w:r w:rsidR="001765C6">
        <w:fldChar w:fldCharType="separate"/>
      </w:r>
      <w:r w:rsidR="00772873">
        <w:rPr>
          <w:noProof/>
        </w:rPr>
        <w:t>5</w:t>
      </w:r>
      <w:r w:rsidR="001765C6">
        <w:rPr>
          <w:noProof/>
        </w:rPr>
        <w:fldChar w:fldCharType="end"/>
      </w:r>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lastRenderedPageBreak/>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64544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33" type="#_x0000_t202" style="position:absolute;left:0;text-align:left;margin-left:82.15pt;margin-top:3.4pt;width:216.75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6A3AB6"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1765C6"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652608"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21BAC8" id="_x0000_s1034" type="#_x0000_t202" style="position:absolute;left:0;text-align:left;margin-left:83.7pt;margin-top:11pt;width:231pt;height:154.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6</w:t>
      </w:r>
      <w:r w:rsidR="001765C6">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650560"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C8D3BF" id="_x0000_s1035" type="#_x0000_t202" style="position:absolute;left:0;text-align:left;margin-left:83.7pt;margin-top:5.75pt;width:242.55pt;height:167.2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7</w:t>
      </w:r>
      <w:r w:rsidR="001765C6">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6E62EF" w:rsidP="001D6212">
      <w:r>
        <w:t>Dentro del CA3084, d</w:t>
      </w:r>
      <w:r w:rsidR="00D47293">
        <w:t xml:space="preserve">os de estos transistores son </w:t>
      </w:r>
      <w:r w:rsidR="00676C19">
        <w:t xml:space="preserve">del tipo </w:t>
      </w:r>
      <w:r w:rsidR="00D47293"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6A3AB6"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1765C6"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65158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2CEE24" id="_x0000_s1036" type="#_x0000_t202" style="position:absolute;left:0;text-align:left;margin-left:94.5pt;margin-top:8.1pt;width:231.75pt;height:126.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8</w:t>
      </w:r>
      <w:r w:rsidR="001765C6">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653632"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7" type="#_x0000_t202" style="position:absolute;left:0;text-align:left;margin-left:94.2pt;margin-top:.5pt;width:233.25pt;height:126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r w:rsidR="001765C6">
        <w:fldChar w:fldCharType="begin"/>
      </w:r>
      <w:r w:rsidR="001765C6">
        <w:instrText xml:space="preserve"> SEQ Figura \* ARABIC </w:instrText>
      </w:r>
      <w:r w:rsidR="001765C6">
        <w:fldChar w:fldCharType="separate"/>
      </w:r>
      <w:r w:rsidR="00772873">
        <w:rPr>
          <w:noProof/>
        </w:rPr>
        <w:t>9</w:t>
      </w:r>
      <w:r w:rsidR="001765C6">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6A3AB6"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1765C6"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6A3AB6"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1765C6"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644416"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8" type="#_x0000_t202" style="position:absolute;left:0;text-align:left;margin-left:74.7pt;margin-top:.75pt;width:260.25pt;height:156.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10</w:t>
      </w:r>
      <w:r w:rsidR="001765C6">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46464"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8AAEA9" id="_x0000_s1039" type="#_x0000_t202" style="position:absolute;left:0;text-align:left;margin-left:78.45pt;margin-top:.8pt;width:256.5pt;height:156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11</w:t>
      </w:r>
      <w:r w:rsidR="001765C6">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6A3AB6"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1765C6"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1765C6"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1765C6"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415A07" w:rsidP="005D7756">
            <w:pPr>
              <w:rPr>
                <w:rFonts w:ascii="Arial" w:hAnsi="Arial" w:cs="Arial"/>
                <w:b/>
                <w:bCs/>
                <w:sz w:val="24"/>
                <w:szCs w:val="24"/>
              </w:rPr>
            </w:pPr>
            <w:r>
              <w:rPr>
                <w:rFonts w:ascii="Arial" w:hAnsi="Arial" w:cs="Arial"/>
                <w:b/>
                <w:bCs/>
                <w:sz w:val="24"/>
                <w:szCs w:val="24"/>
              </w:rPr>
              <w:t>Regulador de Tensión de precisión</w:t>
            </w:r>
            <w:r w:rsidR="00F36BB4" w:rsidRPr="00204C28">
              <w:rPr>
                <w:rFonts w:ascii="Arial" w:hAnsi="Arial" w:cs="Arial"/>
                <w:b/>
                <w:bCs/>
                <w:sz w:val="24"/>
                <w:szCs w:val="24"/>
              </w:rPr>
              <w:t xml:space="preserve">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6A3AB6"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1765C6"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Default="004235F1" w:rsidP="009F0647">
      <w:pPr>
        <w:pStyle w:val="Ttulo3"/>
        <w:rPr>
          <w:lang w:val="en-US"/>
        </w:rPr>
      </w:pPr>
      <w:r>
        <w:rPr>
          <w:lang w:val="en-US"/>
        </w:rPr>
        <w:lastRenderedPageBreak/>
        <w:t>componente µA741</w:t>
      </w:r>
    </w:p>
    <w:p w:rsidR="004235F1" w:rsidRDefault="00E536D2" w:rsidP="004235F1">
      <w:r w:rsidRPr="00E536D2">
        <w:t>El amplificador operacional µA741 es quiz</w:t>
      </w:r>
      <w:r>
        <w:t xml:space="preserve">ás el </w:t>
      </w:r>
      <w:r w:rsidR="00206B60">
        <w:t>modelo</w:t>
      </w:r>
      <w:r>
        <w:t xml:space="preserve"> más utilizado del mundo.</w:t>
      </w:r>
    </w:p>
    <w:p w:rsidR="00E536D2" w:rsidRPr="00E536D2" w:rsidRDefault="00E536D2" w:rsidP="004235F1">
      <w:r>
        <w:t xml:space="preserve">Se trata de un operacional “clásico” </w:t>
      </w:r>
      <w:r w:rsidR="00206B60">
        <w:t xml:space="preserve"> muy versátil que es u</w:t>
      </w:r>
      <w:r>
        <w:t>tilizado aún en nuestros días.</w:t>
      </w:r>
    </w:p>
    <w:p w:rsidR="004235F1" w:rsidRDefault="00E536D2" w:rsidP="004235F1">
      <w:r>
        <w:t xml:space="preserve">En la actualidad es posible encontrar en el mercado números amplificadores operacionales que mejoran notablemente las características técnicas del </w:t>
      </w:r>
      <w:r w:rsidRPr="00E536D2">
        <w:t>µA741</w:t>
      </w:r>
      <w:r>
        <w:t xml:space="preserve"> a unos precios muy asequibles.</w:t>
      </w:r>
    </w:p>
    <w:p w:rsidR="00E536D2" w:rsidRPr="00E536D2" w:rsidRDefault="006568ED" w:rsidP="004235F1">
      <w:r>
        <w:t xml:space="preserve">Se ha elegido la familia TL07xx de Texas Instruments para su reemplazo porque contempla encapsulados con 1, 2 y 4 operacionales lo que hace que se puedan </w:t>
      </w:r>
      <w:r w:rsidR="00206B60">
        <w:t>r</w:t>
      </w:r>
      <w:r>
        <w:t xml:space="preserve">educir los tamaños de los circuitos en </w:t>
      </w:r>
      <w:r w:rsidR="00206B60">
        <w:t xml:space="preserve">el </w:t>
      </w:r>
      <w:r>
        <w:t xml:space="preserve">Formant y a la vez se mejoren las características </w:t>
      </w:r>
      <w:r w:rsidR="00206B60">
        <w:t xml:space="preserve">generales de los circuitos dónde se utilizan estos amplificadores.  </w:t>
      </w:r>
    </w:p>
    <w:p w:rsidR="004235F1" w:rsidRPr="00E536D2" w:rsidRDefault="004235F1" w:rsidP="004235F1"/>
    <w:tbl>
      <w:tblPr>
        <w:tblW w:w="10587"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855"/>
        <w:gridCol w:w="2126"/>
        <w:gridCol w:w="1843"/>
        <w:gridCol w:w="2977"/>
      </w:tblGrid>
      <w:tr w:rsidR="004235F1" w:rsidRPr="00107F7C" w:rsidTr="00476621">
        <w:tc>
          <w:tcPr>
            <w:tcW w:w="10587" w:type="dxa"/>
            <w:gridSpan w:val="5"/>
            <w:tcBorders>
              <w:top w:val="nil"/>
              <w:left w:val="nil"/>
              <w:bottom w:val="single" w:sz="24" w:space="0" w:color="4F81BD"/>
              <w:right w:val="nil"/>
            </w:tcBorders>
            <w:shd w:val="clear" w:color="auto" w:fill="DDD9C3"/>
            <w:hideMark/>
          </w:tcPr>
          <w:p w:rsidR="004235F1" w:rsidRPr="00204C28" w:rsidRDefault="00415A07" w:rsidP="00415A07">
            <w:pPr>
              <w:rPr>
                <w:rFonts w:ascii="Arial" w:hAnsi="Arial" w:cs="Arial"/>
                <w:b/>
                <w:bCs/>
                <w:sz w:val="24"/>
                <w:szCs w:val="24"/>
              </w:rPr>
            </w:pPr>
            <w:r>
              <w:rPr>
                <w:rFonts w:ascii="Arial" w:hAnsi="Arial" w:cs="Arial"/>
                <w:b/>
                <w:bCs/>
                <w:sz w:val="24"/>
                <w:szCs w:val="24"/>
              </w:rPr>
              <w:t>Amplificador Operacional</w:t>
            </w:r>
            <w:r w:rsidR="004235F1" w:rsidRPr="00204C28">
              <w:rPr>
                <w:rFonts w:ascii="Arial" w:hAnsi="Arial" w:cs="Arial"/>
                <w:b/>
                <w:bCs/>
                <w:sz w:val="24"/>
                <w:szCs w:val="24"/>
              </w:rPr>
              <w:t xml:space="preserve"> </w:t>
            </w:r>
          </w:p>
        </w:tc>
      </w:tr>
      <w:tr w:rsidR="004235F1" w:rsidRPr="00107F7C" w:rsidTr="00476621">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4235F1" w:rsidRPr="00107F7C" w:rsidRDefault="004235F1" w:rsidP="00E536D2">
            <w:pPr>
              <w:jc w:val="center"/>
              <w:rPr>
                <w:b/>
                <w:bCs/>
              </w:rPr>
            </w:pPr>
            <w:r w:rsidRPr="00107F7C">
              <w:rPr>
                <w:b/>
                <w:bCs/>
              </w:rPr>
              <w:t>COMPONENTE OBSOLETO</w:t>
            </w:r>
          </w:p>
        </w:tc>
        <w:tc>
          <w:tcPr>
            <w:tcW w:w="1855" w:type="dxa"/>
            <w:tcBorders>
              <w:top w:val="single" w:sz="24" w:space="0" w:color="4F81BD"/>
              <w:left w:val="nil"/>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REEMPLAZO</w:t>
            </w:r>
          </w:p>
        </w:tc>
        <w:tc>
          <w:tcPr>
            <w:tcW w:w="2126" w:type="dxa"/>
            <w:tcBorders>
              <w:top w:val="nil"/>
              <w:left w:val="single" w:sz="8" w:space="0" w:color="4F81BD"/>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FABRICANTE(s)</w:t>
            </w:r>
          </w:p>
        </w:tc>
        <w:tc>
          <w:tcPr>
            <w:tcW w:w="1843"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DESCRIPCIÓN</w:t>
            </w:r>
          </w:p>
        </w:tc>
        <w:tc>
          <w:tcPr>
            <w:tcW w:w="2977"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SUMINISTRADOR</w:t>
            </w:r>
          </w:p>
        </w:tc>
      </w:tr>
      <w:tr w:rsidR="004235F1" w:rsidRPr="004235F1" w:rsidTr="00476621">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4235F1" w:rsidRDefault="004235F1" w:rsidP="00E536D2">
            <w:pPr>
              <w:jc w:val="center"/>
            </w:pPr>
          </w:p>
          <w:p w:rsidR="004235F1" w:rsidRPr="00107F7C" w:rsidRDefault="004235F1" w:rsidP="00E536D2">
            <w:pPr>
              <w:jc w:val="center"/>
            </w:pPr>
          </w:p>
          <w:p w:rsidR="004235F1" w:rsidRPr="00107F7C" w:rsidRDefault="004235F1" w:rsidP="004235F1">
            <w:pPr>
              <w:jc w:val="center"/>
            </w:pPr>
            <w:r>
              <w:rPr>
                <w:lang w:val="en-US"/>
              </w:rPr>
              <w:t>µ</w:t>
            </w:r>
            <w:r>
              <w:t>A741</w:t>
            </w:r>
          </w:p>
        </w:tc>
        <w:tc>
          <w:tcPr>
            <w:tcW w:w="1855" w:type="dxa"/>
            <w:tcBorders>
              <w:top w:val="single" w:sz="8" w:space="0" w:color="4F81BD"/>
              <w:left w:val="nil"/>
              <w:bottom w:val="single" w:sz="8" w:space="0" w:color="4F81BD"/>
              <w:right w:val="single" w:sz="8" w:space="0" w:color="4F81BD"/>
            </w:tcBorders>
          </w:tcPr>
          <w:p w:rsidR="004235F1" w:rsidRDefault="004235F1" w:rsidP="00E536D2">
            <w:pPr>
              <w:jc w:val="center"/>
              <w:rPr>
                <w:lang w:val="en-US"/>
              </w:rPr>
            </w:pPr>
          </w:p>
          <w:p w:rsidR="004235F1" w:rsidRDefault="004235F1" w:rsidP="00E536D2">
            <w:pPr>
              <w:jc w:val="center"/>
              <w:rPr>
                <w:lang w:val="en-US"/>
              </w:rPr>
            </w:pPr>
            <w:r>
              <w:rPr>
                <w:lang w:val="en-US"/>
              </w:rPr>
              <w:t>TL071 (1 Amp)</w:t>
            </w:r>
          </w:p>
          <w:p w:rsidR="004235F1" w:rsidRDefault="004235F1" w:rsidP="00E536D2">
            <w:pPr>
              <w:jc w:val="center"/>
              <w:rPr>
                <w:lang w:val="en-US"/>
              </w:rPr>
            </w:pPr>
            <w:r>
              <w:rPr>
                <w:lang w:val="en-US"/>
              </w:rPr>
              <w:t>TL072 (2 amp)</w:t>
            </w:r>
          </w:p>
          <w:p w:rsidR="004235F1" w:rsidRPr="00107F7C" w:rsidRDefault="004235F1" w:rsidP="00E536D2">
            <w:pPr>
              <w:jc w:val="center"/>
              <w:rPr>
                <w:lang w:val="en-US"/>
              </w:rPr>
            </w:pPr>
            <w:r>
              <w:rPr>
                <w:lang w:val="en-US"/>
              </w:rPr>
              <w:t>TL074 (4 Amp)</w:t>
            </w:r>
          </w:p>
        </w:tc>
        <w:tc>
          <w:tcPr>
            <w:tcW w:w="2126"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Pr>
              <w:jc w:val="center"/>
              <w:rPr>
                <w:lang w:val="en-US"/>
              </w:rPr>
            </w:pPr>
          </w:p>
          <w:p w:rsidR="004235F1" w:rsidRPr="00476621" w:rsidRDefault="004235F1" w:rsidP="00476621">
            <w:pPr>
              <w:jc w:val="center"/>
              <w:rPr>
                <w:lang w:val="en-US"/>
              </w:rPr>
            </w:pPr>
            <w:r w:rsidRPr="00476621">
              <w:rPr>
                <w:lang w:val="en-US"/>
              </w:rPr>
              <w:t xml:space="preserve">Texas Instruments. </w:t>
            </w:r>
            <w:r w:rsidR="00476621" w:rsidRPr="00476621">
              <w:rPr>
                <w:lang w:val="en-US"/>
              </w:rPr>
              <w:t>TL07xx Low-Noise JFET-Input Operational Amplifiers</w:t>
            </w:r>
          </w:p>
        </w:tc>
        <w:tc>
          <w:tcPr>
            <w:tcW w:w="1843" w:type="dxa"/>
            <w:tcBorders>
              <w:top w:val="single" w:sz="8" w:space="0" w:color="4F81BD"/>
              <w:left w:val="single" w:sz="8" w:space="0" w:color="4F81BD"/>
              <w:bottom w:val="single" w:sz="8" w:space="0" w:color="4F81BD"/>
              <w:right w:val="single" w:sz="8" w:space="0" w:color="4F81BD"/>
            </w:tcBorders>
          </w:tcPr>
          <w:p w:rsidR="004235F1" w:rsidRDefault="004235F1" w:rsidP="00E536D2">
            <w:pPr>
              <w:rPr>
                <w:lang w:val="en-US"/>
              </w:rPr>
            </w:pPr>
          </w:p>
          <w:p w:rsidR="004235F1" w:rsidRPr="00F36BB4" w:rsidRDefault="004235F1" w:rsidP="00E536D2">
            <w:pPr>
              <w:rPr>
                <w:b/>
              </w:rPr>
            </w:pPr>
            <w:r>
              <w:t xml:space="preserve">Amplificadores operacionales </w:t>
            </w:r>
            <w:r w:rsidR="00206B60">
              <w:t xml:space="preserve">con entradas JFET </w:t>
            </w:r>
            <w:r>
              <w:t>de bajo ruido</w:t>
            </w:r>
          </w:p>
        </w:tc>
        <w:tc>
          <w:tcPr>
            <w:tcW w:w="2977"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 w:rsidR="004235F1" w:rsidRPr="00107F7C" w:rsidRDefault="004235F1" w:rsidP="00E536D2">
            <w:pPr>
              <w:rPr>
                <w:lang w:val="en-US"/>
              </w:rPr>
            </w:pPr>
            <w:r w:rsidRPr="00107F7C">
              <w:rPr>
                <w:lang w:val="en-US"/>
              </w:rPr>
              <w:t>RS Amidata</w:t>
            </w:r>
          </w:p>
          <w:p w:rsidR="004235F1" w:rsidRPr="00107F7C" w:rsidRDefault="001765C6" w:rsidP="00E536D2">
            <w:pPr>
              <w:rPr>
                <w:lang w:val="en-US"/>
              </w:rPr>
            </w:pPr>
            <w:hyperlink r:id="rId45" w:history="1">
              <w:r w:rsidR="004235F1" w:rsidRPr="00107F7C">
                <w:rPr>
                  <w:rStyle w:val="Hipervnculo"/>
                  <w:lang w:val="en-US"/>
                </w:rPr>
                <w:t>www.rsonline.es</w:t>
              </w:r>
            </w:hyperlink>
          </w:p>
          <w:p w:rsidR="004235F1" w:rsidRPr="00206B60" w:rsidRDefault="004235F1" w:rsidP="00E536D2">
            <w:pPr>
              <w:rPr>
                <w:rStyle w:val="keyvalue"/>
                <w:lang w:val="en-US"/>
              </w:rPr>
            </w:pPr>
            <w:r w:rsidRPr="00206B60">
              <w:rPr>
                <w:lang w:val="en-US"/>
              </w:rPr>
              <w:t xml:space="preserve">Código RS </w:t>
            </w:r>
            <w:r w:rsidRPr="00206B60">
              <w:rPr>
                <w:rStyle w:val="keyvalue"/>
                <w:lang w:val="en-US"/>
              </w:rPr>
              <w:t>TL071: 304-245</w:t>
            </w:r>
          </w:p>
          <w:p w:rsidR="004235F1" w:rsidRPr="004235F1" w:rsidRDefault="004235F1" w:rsidP="004235F1">
            <w:pPr>
              <w:rPr>
                <w:rStyle w:val="keyvalue"/>
              </w:rPr>
            </w:pPr>
            <w:r w:rsidRPr="004235F1">
              <w:t xml:space="preserve">Código RS </w:t>
            </w:r>
            <w:r w:rsidRPr="004235F1">
              <w:rPr>
                <w:rStyle w:val="keyvalue"/>
              </w:rPr>
              <w:t>TL07</w:t>
            </w:r>
            <w:r>
              <w:rPr>
                <w:rStyle w:val="keyvalue"/>
              </w:rPr>
              <w:t>2:</w:t>
            </w:r>
            <w:r>
              <w:t xml:space="preserve"> </w:t>
            </w:r>
            <w:r w:rsidRPr="004235F1">
              <w:rPr>
                <w:rStyle w:val="keyvalue"/>
              </w:rPr>
              <w:t>526-296</w:t>
            </w:r>
          </w:p>
          <w:p w:rsidR="004235F1" w:rsidRPr="004235F1" w:rsidRDefault="004235F1" w:rsidP="004235F1">
            <w:pPr>
              <w:rPr>
                <w:rStyle w:val="keyvalue"/>
              </w:rPr>
            </w:pPr>
            <w:r w:rsidRPr="004235F1">
              <w:t xml:space="preserve">Código RS </w:t>
            </w:r>
            <w:r w:rsidRPr="004235F1">
              <w:rPr>
                <w:rStyle w:val="keyvalue"/>
              </w:rPr>
              <w:t>TL07</w:t>
            </w:r>
            <w:r>
              <w:rPr>
                <w:rStyle w:val="keyvalue"/>
              </w:rPr>
              <w:t>4:</w:t>
            </w:r>
            <w:r>
              <w:t xml:space="preserve"> </w:t>
            </w:r>
            <w:r w:rsidRPr="004235F1">
              <w:rPr>
                <w:rStyle w:val="keyvalue"/>
              </w:rPr>
              <w:t>527-968</w:t>
            </w:r>
          </w:p>
          <w:p w:rsidR="004235F1" w:rsidRPr="004235F1" w:rsidRDefault="004235F1" w:rsidP="00E536D2"/>
        </w:tc>
      </w:tr>
    </w:tbl>
    <w:p w:rsidR="004235F1" w:rsidRPr="004235F1" w:rsidRDefault="004235F1" w:rsidP="004235F1"/>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rsidR="006D5805">
        <w:t>. C</w:t>
      </w:r>
      <w:r>
        <w:t xml:space="preserve">omo se puede ver en el diagrama del VCO solamente se utiliza una sola puerta y además montada como puerta </w:t>
      </w:r>
      <w:r w:rsidR="006D5805">
        <w:t xml:space="preserve">NAND </w:t>
      </w:r>
      <w:r>
        <w:t>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783FA9">
              <w:rPr>
                <w:rFonts w:ascii="Arial" w:hAnsi="Arial" w:cs="Arial"/>
                <w:b/>
                <w:bCs/>
                <w:sz w:val="24"/>
                <w:szCs w:val="24"/>
              </w:rPr>
              <w:t>Schmitt 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6A3AB6"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1765C6" w:rsidP="005F7944">
            <w:pPr>
              <w:rPr>
                <w:lang w:val="en-US"/>
              </w:rPr>
            </w:pPr>
            <w:hyperlink r:id="rId46"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w:lastRenderedPageBreak/>
        <mc:AlternateContent>
          <mc:Choice Requires="wps">
            <w:drawing>
              <wp:anchor distT="45720" distB="45720" distL="114300" distR="114300" simplePos="0" relativeHeight="251654656"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0" type="#_x0000_t202" style="position:absolute;left:0;text-align:left;margin-left:101.7pt;margin-top:.1pt;width:213pt;height:158.2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12</w:t>
      </w:r>
      <w:r w:rsidR="001765C6">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655680"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BF9108" id="_x0000_s1041" type="#_x0000_t202" style="position:absolute;left:0;text-align:left;margin-left:105.45pt;margin-top:.9pt;width:213.75pt;height:231.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13</w:t>
      </w:r>
      <w:r w:rsidR="001765C6">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lastRenderedPageBreak/>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lastRenderedPageBreak/>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lastRenderedPageBreak/>
              <w:t>RS Amidata</w:t>
            </w:r>
          </w:p>
          <w:p w:rsidR="00ED656A" w:rsidRPr="00107F7C" w:rsidRDefault="001765C6" w:rsidP="00ED656A">
            <w:pPr>
              <w:rPr>
                <w:lang w:val="en-US"/>
              </w:rPr>
            </w:pPr>
            <w:hyperlink r:id="rId51"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1765C6" w:rsidP="00C16031">
            <w:pPr>
              <w:rPr>
                <w:lang w:val="en-US"/>
              </w:rPr>
            </w:pPr>
            <w:hyperlink r:id="rId52" w:history="1">
              <w:r w:rsidR="000C2885" w:rsidRPr="005D36B2">
                <w:rPr>
                  <w:rStyle w:val="Hipervnculo"/>
                  <w:lang w:val="en-US"/>
                </w:rPr>
                <w:t>www.rsonline.es</w:t>
              </w:r>
            </w:hyperlink>
          </w:p>
          <w:p w:rsidR="00C16031" w:rsidRDefault="00C16031" w:rsidP="00C16031">
            <w:pPr>
              <w:rPr>
                <w:lang w:val="en-US"/>
              </w:rPr>
            </w:pPr>
            <w:r w:rsidRPr="00107F7C">
              <w:rPr>
                <w:lang w:val="en-US"/>
              </w:rPr>
              <w:t>C</w:t>
            </w:r>
            <w:r w:rsidR="006D5805">
              <w:rPr>
                <w:lang w:val="en-US"/>
              </w:rPr>
              <w:t>ó</w:t>
            </w:r>
            <w:r w:rsidRPr="00107F7C">
              <w:rPr>
                <w:lang w:val="en-US"/>
              </w:rPr>
              <w:t xml:space="preserve">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1765C6" w:rsidP="00C16031">
            <w:pPr>
              <w:rPr>
                <w:lang w:val="en-US"/>
              </w:rPr>
            </w:pPr>
            <w:hyperlink r:id="rId53"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1765C6" w:rsidP="00C16031">
            <w:pPr>
              <w:rPr>
                <w:lang w:val="en-US"/>
              </w:rPr>
            </w:pPr>
            <w:hyperlink r:id="rId54"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6A3AB6"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1765C6" w:rsidP="00D93BF0">
            <w:pPr>
              <w:rPr>
                <w:lang w:val="en-US"/>
              </w:rPr>
            </w:pPr>
            <w:hyperlink r:id="rId55"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1765C6" w:rsidP="00A921F9">
            <w:pPr>
              <w:rPr>
                <w:lang w:val="en-US"/>
              </w:rPr>
            </w:pPr>
            <w:hyperlink r:id="rId56"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6A3AB6"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1765C6" w:rsidP="00A921F9">
            <w:pPr>
              <w:rPr>
                <w:lang w:val="en-US"/>
              </w:rPr>
            </w:pPr>
            <w:hyperlink r:id="rId57"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 xml:space="preserve">Samson </w:t>
            </w:r>
            <w:r w:rsidRPr="00B85BE5">
              <w:rPr>
                <w:lang w:val="en-US"/>
              </w:rPr>
              <w:lastRenderedPageBreak/>
              <w:t>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lastRenderedPageBreak/>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lastRenderedPageBreak/>
              <w:t xml:space="preserve">Teclado MIDI de 49 </w:t>
            </w:r>
            <w:r>
              <w:rPr>
                <w:lang w:val="en-US"/>
              </w:rPr>
              <w:lastRenderedPageBreak/>
              <w:t>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lastRenderedPageBreak/>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D9274C" w:rsidP="00F23434">
      <w:pPr>
        <w:pStyle w:val="Ttulo1"/>
      </w:pPr>
      <w:r>
        <w:lastRenderedPageBreak/>
        <w:t xml:space="preserve">formant v2: módulos </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F23434" w:rsidP="00F23434">
      <w:pPr>
        <w:pStyle w:val="Ttulo2"/>
      </w:pPr>
      <w:r>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49536"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6356E0" id="_x0000_s1042" type="#_x0000_t202" style="position:absolute;left:0;text-align:left;margin-left:220.9pt;margin-top:.6pt;width:209.25pt;height:183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9">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657728"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3" type="#_x0000_t202" style="position:absolute;left:0;text-align:left;margin-left:-.3pt;margin-top:74.1pt;width:425.25pt;height:28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2A68BB" w:rsidRDefault="002A68BB"/>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Este multiplexor está controlado por el circuito que realiza la interfaz MIDI con el teclado</w:t>
      </w:r>
      <w:r w:rsidR="008E3738">
        <w:t xml:space="preserve"> y que está basado en un microprocesador de tipo </w:t>
      </w:r>
      <w:r w:rsidR="008E3738" w:rsidRPr="008E3738">
        <w:rPr>
          <w:i/>
        </w:rPr>
        <w:t>Arduino</w:t>
      </w:r>
      <w:r>
        <w:t xml:space="preserve">, </w:t>
      </w:r>
      <w:r w:rsidR="008E3738">
        <w:t>(plataforma Open Source de hardware), modelo Arduino Nano</w:t>
      </w:r>
      <w:r w:rsidR="00E74370">
        <w:t>.</w:t>
      </w:r>
      <w:r w:rsidR="008E3738">
        <w:t xml:space="preserve"> </w:t>
      </w:r>
      <w:r w:rsidR="00E74370">
        <w:br/>
        <w:t>E</w:t>
      </w:r>
      <w:r>
        <w:t xml:space="preserv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mc:AlternateContent>
          <mc:Choice Requires="wps">
            <w:drawing>
              <wp:anchor distT="0" distB="0" distL="114300" distR="114300" simplePos="0" relativeHeight="251661824"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4" type="#_x0000_t202" style="position:absolute;left:0;text-align:left;margin-left:-1.05pt;margin-top:.35pt;width:492pt;height:29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2A68BB" w:rsidRDefault="002A68BB"/>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w:t>
      </w:r>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662848"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5" type="#_x0000_t202" style="position:absolute;left:0;text-align:left;margin-left:19.95pt;margin-top:8.1pt;width:402.75pt;height:12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66387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6" type="#_x0000_t202" style="position:absolute;left:0;text-align:left;margin-left:130.2pt;margin-top:2.65pt;width:184.5pt;height:1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A65034" w:rsidRDefault="00934802" w:rsidP="00934802">
      <w:pPr>
        <w:pStyle w:val="Ttulo2"/>
      </w:pPr>
      <w:bookmarkStart w:id="2" w:name="_Ref490828254"/>
      <w:r>
        <w:t>módulo com</w:t>
      </w:r>
      <w:bookmarkEnd w:id="2"/>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658752"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267D77" id="_x0000_s1047" type="#_x0000_t202" style="position:absolute;left:0;text-align:left;margin-left:-3.3pt;margin-top:3.75pt;width:459pt;height:2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14</w:t>
      </w:r>
      <w:r w:rsidR="001765C6">
        <w:rPr>
          <w:noProof/>
        </w:rPr>
        <w:fldChar w:fldCharType="end"/>
      </w:r>
      <w:r>
        <w:t xml:space="preserve">. </w:t>
      </w:r>
      <w:r w:rsidR="00270BA1">
        <w:t>Módulo COM original del Formant,</w:t>
      </w:r>
      <w:r w:rsidR="00270BA1" w:rsidRPr="00270BA1">
        <w:rPr>
          <w:b w:val="0"/>
        </w:rPr>
        <w:t xml:space="preserve"> </w:t>
      </w:r>
      <w:r w:rsidR="00270BA1" w:rsidRPr="00270BA1">
        <w:rPr>
          <w:b w:val="0"/>
          <w:i/>
        </w:rPr>
        <w:t xml:space="preserve">capítulo </w:t>
      </w:r>
      <w:r w:rsidR="006621FC">
        <w:rPr>
          <w:b w:val="0"/>
          <w:i/>
        </w:rPr>
        <w:t>1</w:t>
      </w:r>
      <w:r w:rsidR="00270BA1" w:rsidRPr="00270BA1">
        <w:rPr>
          <w:b w:val="0"/>
          <w:i/>
        </w:rPr>
        <w:t>2 en documentación original del formant.</w:t>
      </w:r>
    </w:p>
    <w:p w:rsidR="00AF3B31" w:rsidRDefault="00735936" w:rsidP="00581067">
      <w:r>
        <w:rPr>
          <w:noProof/>
        </w:rPr>
        <mc:AlternateContent>
          <mc:Choice Requires="wps">
            <w:drawing>
              <wp:anchor distT="0" distB="0" distL="114300" distR="114300" simplePos="0" relativeHeight="251660800" behindDoc="0" locked="0" layoutInCell="1" allowOverlap="1" wp14:anchorId="024B6475" wp14:editId="21599FF1">
                <wp:simplePos x="0" y="0"/>
                <wp:positionH relativeFrom="column">
                  <wp:posOffset>-41910</wp:posOffset>
                </wp:positionH>
                <wp:positionV relativeFrom="paragraph">
                  <wp:posOffset>24131</wp:posOffset>
                </wp:positionV>
                <wp:extent cx="5810250" cy="3048000"/>
                <wp:effectExtent l="0" t="0" r="19050" b="190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04800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8" type="#_x0000_t202" style="position:absolute;left:0;text-align:left;margin-left:-3.3pt;margin-top:1.9pt;width:457.5pt;height:24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">
                <v:textbox>
                  <w:txbxContent>
                    <w:p w:rsidR="002A68BB" w:rsidRDefault="002A68BB"/>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r w:rsidR="001765C6">
        <w:fldChar w:fldCharType="begin"/>
      </w:r>
      <w:r w:rsidR="001765C6">
        <w:instrText xml:space="preserve"> SEQ Figura \* ARABIC </w:instrText>
      </w:r>
      <w:r w:rsidR="001765C6">
        <w:fldChar w:fldCharType="separate"/>
      </w:r>
      <w:r w:rsidR="00772873">
        <w:rPr>
          <w:noProof/>
        </w:rPr>
        <w:t>15</w:t>
      </w:r>
      <w:r w:rsidR="001765C6">
        <w:rPr>
          <w:noProof/>
        </w:rPr>
        <w:fldChar w:fldCharType="end"/>
      </w:r>
      <w:r>
        <w:t>. Módulo COM en Formant V2.</w:t>
      </w:r>
    </w:p>
    <w:p w:rsidR="009C3180" w:rsidRDefault="00D9274C" w:rsidP="00D9274C">
      <w:pPr>
        <w:pStyle w:val="Ttulo2"/>
      </w:pPr>
      <w:r>
        <w:t>adsr</w:t>
      </w:r>
    </w:p>
    <w:p w:rsidR="00D9274C" w:rsidRDefault="00D9274C" w:rsidP="00D9274C"/>
    <w:p w:rsidR="00D9274C" w:rsidRDefault="00EB21AF" w:rsidP="00D9274C">
      <w:r>
        <w:t xml:space="preserve">El formant incorpora módulos ADSR para la generación de envolventes destinados a modular las señales </w:t>
      </w:r>
      <w:r w:rsidR="0019345F">
        <w:t>suministradas</w:t>
      </w:r>
      <w:r>
        <w:t xml:space="preserve"> desde los VC</w:t>
      </w:r>
      <w:r w:rsidR="00DA6A5E">
        <w:t>F</w:t>
      </w:r>
      <w:r>
        <w:t>s y también para el c</w:t>
      </w:r>
      <w:r w:rsidR="00CD5636">
        <w:t>o</w:t>
      </w:r>
      <w:r>
        <w:t>ntrol del VCA.</w:t>
      </w:r>
    </w:p>
    <w:p w:rsidR="0019345F" w:rsidRDefault="00EB21AF" w:rsidP="00D9274C">
      <w:r>
        <w:t xml:space="preserve">En una </w:t>
      </w:r>
      <w:r w:rsidR="00CD5636">
        <w:t>implementación “clásica” del formant se necesita</w:t>
      </w:r>
      <w:r w:rsidR="0019345F">
        <w:t>ría</w:t>
      </w:r>
      <w:r w:rsidR="00CD5636">
        <w:t xml:space="preserve">n </w:t>
      </w:r>
      <w:proofErr w:type="gramStart"/>
      <w:r w:rsidR="00772873">
        <w:t>al</w:t>
      </w:r>
      <w:proofErr w:type="gramEnd"/>
      <w:r w:rsidR="00772873">
        <w:t xml:space="preserve"> menos </w:t>
      </w:r>
      <w:r w:rsidR="00CD5636">
        <w:t>dos módulos ADSR con el fin de lograr la mayor versati</w:t>
      </w:r>
      <w:r w:rsidR="0019345F">
        <w:t xml:space="preserve">lidad posible, uno </w:t>
      </w:r>
      <w:r w:rsidR="00BC471D">
        <w:t>se destinaría a</w:t>
      </w:r>
      <w:r w:rsidR="0019345F">
        <w:t xml:space="preserve"> modular las señales de los VCOs y otro para el control del módulo VCA.</w:t>
      </w:r>
    </w:p>
    <w:p w:rsidR="0019345F" w:rsidRDefault="0019345F" w:rsidP="00D9274C">
      <w:r>
        <w:t xml:space="preserve">En </w:t>
      </w:r>
      <w:r w:rsidR="008E3738">
        <w:t>el Formant V2 se propone la im</w:t>
      </w:r>
      <w:r>
        <w:t>pl</w:t>
      </w:r>
      <w:r w:rsidR="008E3738">
        <w:t>e</w:t>
      </w:r>
      <w:r>
        <w:t>mentación de un ADSR DUAL, es decir de un único circuito que soportará dos módulos ADSR totalmente independientes con características idénticas a los ADSR originales del formant.</w:t>
      </w:r>
    </w:p>
    <w:p w:rsidR="008E3738" w:rsidRDefault="008E3738" w:rsidP="00D9274C">
      <w:r>
        <w:t>Para el diseño de este módulo ADSR se utilizará tecnología basada en microprocesador, de igual manera que se ha ut</w:t>
      </w:r>
      <w:r w:rsidR="00E74370">
        <w:t>il</w:t>
      </w:r>
      <w:r>
        <w:t xml:space="preserve">izado para </w:t>
      </w:r>
      <w:r w:rsidR="00E74370">
        <w:t>la nueva interfaz de teclado.</w:t>
      </w:r>
    </w:p>
    <w:p w:rsidR="00BC471D" w:rsidRDefault="00BC471D" w:rsidP="00D9274C"/>
    <w:p w:rsidR="00BC471D" w:rsidRDefault="00BC471D" w:rsidP="00D9274C">
      <w:r>
        <w:t>Es importante destacar que la versión dual propuesta no incluye ninguna “ventaja” significativa con respecto al circuito ADSR original sino que es más bien una actualización del diseño original adaptándolo a las nuevas tecnologías basadas en microprocesador y si hubiera que destacar alguna ventaja de esta actualización del diseño con respecto al original podríamos hacer hincapié en una reducción de tamaño del circuito y mayor precisión en los tiempos de control pero realmente estas mejoras no afectan significativamente al rendimiento general del circuito por lo que en suma se puede optar por la versión original, construyendo dos módulos ADSR o por esta nueva versión que incluye estos dos módulos en una sola placa de circuito, en ambos casos el resultado será el mismo.</w:t>
      </w:r>
    </w:p>
    <w:p w:rsidR="00BC471D" w:rsidRDefault="00BC471D" w:rsidP="00D9274C"/>
    <w:p w:rsidR="00D9274C" w:rsidRDefault="002549DC" w:rsidP="00D9274C">
      <w:r>
        <w:t>Hecha esta puntualización y centrándonos en el nuevo diseño, indicar que e</w:t>
      </w:r>
      <w:r w:rsidR="00BC471D">
        <w:t>l</w:t>
      </w:r>
      <w:r w:rsidR="00E74370">
        <w:t xml:space="preserve"> modelo de microprocesador elegido para el diseño de este módulo es el Arduino Nano</w:t>
      </w:r>
      <w:r w:rsidR="00840B97">
        <w:t xml:space="preserve"> </w:t>
      </w:r>
      <w:r>
        <w:t xml:space="preserve">(el mismo que el utilizado en la nueva interfaz de teclado) </w:t>
      </w:r>
      <w:r w:rsidR="00840B97">
        <w:t>y sustituirá la parte de “control” que en el circuito original del formant generaba los diversos tramos de la envolvente (ATTACK, DECAY, SUSTAIN y RELEASE), dejando la parte de generación de las tensiones que implementan los tramos de la envolvente exactamente como estaba en el diseño original.</w:t>
      </w:r>
    </w:p>
    <w:p w:rsidR="002549DC" w:rsidRDefault="002549DC" w:rsidP="002549DC">
      <w:r>
        <w:rPr>
          <w:noProof/>
        </w:rPr>
        <mc:AlternateContent>
          <mc:Choice Requires="wps">
            <w:drawing>
              <wp:anchor distT="45720" distB="45720" distL="114300" distR="114300" simplePos="0" relativeHeight="251656704" behindDoc="0" locked="0" layoutInCell="1" allowOverlap="1" wp14:anchorId="383ECF7A" wp14:editId="5CAA5F59">
                <wp:simplePos x="0" y="0"/>
                <wp:positionH relativeFrom="column">
                  <wp:posOffset>-102235</wp:posOffset>
                </wp:positionH>
                <wp:positionV relativeFrom="paragraph">
                  <wp:posOffset>174625</wp:posOffset>
                </wp:positionV>
                <wp:extent cx="5962650" cy="3235960"/>
                <wp:effectExtent l="0" t="0" r="19050" b="2159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235960"/>
                        </a:xfrm>
                        <a:prstGeom prst="rect">
                          <a:avLst/>
                        </a:prstGeom>
                        <a:solidFill>
                          <a:srgbClr val="FFFFFF"/>
                        </a:solidFill>
                        <a:ln w="9525">
                          <a:solidFill>
                            <a:srgbClr val="000000"/>
                          </a:solidFill>
                          <a:miter lim="800000"/>
                          <a:headEnd/>
                          <a:tailEnd/>
                        </a:ln>
                      </wps:spPr>
                      <wps:txbx>
                        <w:txbxContent>
                          <w:p w:rsidR="00772873" w:rsidRDefault="00DA6A5E">
                            <w:r>
                              <w:rPr>
                                <w:noProof/>
                              </w:rPr>
                              <w:drawing>
                                <wp:inline distT="0" distB="0" distL="0" distR="0" wp14:anchorId="03B82E43" wp14:editId="4B9A79CB">
                                  <wp:extent cx="5796500" cy="29892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98127" cy="2990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8.05pt;margin-top:13.75pt;width:469.5pt;height:254.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">
                <v:textbox>
                  <w:txbxContent>
                    <w:p w:rsidR="00772873" w:rsidRDefault="00DA6A5E">
                      <w:r>
                        <w:rPr>
                          <w:noProof/>
                        </w:rPr>
                        <w:drawing>
                          <wp:inline distT="0" distB="0" distL="0" distR="0" wp14:anchorId="03B82E43" wp14:editId="4B9A79CB">
                            <wp:extent cx="5796500" cy="29892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98127" cy="2990097"/>
                                    </a:xfrm>
                                    <a:prstGeom prst="rect">
                                      <a:avLst/>
                                    </a:prstGeom>
                                  </pic:spPr>
                                </pic:pic>
                              </a:graphicData>
                            </a:graphic>
                          </wp:inline>
                        </w:drawing>
                      </w:r>
                    </w:p>
                  </w:txbxContent>
                </v:textbox>
                <w10:wrap type="square"/>
              </v:shape>
            </w:pict>
          </mc:Fallback>
        </mc:AlternateContent>
      </w:r>
    </w:p>
    <w:p w:rsidR="002549DC" w:rsidRPr="002549DC" w:rsidRDefault="002549DC" w:rsidP="002549DC">
      <w:pPr>
        <w:jc w:val="center"/>
        <w:rPr>
          <w:b/>
        </w:rPr>
      </w:pPr>
      <w:r w:rsidRPr="002549DC">
        <w:rPr>
          <w:b/>
        </w:rPr>
        <w:t xml:space="preserve">Figura </w:t>
      </w:r>
      <w:r w:rsidRPr="002549DC">
        <w:rPr>
          <w:b/>
        </w:rPr>
        <w:fldChar w:fldCharType="begin"/>
      </w:r>
      <w:r w:rsidRPr="002549DC">
        <w:rPr>
          <w:b/>
        </w:rPr>
        <w:instrText xml:space="preserve"> SEQ Figura \* ARABIC </w:instrText>
      </w:r>
      <w:r w:rsidRPr="002549DC">
        <w:rPr>
          <w:b/>
        </w:rPr>
        <w:fldChar w:fldCharType="separate"/>
      </w:r>
      <w:r w:rsidRPr="002549DC">
        <w:rPr>
          <w:b/>
          <w:noProof/>
        </w:rPr>
        <w:t>16</w:t>
      </w:r>
      <w:r w:rsidRPr="002549DC">
        <w:rPr>
          <w:b/>
          <w:noProof/>
        </w:rPr>
        <w:fldChar w:fldCharType="end"/>
      </w:r>
      <w:r w:rsidRPr="002549DC">
        <w:rPr>
          <w:b/>
        </w:rPr>
        <w:t>. Módulo ADSR original del Formant</w:t>
      </w:r>
      <w:r w:rsidR="00270BA1">
        <w:rPr>
          <w:b/>
        </w:rPr>
        <w:t>,</w:t>
      </w:r>
      <w:r w:rsidR="00270BA1" w:rsidRPr="00616A85">
        <w:rPr>
          <w:b/>
          <w:i/>
        </w:rPr>
        <w:t xml:space="preserve"> </w:t>
      </w:r>
      <w:r w:rsidR="00270BA1" w:rsidRPr="00616A85">
        <w:rPr>
          <w:i/>
        </w:rPr>
        <w:t>capítulo 9 en documentación original del formant</w:t>
      </w:r>
      <w:r w:rsidRPr="00616A85">
        <w:rPr>
          <w:b/>
          <w:i/>
        </w:rPr>
        <w:t>.</w:t>
      </w:r>
    </w:p>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2549DC" w:rsidRDefault="002549DC" w:rsidP="002549DC"/>
    <w:p w:rsidR="00772873" w:rsidRDefault="00772873" w:rsidP="005C4B88">
      <w:r>
        <w:lastRenderedPageBreak/>
        <mc:AlternateContent>
          <mc:Choice Requires="wps">
            <w:drawing>
              <wp:anchor distT="45720" distB="45720" distL="114300" distR="114300" simplePos="0" relativeHeight="251659776" behindDoc="0" locked="0" layoutInCell="1" allowOverlap="1" wp14:anchorId="7FDA8542" wp14:editId="7D372B23">
                <wp:simplePos x="0" y="0"/>
                <wp:positionH relativeFrom="column">
                  <wp:posOffset>52705</wp:posOffset>
                </wp:positionH>
                <wp:positionV relativeFrom="paragraph">
                  <wp:posOffset>375285</wp:posOffset>
                </wp:positionV>
                <wp:extent cx="5400675" cy="332422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324225"/>
                        </a:xfrm>
                        <a:prstGeom prst="rect">
                          <a:avLst/>
                        </a:prstGeom>
                        <a:solidFill>
                          <a:srgbClr val="FFFFFF"/>
                        </a:solidFill>
                        <a:ln w="9525">
                          <a:solidFill>
                            <a:srgbClr val="000000"/>
                          </a:solidFill>
                          <a:miter lim="800000"/>
                          <a:headEnd/>
                          <a:tailEnd/>
                        </a:ln>
                      </wps:spPr>
                      <wps:txbx>
                        <w:txbxContent>
                          <w:p w:rsidR="00772873" w:rsidRDefault="00772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50" type="#_x0000_t202" style="position:absolute;left:0;text-align:left;margin-left:4.15pt;margin-top:29.55pt;width:425.25pt;height:261.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">
                <v:textbox>
                  <w:txbxContent>
                    <w:p w:rsidR="00772873" w:rsidRDefault="00772873"/>
                  </w:txbxContent>
                </v:textbox>
                <w10:wrap type="square"/>
              </v:shape>
            </w:pict>
          </mc:Fallback>
        </mc:AlternateContent>
      </w:r>
    </w:p>
    <w:p w:rsidR="00D9274C" w:rsidRDefault="00772873" w:rsidP="00772873">
      <w:pPr>
        <w:pStyle w:val="Epgrafe"/>
        <w:jc w:val="center"/>
      </w:pPr>
      <w:r>
        <w:t xml:space="preserve">Figura </w:t>
      </w:r>
      <w:fldSimple w:instr=" SEQ Figura \* ARABIC ">
        <w:r>
          <w:rPr>
            <w:noProof/>
          </w:rPr>
          <w:t>17</w:t>
        </w:r>
      </w:fldSimple>
      <w:r>
        <w:t>. Módulo ADSR en Formant V2.</w:t>
      </w:r>
    </w:p>
    <w:p w:rsidR="00D9274C" w:rsidRDefault="00D9274C" w:rsidP="00D9274C"/>
    <w:p w:rsidR="00D9274C" w:rsidRDefault="00D9274C" w:rsidP="00D9274C"/>
    <w:p w:rsidR="00D9274C" w:rsidRDefault="00D9274C"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Pr="00D9274C" w:rsidRDefault="00D9274C" w:rsidP="00D9274C"/>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3"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3"/>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4002"/>
        <w:gridCol w:w="4076"/>
      </w:tblGrid>
      <w:tr w:rsidR="00931745" w:rsidRPr="00107F7C" w:rsidTr="002A68BB">
        <w:tc>
          <w:tcPr>
            <w:tcW w:w="5000" w:type="pct"/>
            <w:gridSpan w:val="3"/>
            <w:tcBorders>
              <w:top w:val="nil"/>
              <w:left w:val="nil"/>
              <w:bottom w:val="single" w:sz="24" w:space="0" w:color="4F81BD"/>
              <w:right w:val="nil"/>
            </w:tcBorders>
            <w:shd w:val="clear" w:color="auto" w:fill="DDD9C3"/>
            <w:hideMark/>
          </w:tcPr>
          <w:p w:rsidR="00931745" w:rsidRDefault="00931745" w:rsidP="002A68BB">
            <w:pPr>
              <w:rPr>
                <w:rFonts w:ascii="Arial" w:hAnsi="Arial" w:cs="Arial"/>
                <w:b/>
                <w:bCs/>
                <w:sz w:val="24"/>
                <w:szCs w:val="24"/>
              </w:rPr>
            </w:pPr>
            <w:r>
              <w:rPr>
                <w:rFonts w:ascii="Arial" w:hAnsi="Arial" w:cs="Arial"/>
                <w:b/>
                <w:bCs/>
                <w:sz w:val="24"/>
                <w:szCs w:val="24"/>
              </w:rPr>
              <w:t>CNxx</w:t>
            </w:r>
            <w:r w:rsidRPr="00204C28">
              <w:rPr>
                <w:rFonts w:ascii="Arial" w:hAnsi="Arial" w:cs="Arial"/>
                <w:b/>
                <w:bCs/>
                <w:sz w:val="24"/>
                <w:szCs w:val="24"/>
              </w:rPr>
              <w:t xml:space="preserve"> </w:t>
            </w:r>
          </w:p>
          <w:p w:rsidR="00931745" w:rsidRDefault="00931745" w:rsidP="002A68BB">
            <w:pPr>
              <w:rPr>
                <w:rFonts w:ascii="Arial" w:hAnsi="Arial" w:cs="Arial"/>
                <w:b/>
                <w:bCs/>
                <w:sz w:val="24"/>
                <w:szCs w:val="24"/>
              </w:rPr>
            </w:pPr>
            <w:r>
              <w:rPr>
                <w:rFonts w:ascii="Arial" w:hAnsi="Arial" w:cs="Arial"/>
                <w:b/>
                <w:bCs/>
                <w:sz w:val="24"/>
                <w:szCs w:val="24"/>
              </w:rPr>
              <w:t>-</w:t>
            </w:r>
          </w:p>
          <w:p w:rsidR="00931745" w:rsidRDefault="00931745" w:rsidP="002A68BB">
            <w:pPr>
              <w:rPr>
                <w:rFonts w:ascii="Arial" w:hAnsi="Arial" w:cs="Arial"/>
                <w:b/>
                <w:bCs/>
                <w:sz w:val="24"/>
                <w:szCs w:val="24"/>
              </w:rPr>
            </w:pPr>
            <w:r w:rsidRPr="00C03E54">
              <w:rPr>
                <w:rFonts w:cs="Arial"/>
                <w:bCs/>
              </w:rPr>
              <w:t>Tipo</w:t>
            </w:r>
            <w:r>
              <w:rPr>
                <w:rFonts w:cs="Arial"/>
                <w:bCs/>
              </w:rPr>
              <w:t>:</w:t>
            </w:r>
          </w:p>
        </w:tc>
      </w:tr>
      <w:tr w:rsidR="00931745" w:rsidRPr="00107F7C" w:rsidTr="00A86263">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931745" w:rsidRPr="00107F7C" w:rsidRDefault="00931745" w:rsidP="002A68BB">
            <w:pPr>
              <w:jc w:val="center"/>
              <w:rPr>
                <w:b/>
                <w:bCs/>
              </w:rPr>
            </w:pPr>
            <w:r>
              <w:rPr>
                <w:b/>
                <w:bCs/>
              </w:rPr>
              <w:t>PIN</w:t>
            </w:r>
          </w:p>
        </w:tc>
        <w:tc>
          <w:tcPr>
            <w:tcW w:w="2295" w:type="pct"/>
            <w:tcBorders>
              <w:top w:val="single" w:sz="24" w:space="0" w:color="4F81BD"/>
              <w:left w:val="nil"/>
              <w:bottom w:val="single" w:sz="8" w:space="0" w:color="4F81BD"/>
              <w:right w:val="single" w:sz="8" w:space="0" w:color="4F81BD"/>
            </w:tcBorders>
            <w:shd w:val="clear" w:color="auto" w:fill="D3DFEE"/>
            <w:hideMark/>
          </w:tcPr>
          <w:p w:rsidR="00931745" w:rsidRPr="00107F7C" w:rsidRDefault="00931745" w:rsidP="002A68BB">
            <w:pPr>
              <w:jc w:val="center"/>
              <w:rPr>
                <w:b/>
                <w:bCs/>
              </w:rPr>
            </w:pPr>
            <w:r>
              <w:rPr>
                <w:b/>
                <w:bCs/>
              </w:rPr>
              <w:t>DESCRIPCIÓN</w:t>
            </w:r>
          </w:p>
        </w:tc>
        <w:tc>
          <w:tcPr>
            <w:tcW w:w="2337" w:type="pct"/>
            <w:tcBorders>
              <w:top w:val="single" w:sz="24" w:space="0" w:color="4F81BD"/>
              <w:left w:val="nil"/>
              <w:bottom w:val="single" w:sz="8" w:space="0" w:color="4F81BD"/>
              <w:right w:val="single" w:sz="8" w:space="0" w:color="4F81BD"/>
            </w:tcBorders>
            <w:shd w:val="clear" w:color="auto" w:fill="D3DFEE"/>
          </w:tcPr>
          <w:p w:rsidR="00931745" w:rsidRDefault="00931745" w:rsidP="002A68BB">
            <w:pPr>
              <w:jc w:val="center"/>
              <w:rPr>
                <w:b/>
                <w:bCs/>
              </w:rPr>
            </w:pPr>
            <w:r>
              <w:rPr>
                <w:b/>
                <w:bCs/>
              </w:rPr>
              <w:t>SEÑAL</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931745" w:rsidRPr="00732E0D" w:rsidRDefault="00931745" w:rsidP="002A68BB">
            <w:pPr>
              <w:jc w:val="center"/>
              <w:rPr>
                <w:rFonts w:ascii="Courier New" w:hAnsi="Courier New" w:cs="Courier New"/>
                <w:lang w:val="en-US"/>
              </w:rPr>
            </w:pPr>
            <w:bookmarkStart w:id="5" w:name="_Hlk498118668"/>
            <w:r w:rsidRPr="00732E0D">
              <w:rPr>
                <w:rFonts w:ascii="Courier New" w:hAnsi="Courier New" w:cs="Courier New"/>
                <w:lang w:val="en-US"/>
              </w:rPr>
              <w:t>1</w:t>
            </w:r>
          </w:p>
        </w:tc>
        <w:tc>
          <w:tcPr>
            <w:tcW w:w="2295" w:type="pct"/>
            <w:tcBorders>
              <w:top w:val="single" w:sz="8" w:space="0" w:color="4F81BD"/>
              <w:left w:val="nil"/>
              <w:bottom w:val="single" w:sz="8" w:space="0" w:color="4F81BD"/>
              <w:right w:val="single" w:sz="8" w:space="0" w:color="4F81BD"/>
            </w:tcBorders>
          </w:tcPr>
          <w:p w:rsidR="00931745" w:rsidRPr="00732E0D" w:rsidRDefault="00F2381F" w:rsidP="002A68BB">
            <w:pPr>
              <w:jc w:val="left"/>
              <w:rPr>
                <w:rFonts w:ascii="Courier New" w:hAnsi="Courier New" w:cs="Courier New"/>
                <w:lang w:val="en-US"/>
              </w:rPr>
            </w:pPr>
            <w:r>
              <w:rPr>
                <w:rFonts w:ascii="Courier New" w:hAnsi="Courier New" w:cs="Courier New"/>
                <w:lang w:val="en-US"/>
              </w:rPr>
              <w:t>LED (+)</w:t>
            </w:r>
          </w:p>
        </w:tc>
        <w:tc>
          <w:tcPr>
            <w:tcW w:w="2337" w:type="pct"/>
            <w:tcBorders>
              <w:top w:val="single" w:sz="8" w:space="0" w:color="4F81BD"/>
              <w:left w:val="nil"/>
              <w:bottom w:val="single" w:sz="8" w:space="0" w:color="4F81BD"/>
              <w:right w:val="single" w:sz="8" w:space="0" w:color="4F81BD"/>
            </w:tcBorders>
          </w:tcPr>
          <w:p w:rsidR="00931745" w:rsidRPr="00732E0D" w:rsidRDefault="00F2381F" w:rsidP="002A68BB">
            <w:pPr>
              <w:jc w:val="left"/>
              <w:rPr>
                <w:rFonts w:ascii="Courier New" w:hAnsi="Courier New" w:cs="Courier New"/>
                <w:lang w:val="en-US"/>
              </w:rPr>
            </w:pPr>
            <w:r>
              <w:rPr>
                <w:rFonts w:ascii="Courier New" w:hAnsi="Courier New" w:cs="Courier New"/>
                <w:lang w:val="en-US"/>
              </w:rPr>
              <w:t>Led Estado</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2</w:t>
            </w:r>
          </w:p>
        </w:tc>
        <w:tc>
          <w:tcPr>
            <w:tcW w:w="2295" w:type="pct"/>
            <w:tcBorders>
              <w:top w:val="single" w:sz="8" w:space="0" w:color="4F81BD"/>
              <w:left w:val="nil"/>
              <w:bottom w:val="single" w:sz="8" w:space="0" w:color="4F81BD"/>
              <w:right w:val="single" w:sz="8" w:space="0" w:color="4F81BD"/>
            </w:tcBorders>
          </w:tcPr>
          <w:p w:rsidR="00931745" w:rsidRPr="00732E0D" w:rsidRDefault="00F2381F" w:rsidP="002A68BB">
            <w:pPr>
              <w:jc w:val="left"/>
              <w:rPr>
                <w:rFonts w:ascii="Courier New" w:hAnsi="Courier New" w:cs="Courier New"/>
                <w:lang w:val="en-US"/>
              </w:rPr>
            </w:pPr>
            <w:r>
              <w:rPr>
                <w:rFonts w:ascii="Courier New" w:hAnsi="Courier New" w:cs="Courier New"/>
                <w:lang w:val="en-US"/>
              </w:rPr>
              <w:t>LED (-)</w:t>
            </w:r>
          </w:p>
        </w:tc>
        <w:tc>
          <w:tcPr>
            <w:tcW w:w="2337" w:type="pct"/>
            <w:tcBorders>
              <w:top w:val="single" w:sz="8" w:space="0" w:color="4F81BD"/>
              <w:left w:val="nil"/>
              <w:bottom w:val="single" w:sz="8" w:space="0" w:color="4F81BD"/>
              <w:right w:val="single" w:sz="8" w:space="0" w:color="4F81BD"/>
            </w:tcBorders>
          </w:tcPr>
          <w:p w:rsidR="00931745" w:rsidRPr="00DE752A" w:rsidRDefault="00F2381F" w:rsidP="002A68BB">
            <w:pPr>
              <w:jc w:val="left"/>
              <w:rPr>
                <w:rFonts w:ascii="Courier New" w:hAnsi="Courier New" w:cs="Courier New"/>
              </w:rPr>
            </w:pPr>
            <w:r>
              <w:rPr>
                <w:rFonts w:ascii="Courier New" w:hAnsi="Courier New" w:cs="Courier New"/>
              </w:rPr>
              <w:t>Led Estado</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3</w:t>
            </w:r>
          </w:p>
        </w:tc>
        <w:tc>
          <w:tcPr>
            <w:tcW w:w="2295" w:type="pct"/>
            <w:tcBorders>
              <w:top w:val="single" w:sz="8" w:space="0" w:color="4F81BD"/>
              <w:left w:val="nil"/>
              <w:bottom w:val="single" w:sz="8" w:space="0" w:color="4F81BD"/>
              <w:right w:val="single" w:sz="8" w:space="0" w:color="4F81BD"/>
            </w:tcBorders>
          </w:tcPr>
          <w:p w:rsidR="00931745" w:rsidRPr="00732E0D" w:rsidRDefault="00E74841" w:rsidP="002A68BB">
            <w:pPr>
              <w:jc w:val="left"/>
              <w:rPr>
                <w:rFonts w:ascii="Courier New" w:hAnsi="Courier New" w:cs="Courier New"/>
                <w:lang w:val="en-US"/>
              </w:rPr>
            </w:pPr>
            <w:r>
              <w:rPr>
                <w:rFonts w:ascii="Courier New" w:hAnsi="Courier New" w:cs="Courier New"/>
                <w:lang w:val="en-US"/>
              </w:rPr>
              <w:t>AD/ADS</w:t>
            </w:r>
            <w:r w:rsidR="006A3AB6">
              <w:rPr>
                <w:rFonts w:ascii="Courier New" w:hAnsi="Courier New" w:cs="Courier New"/>
                <w:lang w:val="en-US"/>
              </w:rPr>
              <w:t>R</w:t>
            </w:r>
          </w:p>
        </w:tc>
        <w:tc>
          <w:tcPr>
            <w:tcW w:w="2337" w:type="pct"/>
            <w:tcBorders>
              <w:top w:val="single" w:sz="8" w:space="0" w:color="4F81BD"/>
              <w:left w:val="nil"/>
              <w:bottom w:val="single" w:sz="8" w:space="0" w:color="4F81BD"/>
              <w:right w:val="single" w:sz="8" w:space="0" w:color="4F81BD"/>
            </w:tcBorders>
          </w:tcPr>
          <w:p w:rsidR="00931745" w:rsidRPr="00DE752A" w:rsidRDefault="00E74841" w:rsidP="002A68BB">
            <w:pPr>
              <w:jc w:val="left"/>
              <w:rPr>
                <w:rFonts w:ascii="Courier New" w:hAnsi="Courier New" w:cs="Courier New"/>
              </w:rPr>
            </w:pPr>
            <w:r>
              <w:rPr>
                <w:rFonts w:ascii="Courier New" w:hAnsi="Courier New" w:cs="Courier New"/>
              </w:rPr>
              <w:t>Señal de selección AD/ADSR</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4</w:t>
            </w:r>
          </w:p>
        </w:tc>
        <w:tc>
          <w:tcPr>
            <w:tcW w:w="2295" w:type="pct"/>
            <w:tcBorders>
              <w:top w:val="single" w:sz="8" w:space="0" w:color="4F81BD"/>
              <w:left w:val="nil"/>
              <w:bottom w:val="single" w:sz="8" w:space="0" w:color="4F81BD"/>
              <w:right w:val="single" w:sz="8" w:space="0" w:color="4F81BD"/>
            </w:tcBorders>
          </w:tcPr>
          <w:p w:rsidR="00931745" w:rsidRPr="00732E0D" w:rsidRDefault="006A3AB6" w:rsidP="002A68BB">
            <w:pPr>
              <w:jc w:val="left"/>
              <w:rPr>
                <w:rFonts w:ascii="Courier New" w:hAnsi="Courier New" w:cs="Courier New"/>
                <w:lang w:val="en-US"/>
              </w:rPr>
            </w:pPr>
            <w:r>
              <w:rPr>
                <w:rFonts w:ascii="Courier New" w:hAnsi="Courier New" w:cs="Courier New"/>
                <w:lang w:val="en-US"/>
              </w:rPr>
              <w:t>NC</w:t>
            </w:r>
          </w:p>
        </w:tc>
        <w:tc>
          <w:tcPr>
            <w:tcW w:w="2337" w:type="pct"/>
            <w:tcBorders>
              <w:top w:val="single" w:sz="8" w:space="0" w:color="4F81BD"/>
              <w:left w:val="nil"/>
              <w:bottom w:val="single" w:sz="8" w:space="0" w:color="4F81BD"/>
              <w:right w:val="single" w:sz="8" w:space="0" w:color="4F81BD"/>
            </w:tcBorders>
          </w:tcPr>
          <w:p w:rsidR="00931745" w:rsidRPr="00732E0D" w:rsidRDefault="006A3AB6" w:rsidP="002A68BB">
            <w:pPr>
              <w:jc w:val="left"/>
              <w:rPr>
                <w:rFonts w:ascii="Courier New" w:hAnsi="Courier New" w:cs="Courier New"/>
                <w:lang w:val="en-US"/>
              </w:rPr>
            </w:pPr>
            <w:r>
              <w:rPr>
                <w:rFonts w:ascii="Courier New" w:hAnsi="Courier New" w:cs="Courier New"/>
                <w:lang w:val="en-US"/>
              </w:rPr>
              <w:t>-</w:t>
            </w:r>
          </w:p>
        </w:tc>
      </w:tr>
      <w:bookmarkEnd w:id="5"/>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5</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POT_S_V</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(Vcc)</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6</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POT_S_C</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(CURSOR)</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7</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RELEASE(2)</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86263" w:rsidRPr="00732E0D" w:rsidRDefault="00A86263" w:rsidP="00A86263">
            <w:pPr>
              <w:jc w:val="center"/>
              <w:rPr>
                <w:rFonts w:ascii="Courier New" w:hAnsi="Courier New" w:cs="Courier New"/>
                <w:lang w:val="en-US"/>
              </w:rPr>
            </w:pPr>
            <w:r>
              <w:rPr>
                <w:rFonts w:ascii="Courier New" w:hAnsi="Courier New" w:cs="Courier New"/>
                <w:lang w:val="en-US"/>
              </w:rPr>
              <w:t>8</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RELEASE(1)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9</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DECAY(2)</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10</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DECAY(1)</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11</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(2)</w:t>
            </w:r>
          </w:p>
        </w:tc>
      </w:tr>
      <w:tr w:rsidR="00A86263" w:rsidRPr="002C7AA1"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12</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13</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+5V</w:t>
            </w:r>
          </w:p>
        </w:tc>
        <w:tc>
          <w:tcPr>
            <w:tcW w:w="2337" w:type="pct"/>
            <w:tcBorders>
              <w:top w:val="single" w:sz="8" w:space="0" w:color="4F81BD"/>
              <w:left w:val="nil"/>
              <w:bottom w:val="single" w:sz="8" w:space="0" w:color="4F81BD"/>
              <w:right w:val="single" w:sz="8" w:space="0" w:color="4F81BD"/>
            </w:tcBorders>
          </w:tcPr>
          <w:p w:rsidR="00A86263" w:rsidRPr="00DE752A" w:rsidRDefault="006A3AB6" w:rsidP="00A86263">
            <w:pPr>
              <w:jc w:val="left"/>
              <w:rPr>
                <w:rFonts w:ascii="Courier New" w:hAnsi="Courier New" w:cs="Courier New"/>
              </w:rPr>
            </w:pPr>
            <w:r>
              <w:rPr>
                <w:rFonts w:ascii="Courier New" w:hAnsi="Courier New" w:cs="Courier New"/>
              </w:rPr>
              <w:t>+5Vcc</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14</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GND</w:t>
            </w:r>
          </w:p>
        </w:tc>
        <w:tc>
          <w:tcPr>
            <w:tcW w:w="2337" w:type="pct"/>
            <w:tcBorders>
              <w:top w:val="single" w:sz="8" w:space="0" w:color="4F81BD"/>
              <w:left w:val="nil"/>
              <w:bottom w:val="single" w:sz="8" w:space="0" w:color="4F81BD"/>
              <w:right w:val="single" w:sz="8" w:space="0" w:color="4F81BD"/>
            </w:tcBorders>
          </w:tcPr>
          <w:p w:rsidR="00A86263" w:rsidRPr="00732E0D" w:rsidRDefault="006A3AB6" w:rsidP="00A86263">
            <w:pPr>
              <w:jc w:val="left"/>
              <w:rPr>
                <w:rFonts w:ascii="Courier New" w:hAnsi="Courier New" w:cs="Courier New"/>
                <w:lang w:val="en-US"/>
              </w:rPr>
            </w:pPr>
            <w:r>
              <w:rPr>
                <w:rFonts w:ascii="Courier New" w:hAnsi="Courier New" w:cs="Courier New"/>
                <w:lang w:val="en-US"/>
              </w:rPr>
              <w:t>GND</w:t>
            </w:r>
          </w:p>
        </w:tc>
      </w:tr>
    </w:tbl>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lastRenderedPageBreak/>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lastRenderedPageBreak/>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559D0"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r>
      <w:tr w:rsidR="003559D0"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80"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Default="003559D0" w:rsidP="003559D0">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671040"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0099A" id="_x0000_s1051" type="#_x0000_t202" style="position:absolute;left:0;text-align:left;margin-left:-7.8pt;margin-top:11.45pt;width:441pt;height:291.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" stroked="f">
                <v:textbo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71"/>
          <w:headerReference w:type="default" r:id="rId72"/>
          <w:footerReference w:type="default" r:id="rId73"/>
          <w:headerReference w:type="first" r:id="rId74"/>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5"/>
          <w:headerReference w:type="default" r:id="rId76"/>
          <w:headerReference w:type="first" r:id="rId77"/>
          <w:footerReference w:type="first" r:id="rId78"/>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9"/>
      <w:headerReference w:type="default" r:id="rId80"/>
      <w:headerReference w:type="first" r:id="rId81"/>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5C6" w:rsidRDefault="001765C6">
      <w:r>
        <w:separator/>
      </w:r>
    </w:p>
  </w:endnote>
  <w:endnote w:type="continuationSeparator" w:id="0">
    <w:p w:rsidR="001765C6" w:rsidRDefault="00176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2A68BB" w:rsidP="00D5609F"/>
  <w:p w:rsidR="002A68BB" w:rsidRDefault="002A68BB"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584E19">
      <w:tc>
        <w:tcPr>
          <w:tcW w:w="1732" w:type="dxa"/>
        </w:tcPr>
        <w:p w:rsidR="002A68BB" w:rsidRDefault="002A68BB" w:rsidP="00584E19">
          <w:pPr>
            <w:pStyle w:val="PiePagina"/>
            <w:shd w:val="clear" w:color="auto" w:fill="auto"/>
          </w:pPr>
          <w:r>
            <w:t xml:space="preserve">Página </w:t>
          </w:r>
          <w:r>
            <w:fldChar w:fldCharType="begin"/>
          </w:r>
          <w:r>
            <w:instrText>PAGE   \* MERGEFORMAT</w:instrText>
          </w:r>
          <w:r>
            <w:fldChar w:fldCharType="separate"/>
          </w:r>
          <w:r w:rsidR="00A056E0">
            <w:rPr>
              <w:noProof/>
            </w:rPr>
            <w:t>4</w:t>
          </w:r>
          <w:r>
            <w:fldChar w:fldCharType="end"/>
          </w:r>
        </w:p>
        <w:p w:rsidR="002A68BB" w:rsidRPr="00070E99" w:rsidRDefault="002A68BB" w:rsidP="00584E19">
          <w:pPr>
            <w:pStyle w:val="PiePagina"/>
            <w:shd w:val="clear" w:color="auto" w:fill="auto"/>
          </w:pPr>
        </w:p>
      </w:tc>
    </w:tr>
  </w:tbl>
  <w:p w:rsidR="002A68BB" w:rsidRDefault="002A68BB" w:rsidP="00D5609F">
    <w:pPr>
      <w:pStyle w:val="Piedepgina"/>
    </w:pPr>
  </w:p>
  <w:p w:rsidR="002A68BB" w:rsidRDefault="002A68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2A68BB" w:rsidP="00893219"/>
  <w:p w:rsidR="002A68BB" w:rsidRDefault="002A68BB"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893219">
      <w:tc>
        <w:tcPr>
          <w:tcW w:w="1732" w:type="dxa"/>
        </w:tcPr>
        <w:p w:rsidR="002A68BB" w:rsidRDefault="002A68BB" w:rsidP="00893219">
          <w:pPr>
            <w:pStyle w:val="PiePagina"/>
            <w:shd w:val="clear" w:color="auto" w:fill="auto"/>
          </w:pPr>
          <w:r>
            <w:t xml:space="preserve">Página </w:t>
          </w:r>
          <w:r>
            <w:fldChar w:fldCharType="begin"/>
          </w:r>
          <w:r>
            <w:instrText>PAGE   \* MERGEFORMAT</w:instrText>
          </w:r>
          <w:r>
            <w:fldChar w:fldCharType="separate"/>
          </w:r>
          <w:r w:rsidR="005C4B88">
            <w:rPr>
              <w:noProof/>
            </w:rPr>
            <w:t>38</w:t>
          </w:r>
          <w:r>
            <w:fldChar w:fldCharType="end"/>
          </w:r>
        </w:p>
        <w:p w:rsidR="002A68BB" w:rsidRPr="00070E99" w:rsidRDefault="002A68BB" w:rsidP="00893219">
          <w:pPr>
            <w:pStyle w:val="PiePagina"/>
            <w:shd w:val="clear" w:color="auto" w:fill="auto"/>
          </w:pPr>
        </w:p>
      </w:tc>
    </w:tr>
  </w:tbl>
  <w:p w:rsidR="002A68BB" w:rsidRDefault="002A68BB"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5C6" w:rsidRDefault="001765C6">
      <w:r>
        <w:separator/>
      </w:r>
    </w:p>
  </w:footnote>
  <w:footnote w:type="continuationSeparator" w:id="0">
    <w:p w:rsidR="001765C6" w:rsidRDefault="001765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Pr="00D4094F" w:rsidRDefault="002A68BB"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B1B0B2D" id="_x0000_t202" coordsize="21600,21600" o:spt="202" path="m,l,21600r21600,l21600,xe">
              <v:stroke joinstyle="miter"/>
              <v:path gradientshapeok="t" o:connecttype="rect"/>
            </v:shapetype>
            <v:shape id="Text Box 32" o:spid="_x0000_s1052"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61DB01" id="Text Box 26" o:spid="_x0000_s1053"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1765C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Pr="00B226E3" w:rsidRDefault="002A68BB" w:rsidP="00B37988">
    <w:pPr>
      <w:shd w:val="clear" w:color="auto" w:fill="FFFFFF"/>
      <w:jc w:val="right"/>
      <w:rPr>
        <w:sz w:val="16"/>
        <w:szCs w:val="16"/>
      </w:rPr>
    </w:pPr>
  </w:p>
  <w:p w:rsidR="002A68BB" w:rsidRDefault="002A68BB" w:rsidP="005E4D13">
    <w:pPr>
      <w:jc w:val="right"/>
      <w:rPr>
        <w:sz w:val="16"/>
        <w:szCs w:val="16"/>
      </w:rPr>
    </w:pPr>
  </w:p>
  <w:p w:rsidR="002A68BB" w:rsidRDefault="002A68BB" w:rsidP="005E4D13">
    <w:pPr>
      <w:jc w:val="right"/>
      <w:rPr>
        <w:sz w:val="16"/>
        <w:szCs w:val="16"/>
      </w:rPr>
    </w:pPr>
  </w:p>
  <w:p w:rsidR="002A68BB" w:rsidRPr="00B226E3" w:rsidRDefault="002A68BB"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Default="002A68BB" w:rsidP="006A41DE">
    <w:pPr>
      <w:shd w:val="clear" w:color="auto" w:fill="FFFFFF"/>
    </w:pPr>
  </w:p>
  <w:p w:rsidR="002A68BB" w:rsidRDefault="002A68BB" w:rsidP="006A41DE">
    <w:pPr>
      <w:shd w:val="clear" w:color="auto" w:fill="FFFFFF"/>
    </w:pPr>
  </w:p>
  <w:p w:rsidR="002A68BB" w:rsidRDefault="002A68BB"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F6E1B92" id="_x0000_t202" coordsize="21600,21600" o:spt="202" path="m,l,21600r21600,l21600,xe">
              <v:stroke joinstyle="miter"/>
              <v:path gradientshapeok="t" o:connecttype="rect"/>
            </v:shapetype>
            <v:shape id="_x0000_s1054"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2A68BB">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4EB3F8" id="Text Box 20" o:spid="_x0000_s1055"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Pr="00194655" w:rsidRDefault="001765C6"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 o:spid="_x0000_s1056"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2A68BB">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2A68BB" w:rsidRDefault="002A68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8" o:spid="_x0000_s1057"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2A68BB" w:rsidRDefault="002A68BB"/>
                </w:txbxContent>
              </v:textbox>
            </v:shape>
          </w:pict>
        </mc:Fallback>
      </mc:AlternateContent>
    </w:r>
  </w:p>
  <w:p w:rsidR="002A68BB" w:rsidRDefault="002A68BB" w:rsidP="009105A6">
    <w:pPr>
      <w:pBdr>
        <w:bottom w:val="single" w:sz="12" w:space="2" w:color="365F91"/>
      </w:pBdr>
      <w:jc w:val="right"/>
      <w:rPr>
        <w:sz w:val="16"/>
        <w:szCs w:val="16"/>
      </w:rPr>
    </w:pPr>
  </w:p>
  <w:p w:rsidR="002A68BB" w:rsidRDefault="002A68BB" w:rsidP="009105A6">
    <w:pPr>
      <w:pBdr>
        <w:bottom w:val="single" w:sz="12" w:space="2" w:color="365F91"/>
      </w:pBdr>
      <w:jc w:val="right"/>
      <w:rPr>
        <w:sz w:val="16"/>
        <w:szCs w:val="16"/>
      </w:rPr>
    </w:pPr>
  </w:p>
  <w:p w:rsidR="002A68BB" w:rsidRPr="009319C9" w:rsidRDefault="002A68BB" w:rsidP="009105A6">
    <w:pPr>
      <w:pBdr>
        <w:bottom w:val="single" w:sz="12" w:space="2" w:color="365F91"/>
      </w:pBdr>
      <w:jc w:val="right"/>
      <w:rPr>
        <w:sz w:val="16"/>
        <w:szCs w:val="16"/>
      </w:rPr>
    </w:pPr>
  </w:p>
  <w:p w:rsidR="002A68BB" w:rsidRPr="009319C9" w:rsidRDefault="002A68BB">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8BB" w:rsidRDefault="001765C6"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1" o:spid="_x0000_s1058"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v:textbox>
            </v:shape>
          </w:pict>
        </mc:Fallback>
      </mc:AlternateContent>
    </w:r>
    <w:r w:rsidR="002A68BB">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59"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1E56"/>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65C6"/>
    <w:rsid w:val="00177D6D"/>
    <w:rsid w:val="001821A9"/>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549DC"/>
    <w:rsid w:val="002613BD"/>
    <w:rsid w:val="00261C88"/>
    <w:rsid w:val="002622F9"/>
    <w:rsid w:val="00263D39"/>
    <w:rsid w:val="00264554"/>
    <w:rsid w:val="00265714"/>
    <w:rsid w:val="00265E55"/>
    <w:rsid w:val="00270163"/>
    <w:rsid w:val="00270BA1"/>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59D0"/>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34E0"/>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C4B88"/>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6A85"/>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1FC"/>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60DB"/>
    <w:rsid w:val="006A0E37"/>
    <w:rsid w:val="006A1097"/>
    <w:rsid w:val="006A308D"/>
    <w:rsid w:val="006A310A"/>
    <w:rsid w:val="006A3AB6"/>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62EF"/>
    <w:rsid w:val="006F1D33"/>
    <w:rsid w:val="006F20D4"/>
    <w:rsid w:val="006F28BC"/>
    <w:rsid w:val="006F2B5E"/>
    <w:rsid w:val="006F3505"/>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0B97"/>
    <w:rsid w:val="00842274"/>
    <w:rsid w:val="00842EA5"/>
    <w:rsid w:val="00844010"/>
    <w:rsid w:val="008455AA"/>
    <w:rsid w:val="00847B48"/>
    <w:rsid w:val="00850C58"/>
    <w:rsid w:val="008510BF"/>
    <w:rsid w:val="00855005"/>
    <w:rsid w:val="00856D66"/>
    <w:rsid w:val="00861FB1"/>
    <w:rsid w:val="00862F84"/>
    <w:rsid w:val="00863346"/>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56E0"/>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77377"/>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471D"/>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10"/>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4E2"/>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274C"/>
    <w:rsid w:val="00D93BF0"/>
    <w:rsid w:val="00D95E2F"/>
    <w:rsid w:val="00D969CE"/>
    <w:rsid w:val="00D9780A"/>
    <w:rsid w:val="00DA09B3"/>
    <w:rsid w:val="00DA125F"/>
    <w:rsid w:val="00DA6A5E"/>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370"/>
    <w:rsid w:val="00E74599"/>
    <w:rsid w:val="00E7463B"/>
    <w:rsid w:val="00E74841"/>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81F"/>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5093"/>
    <w:rsid w:val="00F85151"/>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png"/><Relationship Id="rId50" Type="http://schemas.openxmlformats.org/officeDocument/2006/relationships/image" Target="media/image160.png"/><Relationship Id="rId55" Type="http://schemas.openxmlformats.org/officeDocument/2006/relationships/hyperlink" Target="http://www.rsonline.es" TargetMode="External"/><Relationship Id="rId63" Type="http://schemas.openxmlformats.org/officeDocument/2006/relationships/image" Target="media/image190.png"/><Relationship Id="rId68" Type="http://schemas.openxmlformats.org/officeDocument/2006/relationships/image" Target="media/image210.jpe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17.jpg"/><Relationship Id="rId66" Type="http://schemas.openxmlformats.org/officeDocument/2006/relationships/image" Target="media/image22.png"/><Relationship Id="rId74" Type="http://schemas.openxmlformats.org/officeDocument/2006/relationships/header" Target="header3.xml"/><Relationship Id="rId79"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180.png"/><Relationship Id="rId82" Type="http://schemas.openxmlformats.org/officeDocument/2006/relationships/fontTable" Target="fontTable.xml"/><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18.png"/><Relationship Id="rId65" Type="http://schemas.openxmlformats.org/officeDocument/2006/relationships/image" Target="media/image200.png"/><Relationship Id="rId73" Type="http://schemas.openxmlformats.org/officeDocument/2006/relationships/footer" Target="footer1.xml"/><Relationship Id="rId78" Type="http://schemas.openxmlformats.org/officeDocument/2006/relationships/footer" Target="footer2.xml"/><Relationship Id="rId8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50.png"/><Relationship Id="rId56" Type="http://schemas.openxmlformats.org/officeDocument/2006/relationships/hyperlink" Target="http://www.rsonline.es" TargetMode="External"/><Relationship Id="rId64" Type="http://schemas.openxmlformats.org/officeDocument/2006/relationships/image" Target="media/image20.png"/><Relationship Id="rId69" Type="http://schemas.openxmlformats.org/officeDocument/2006/relationships/hyperlink" Target="https://www.codecogs.com/eqnedit.php?latex=I_C&amp;space;=&amp;space;I_S&amp;space;(e%5e%7b(\frac%7bqV_%7bbe%7d%7d%7bkT%7d)%7d-1)" TargetMode="External"/><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2.xml"/><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hyperlink" Target="http://www.rsonline.es" TargetMode="External"/><Relationship Id="rId59" Type="http://schemas.openxmlformats.org/officeDocument/2006/relationships/image" Target="media/image170.jpg"/><Relationship Id="rId67" Type="http://schemas.openxmlformats.org/officeDocument/2006/relationships/image" Target="media/image23.jpeg"/><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19.png"/><Relationship Id="rId70" Type="http://schemas.openxmlformats.org/officeDocument/2006/relationships/image" Target="media/image24.gif"/><Relationship Id="rId75" Type="http://schemas.openxmlformats.org/officeDocument/2006/relationships/header" Target="header4.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png"/><Relationship Id="rId57" Type="http://schemas.openxmlformats.org/officeDocument/2006/relationships/hyperlink" Target="http://www.rsonline.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0.jp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EF736-8144-4E48-9AFC-60E2E0B92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12043</TotalTime>
  <Pages>40</Pages>
  <Words>6071</Words>
  <Characters>33392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39385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ROBOT</cp:lastModifiedBy>
  <cp:revision>613</cp:revision>
  <cp:lastPrinted>2013-01-09T08:14:00Z</cp:lastPrinted>
  <dcterms:created xsi:type="dcterms:W3CDTF">2016-01-22T09:56:00Z</dcterms:created>
  <dcterms:modified xsi:type="dcterms:W3CDTF">2017-11-16T10:54:00Z</dcterms:modified>
  <cp:category>Sintetizador Musical</cp:category>
</cp:coreProperties>
</file>