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620A3"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676C19" w:rsidRDefault="00676C19"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676C19" w:rsidRDefault="00676C19"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r w:rsidRPr="008C1C46">
        <w:rPr>
          <w:sz w:val="96"/>
          <w:szCs w:val="96"/>
        </w:rPr>
        <w:t xml:space="preserve">formant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676C19" w:rsidRDefault="00676C19">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676C19" w:rsidRDefault="00676C19">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676C19" w:rsidRDefault="00676C19">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F26687" w:rsidP="002E74C8">
      <w:pPr>
        <w:ind w:left="708" w:firstLine="708"/>
        <w:rPr>
          <w:rFonts w:ascii="Courier New" w:hAnsi="Courier New" w:cs="Courier New"/>
        </w:rPr>
      </w:pPr>
      <w:hyperlink r:id="rId10"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676C19" w:rsidRDefault="00676C19"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676C19" w:rsidRDefault="00676C19" w:rsidP="0020212F"/>
                          <w:p w:rsidR="00676C19" w:rsidRDefault="00676C19" w:rsidP="00EF0FEA">
                            <w:pPr>
                              <w:pStyle w:val="Descripcin"/>
                              <w:jc w:val="center"/>
                            </w:pPr>
                            <w:r>
                              <w:t xml:space="preserve">Figura </w:t>
                            </w:r>
                            <w:r w:rsidR="00F26687">
                              <w:fldChar w:fldCharType="begin"/>
                            </w:r>
                            <w:r w:rsidR="00F26687">
                              <w:instrText xml:space="preserve"> SEQ Fig</w:instrText>
                            </w:r>
                            <w:r w:rsidR="00F26687">
                              <w:instrText xml:space="preserve">ura \* ARABIC </w:instrText>
                            </w:r>
                            <w:r w:rsidR="00F26687">
                              <w:fldChar w:fldCharType="separate"/>
                            </w:r>
                            <w:r>
                              <w:rPr>
                                <w:noProof/>
                              </w:rPr>
                              <w:t>1</w:t>
                            </w:r>
                            <w:r w:rsidR="00F26687">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676C19" w:rsidRDefault="00676C19"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676C19" w:rsidRDefault="00676C19" w:rsidP="0020212F"/>
                    <w:p w:rsidR="00676C19" w:rsidRDefault="00676C19" w:rsidP="00EF0FEA">
                      <w:pPr>
                        <w:pStyle w:val="Descripcin"/>
                        <w:jc w:val="center"/>
                      </w:pPr>
                      <w:r>
                        <w:t xml:space="preserve">Figura </w:t>
                      </w:r>
                      <w:r w:rsidR="00F26687">
                        <w:fldChar w:fldCharType="begin"/>
                      </w:r>
                      <w:r w:rsidR="00F26687">
                        <w:instrText xml:space="preserve"> SEQ Fig</w:instrText>
                      </w:r>
                      <w:r w:rsidR="00F26687">
                        <w:instrText xml:space="preserve">ura \* ARABIC </w:instrText>
                      </w:r>
                      <w:r w:rsidR="00F26687">
                        <w:fldChar w:fldCharType="separate"/>
                      </w:r>
                      <w:r>
                        <w:rPr>
                          <w:noProof/>
                        </w:rPr>
                        <w:t>1</w:t>
                      </w:r>
                      <w:r w:rsidR="00F26687">
                        <w:rPr>
                          <w:noProof/>
                        </w:rPr>
                        <w:fldChar w:fldCharType="end"/>
                      </w:r>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676C19" w:rsidRDefault="00676C19"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676C19" w:rsidRDefault="00676C19"/>
                          <w:p w:rsidR="00676C19" w:rsidRDefault="00676C19" w:rsidP="00EF0FEA">
                            <w:pPr>
                              <w:pStyle w:val="Descripcin"/>
                              <w:jc w:val="center"/>
                            </w:pPr>
                            <w:r>
                              <w:t xml:space="preserve">Figura </w:t>
                            </w:r>
                            <w:r w:rsidR="00F26687">
                              <w:fldChar w:fldCharType="begin"/>
                            </w:r>
                            <w:r w:rsidR="00F26687">
                              <w:instrText xml:space="preserve"> SEQ Figura \* ARABIC </w:instrText>
                            </w:r>
                            <w:r w:rsidR="00F26687">
                              <w:fldChar w:fldCharType="separate"/>
                            </w:r>
                            <w:r>
                              <w:rPr>
                                <w:noProof/>
                              </w:rPr>
                              <w:t>2</w:t>
                            </w:r>
                            <w:r w:rsidR="00F26687">
                              <w:rPr>
                                <w:noProof/>
                              </w:rP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676C19" w:rsidRDefault="00676C19"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676C19" w:rsidRDefault="00676C19"/>
                    <w:p w:rsidR="00676C19" w:rsidRDefault="00676C19" w:rsidP="00EF0FEA">
                      <w:pPr>
                        <w:pStyle w:val="Descripcin"/>
                        <w:jc w:val="center"/>
                      </w:pPr>
                      <w:r>
                        <w:t xml:space="preserve">Figura </w:t>
                      </w:r>
                      <w:r w:rsidR="00F26687">
                        <w:fldChar w:fldCharType="begin"/>
                      </w:r>
                      <w:r w:rsidR="00F26687">
                        <w:instrText xml:space="preserve"> SEQ Figura \* ARABIC </w:instrText>
                      </w:r>
                      <w:r w:rsidR="00F26687">
                        <w:fldChar w:fldCharType="separate"/>
                      </w:r>
                      <w:r>
                        <w:rPr>
                          <w:noProof/>
                        </w:rPr>
                        <w:t>2</w:t>
                      </w:r>
                      <w:r w:rsidR="00F26687">
                        <w:rPr>
                          <w:noProof/>
                        </w:rPr>
                        <w:fldChar w:fldCharType="end"/>
                      </w:r>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676C19" w:rsidRDefault="00676C19">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Descripcin"/>
        <w:tabs>
          <w:tab w:val="left" w:pos="4536"/>
        </w:tabs>
      </w:pPr>
      <w:r>
        <w:t xml:space="preserve">Figura </w:t>
      </w:r>
      <w:r w:rsidR="00F26687">
        <w:fldChar w:fldCharType="begin"/>
      </w:r>
      <w:r w:rsidR="00F26687">
        <w:instrText xml:space="preserve"> SEQ Figura \* ARA</w:instrText>
      </w:r>
      <w:r w:rsidR="00F26687">
        <w:instrText xml:space="preserve">BIC </w:instrText>
      </w:r>
      <w:r w:rsidR="00F26687">
        <w:fldChar w:fldCharType="separate"/>
      </w:r>
      <w:r w:rsidR="001107E0">
        <w:rPr>
          <w:noProof/>
        </w:rPr>
        <w:t>3</w:t>
      </w:r>
      <w:r w:rsidR="00F26687">
        <w:rPr>
          <w:noProof/>
        </w:rPr>
        <w:fldChar w:fldCharType="end"/>
      </w:r>
      <w:r>
        <w:t>. Circuito original en formant</w:t>
      </w:r>
      <w:r>
        <w:tab/>
        <w:t xml:space="preserve">Figura </w:t>
      </w:r>
      <w:r w:rsidR="00F26687">
        <w:fldChar w:fldCharType="begin"/>
      </w:r>
      <w:r w:rsidR="00F26687">
        <w:instrText xml:space="preserve"> SEQ Figura \* ARABIC </w:instrText>
      </w:r>
      <w:r w:rsidR="00F26687">
        <w:fldChar w:fldCharType="separate"/>
      </w:r>
      <w:r w:rsidR="001107E0">
        <w:rPr>
          <w:noProof/>
        </w:rPr>
        <w:t>4</w:t>
      </w:r>
      <w:r w:rsidR="00F26687">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76C19" w:rsidRDefault="00676C19"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676C19" w:rsidRDefault="00676C19"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Descripcin"/>
        <w:jc w:val="center"/>
      </w:pPr>
      <w:r>
        <w:t xml:space="preserve">Figura </w:t>
      </w:r>
      <w:r w:rsidR="00F26687">
        <w:fldChar w:fldCharType="begin"/>
      </w:r>
      <w:r w:rsidR="00F26687">
        <w:instrText xml:space="preserve"> SEQ</w:instrText>
      </w:r>
      <w:r w:rsidR="00F26687">
        <w:instrText xml:space="preserve"> Figura \* ARABIC </w:instrText>
      </w:r>
      <w:r w:rsidR="00F26687">
        <w:fldChar w:fldCharType="separate"/>
      </w:r>
      <w:r>
        <w:rPr>
          <w:noProof/>
        </w:rPr>
        <w:t>5</w:t>
      </w:r>
      <w:r w:rsidR="00F26687">
        <w:rPr>
          <w:noProof/>
        </w:rPr>
        <w:fldChar w:fldCharType="end"/>
      </w:r>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676C19" w:rsidRDefault="00676C19" w:rsidP="00BA5E82">
                            <w:pPr>
                              <w:jc w:val="center"/>
                              <w:rPr>
                                <w:noProof/>
                              </w:rPr>
                            </w:pPr>
                          </w:p>
                          <w:p w:rsidR="00676C19" w:rsidRDefault="00676C19"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676C19" w:rsidRDefault="00676C19"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676C19" w:rsidRDefault="00676C19" w:rsidP="00BA5E82">
                      <w:pPr>
                        <w:jc w:val="center"/>
                        <w:rPr>
                          <w:noProof/>
                        </w:rPr>
                      </w:pPr>
                    </w:p>
                    <w:p w:rsidR="00676C19" w:rsidRDefault="00676C19"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676C19" w:rsidRDefault="00676C19"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3559D0"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F26687" w:rsidP="00C74082">
            <w:pPr>
              <w:jc w:val="left"/>
              <w:rPr>
                <w:lang w:val="en-US"/>
              </w:rPr>
            </w:pPr>
            <w:hyperlink r:id="rId17"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676C19" w:rsidRDefault="00676C19"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676C19" w:rsidRDefault="00676C19"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6</w:t>
      </w:r>
      <w:r w:rsidR="00F26687">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676C19" w:rsidRDefault="00676C19"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676C19" w:rsidRDefault="00676C19"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7</w:t>
      </w:r>
      <w:r w:rsidR="00F26687">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6E62EF" w:rsidP="001D6212">
      <w:r>
        <w:t>Dentro del CA3084, d</w:t>
      </w:r>
      <w:r w:rsidR="00D47293">
        <w:t xml:space="preserve">os de estos transistores son </w:t>
      </w:r>
      <w:r w:rsidR="00676C19">
        <w:t xml:space="preserve">del tipo </w:t>
      </w:r>
      <w:r w:rsidR="00D47293"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3559D0"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F26687" w:rsidP="00C74082">
            <w:pPr>
              <w:jc w:val="left"/>
              <w:rPr>
                <w:lang w:val="en-US"/>
              </w:rPr>
            </w:pPr>
            <w:hyperlink r:id="rId2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676C19" w:rsidRDefault="00676C19"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676C19" w:rsidRDefault="00676C19"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8</w:t>
      </w:r>
      <w:r w:rsidR="00F26687">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676C19" w:rsidRDefault="00676C19"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676C19" w:rsidRDefault="00676C19"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Descripcin"/>
        <w:jc w:val="center"/>
        <w:rPr>
          <w:lang w:val="en-US"/>
        </w:rPr>
      </w:pPr>
      <w:r>
        <w:t xml:space="preserve">Figura </w:t>
      </w:r>
      <w:r w:rsidR="00F26687">
        <w:fldChar w:fldCharType="begin"/>
      </w:r>
      <w:r w:rsidR="00F26687">
        <w:instrText xml:space="preserve"> SEQ Figura \* ARABIC </w:instrText>
      </w:r>
      <w:r w:rsidR="00F26687">
        <w:fldChar w:fldCharType="separate"/>
      </w:r>
      <w:r w:rsidR="001107E0">
        <w:rPr>
          <w:noProof/>
        </w:rPr>
        <w:t>9</w:t>
      </w:r>
      <w:r w:rsidR="00F26687">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3559D0"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F26687" w:rsidP="00861FB1">
            <w:pPr>
              <w:rPr>
                <w:lang w:val="en-US"/>
              </w:rPr>
            </w:pPr>
            <w:hyperlink r:id="rId23"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3559D0"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F26687" w:rsidP="00911D00">
            <w:pPr>
              <w:rPr>
                <w:lang w:val="en-US"/>
              </w:rPr>
            </w:pPr>
            <w:hyperlink r:id="rId24"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676C19" w:rsidRDefault="00676C19"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676C19" w:rsidRDefault="00676C19"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10</w:t>
      </w:r>
      <w:r w:rsidR="00F26687">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676C19" w:rsidRDefault="00676C19"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676C19" w:rsidRDefault="00676C19"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11</w:t>
      </w:r>
      <w:r w:rsidR="00F26687">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3559D0"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F26687" w:rsidP="005F7944">
            <w:pPr>
              <w:rPr>
                <w:lang w:val="en-US"/>
              </w:rPr>
            </w:pPr>
            <w:hyperlink r:id="rId27"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F26687" w:rsidP="002505EC">
            <w:pPr>
              <w:rPr>
                <w:lang w:val="en-US"/>
              </w:rPr>
            </w:pPr>
            <w:hyperlink r:id="rId28"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F26687" w:rsidP="002505EC">
            <w:pPr>
              <w:rPr>
                <w:lang w:val="en-US"/>
              </w:rPr>
            </w:pPr>
            <w:hyperlink r:id="rId29"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415A07" w:rsidP="005D7756">
            <w:pPr>
              <w:rPr>
                <w:rFonts w:ascii="Arial" w:hAnsi="Arial" w:cs="Arial"/>
                <w:b/>
                <w:bCs/>
                <w:sz w:val="24"/>
                <w:szCs w:val="24"/>
              </w:rPr>
            </w:pPr>
            <w:r>
              <w:rPr>
                <w:rFonts w:ascii="Arial" w:hAnsi="Arial" w:cs="Arial"/>
                <w:b/>
                <w:bCs/>
                <w:sz w:val="24"/>
                <w:szCs w:val="24"/>
              </w:rPr>
              <w:t>Regulador de Tensión de precisión</w:t>
            </w:r>
            <w:r w:rsidR="00F36BB4" w:rsidRPr="00204C28">
              <w:rPr>
                <w:rFonts w:ascii="Arial" w:hAnsi="Arial" w:cs="Arial"/>
                <w:b/>
                <w:bCs/>
                <w:sz w:val="24"/>
                <w:szCs w:val="24"/>
              </w:rPr>
              <w:t xml:space="preserve">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3559D0"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F26687" w:rsidP="005D7756">
            <w:pPr>
              <w:rPr>
                <w:lang w:val="en-US"/>
              </w:rPr>
            </w:pPr>
            <w:hyperlink r:id="rId30"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Default="004235F1" w:rsidP="009F0647">
      <w:pPr>
        <w:pStyle w:val="Ttulo3"/>
        <w:rPr>
          <w:lang w:val="en-US"/>
        </w:rPr>
      </w:pPr>
      <w:r>
        <w:rPr>
          <w:lang w:val="en-US"/>
        </w:rPr>
        <w:lastRenderedPageBreak/>
        <w:t>componente µA741</w:t>
      </w:r>
    </w:p>
    <w:p w:rsidR="004235F1" w:rsidRDefault="00E536D2" w:rsidP="004235F1">
      <w:r w:rsidRPr="00E536D2">
        <w:t>El amplificador operacional µA741 es quiz</w:t>
      </w:r>
      <w:r>
        <w:t xml:space="preserve">ás el </w:t>
      </w:r>
      <w:r w:rsidR="00206B60">
        <w:t>modelo</w:t>
      </w:r>
      <w:r>
        <w:t xml:space="preserve"> más utilizado del mundo.</w:t>
      </w:r>
    </w:p>
    <w:p w:rsidR="00E536D2" w:rsidRPr="00E536D2" w:rsidRDefault="00E536D2" w:rsidP="004235F1">
      <w:r>
        <w:t xml:space="preserve">Se trata de un operacional “clásico” </w:t>
      </w:r>
      <w:r w:rsidR="00206B60">
        <w:t xml:space="preserve"> muy versátil que es u</w:t>
      </w:r>
      <w:r>
        <w:t>tilizado aún en nuestros días.</w:t>
      </w:r>
    </w:p>
    <w:p w:rsidR="004235F1" w:rsidRDefault="00E536D2" w:rsidP="004235F1">
      <w:r>
        <w:t xml:space="preserve">En la actualidad es posible encontrar en el mercado números amplificadores operacionales que mejoran notablemente las características técnicas del </w:t>
      </w:r>
      <w:r w:rsidRPr="00E536D2">
        <w:t>µA741</w:t>
      </w:r>
      <w:r>
        <w:t xml:space="preserve"> a unos precios muy asequibles.</w:t>
      </w:r>
    </w:p>
    <w:p w:rsidR="00E536D2" w:rsidRPr="00E536D2" w:rsidRDefault="006568ED" w:rsidP="004235F1">
      <w:r>
        <w:t xml:space="preserve">Se ha elegido la familia TL07xx de Texas Instruments para su reemplazo porque contempla encapsulados con 1, 2 y 4 operacionales lo que hace que se puedan </w:t>
      </w:r>
      <w:r w:rsidR="00206B60">
        <w:t>r</w:t>
      </w:r>
      <w:r>
        <w:t xml:space="preserve">educir los tamaños de los circuitos en </w:t>
      </w:r>
      <w:r w:rsidR="00206B60">
        <w:t xml:space="preserve">el </w:t>
      </w:r>
      <w:r>
        <w:t xml:space="preserve">Formant y a la vez se mejoren las características </w:t>
      </w:r>
      <w:r w:rsidR="00206B60">
        <w:t xml:space="preserve">generales de los circuitos dónde se utilizan estos amplificadores.  </w:t>
      </w:r>
    </w:p>
    <w:p w:rsidR="004235F1" w:rsidRPr="00E536D2" w:rsidRDefault="004235F1" w:rsidP="004235F1"/>
    <w:tbl>
      <w:tblPr>
        <w:tblW w:w="10587"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855"/>
        <w:gridCol w:w="2126"/>
        <w:gridCol w:w="1843"/>
        <w:gridCol w:w="2977"/>
      </w:tblGrid>
      <w:tr w:rsidR="004235F1" w:rsidRPr="00107F7C" w:rsidTr="00476621">
        <w:tc>
          <w:tcPr>
            <w:tcW w:w="10587" w:type="dxa"/>
            <w:gridSpan w:val="5"/>
            <w:tcBorders>
              <w:top w:val="nil"/>
              <w:left w:val="nil"/>
              <w:bottom w:val="single" w:sz="24" w:space="0" w:color="4F81BD"/>
              <w:right w:val="nil"/>
            </w:tcBorders>
            <w:shd w:val="clear" w:color="auto" w:fill="DDD9C3"/>
            <w:hideMark/>
          </w:tcPr>
          <w:p w:rsidR="004235F1" w:rsidRPr="00204C28" w:rsidRDefault="00415A07" w:rsidP="00415A07">
            <w:pPr>
              <w:rPr>
                <w:rFonts w:ascii="Arial" w:hAnsi="Arial" w:cs="Arial"/>
                <w:b/>
                <w:bCs/>
                <w:sz w:val="24"/>
                <w:szCs w:val="24"/>
              </w:rPr>
            </w:pPr>
            <w:r>
              <w:rPr>
                <w:rFonts w:ascii="Arial" w:hAnsi="Arial" w:cs="Arial"/>
                <w:b/>
                <w:bCs/>
                <w:sz w:val="24"/>
                <w:szCs w:val="24"/>
              </w:rPr>
              <w:t>Amplificador Operacional</w:t>
            </w:r>
            <w:r w:rsidR="004235F1" w:rsidRPr="00204C28">
              <w:rPr>
                <w:rFonts w:ascii="Arial" w:hAnsi="Arial" w:cs="Arial"/>
                <w:b/>
                <w:bCs/>
                <w:sz w:val="24"/>
                <w:szCs w:val="24"/>
              </w:rPr>
              <w:t xml:space="preserve"> </w:t>
            </w:r>
          </w:p>
        </w:tc>
      </w:tr>
      <w:tr w:rsidR="004235F1" w:rsidRPr="00107F7C" w:rsidTr="00476621">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4235F1" w:rsidRPr="00107F7C" w:rsidRDefault="004235F1" w:rsidP="00E536D2">
            <w:pPr>
              <w:jc w:val="center"/>
              <w:rPr>
                <w:b/>
                <w:bCs/>
              </w:rPr>
            </w:pPr>
            <w:r w:rsidRPr="00107F7C">
              <w:rPr>
                <w:b/>
                <w:bCs/>
              </w:rPr>
              <w:t>COMPONENTE OBSOLETO</w:t>
            </w:r>
          </w:p>
        </w:tc>
        <w:tc>
          <w:tcPr>
            <w:tcW w:w="1855" w:type="dxa"/>
            <w:tcBorders>
              <w:top w:val="single" w:sz="24" w:space="0" w:color="4F81BD"/>
              <w:left w:val="nil"/>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REEMPLAZO</w:t>
            </w:r>
          </w:p>
        </w:tc>
        <w:tc>
          <w:tcPr>
            <w:tcW w:w="2126" w:type="dxa"/>
            <w:tcBorders>
              <w:top w:val="nil"/>
              <w:left w:val="single" w:sz="8" w:space="0" w:color="4F81BD"/>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FABRICANTE(s)</w:t>
            </w:r>
          </w:p>
        </w:tc>
        <w:tc>
          <w:tcPr>
            <w:tcW w:w="1843"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DESCRIPCIÓN</w:t>
            </w:r>
          </w:p>
        </w:tc>
        <w:tc>
          <w:tcPr>
            <w:tcW w:w="2977"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SUMINISTRADOR</w:t>
            </w:r>
          </w:p>
        </w:tc>
      </w:tr>
      <w:tr w:rsidR="004235F1" w:rsidRPr="004235F1" w:rsidTr="00476621">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4235F1" w:rsidRDefault="004235F1" w:rsidP="00E536D2">
            <w:pPr>
              <w:jc w:val="center"/>
            </w:pPr>
          </w:p>
          <w:p w:rsidR="004235F1" w:rsidRPr="00107F7C" w:rsidRDefault="004235F1" w:rsidP="00E536D2">
            <w:pPr>
              <w:jc w:val="center"/>
            </w:pPr>
          </w:p>
          <w:p w:rsidR="004235F1" w:rsidRPr="00107F7C" w:rsidRDefault="004235F1" w:rsidP="004235F1">
            <w:pPr>
              <w:jc w:val="center"/>
            </w:pPr>
            <w:r>
              <w:rPr>
                <w:lang w:val="en-US"/>
              </w:rPr>
              <w:t>µ</w:t>
            </w:r>
            <w:r>
              <w:t>A741</w:t>
            </w:r>
          </w:p>
        </w:tc>
        <w:tc>
          <w:tcPr>
            <w:tcW w:w="1855" w:type="dxa"/>
            <w:tcBorders>
              <w:top w:val="single" w:sz="8" w:space="0" w:color="4F81BD"/>
              <w:left w:val="nil"/>
              <w:bottom w:val="single" w:sz="8" w:space="0" w:color="4F81BD"/>
              <w:right w:val="single" w:sz="8" w:space="0" w:color="4F81BD"/>
            </w:tcBorders>
          </w:tcPr>
          <w:p w:rsidR="004235F1" w:rsidRDefault="004235F1" w:rsidP="00E536D2">
            <w:pPr>
              <w:jc w:val="center"/>
              <w:rPr>
                <w:lang w:val="en-US"/>
              </w:rPr>
            </w:pPr>
          </w:p>
          <w:p w:rsidR="004235F1" w:rsidRDefault="004235F1" w:rsidP="00E536D2">
            <w:pPr>
              <w:jc w:val="center"/>
              <w:rPr>
                <w:lang w:val="en-US"/>
              </w:rPr>
            </w:pPr>
            <w:r>
              <w:rPr>
                <w:lang w:val="en-US"/>
              </w:rPr>
              <w:t>TL071 (1 Amp)</w:t>
            </w:r>
          </w:p>
          <w:p w:rsidR="004235F1" w:rsidRDefault="004235F1" w:rsidP="00E536D2">
            <w:pPr>
              <w:jc w:val="center"/>
              <w:rPr>
                <w:lang w:val="en-US"/>
              </w:rPr>
            </w:pPr>
            <w:r>
              <w:rPr>
                <w:lang w:val="en-US"/>
              </w:rPr>
              <w:t>TL072 (2 amp)</w:t>
            </w:r>
          </w:p>
          <w:p w:rsidR="004235F1" w:rsidRPr="00107F7C" w:rsidRDefault="004235F1" w:rsidP="00E536D2">
            <w:pPr>
              <w:jc w:val="center"/>
              <w:rPr>
                <w:lang w:val="en-US"/>
              </w:rPr>
            </w:pPr>
            <w:r>
              <w:rPr>
                <w:lang w:val="en-US"/>
              </w:rPr>
              <w:t>TL074 (4 Amp)</w:t>
            </w:r>
          </w:p>
        </w:tc>
        <w:tc>
          <w:tcPr>
            <w:tcW w:w="2126"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Pr>
              <w:jc w:val="center"/>
              <w:rPr>
                <w:lang w:val="en-US"/>
              </w:rPr>
            </w:pPr>
          </w:p>
          <w:p w:rsidR="004235F1" w:rsidRPr="00476621" w:rsidRDefault="004235F1" w:rsidP="00476621">
            <w:pPr>
              <w:jc w:val="center"/>
              <w:rPr>
                <w:lang w:val="en-US"/>
              </w:rPr>
            </w:pPr>
            <w:r w:rsidRPr="00476621">
              <w:rPr>
                <w:lang w:val="en-US"/>
              </w:rPr>
              <w:t xml:space="preserve">Texas Instruments. </w:t>
            </w:r>
            <w:r w:rsidR="00476621" w:rsidRPr="00476621">
              <w:rPr>
                <w:lang w:val="en-US"/>
              </w:rPr>
              <w:t>TL07xx Low-Noise JFET-Input Operational Amplifiers</w:t>
            </w:r>
          </w:p>
        </w:tc>
        <w:tc>
          <w:tcPr>
            <w:tcW w:w="1843" w:type="dxa"/>
            <w:tcBorders>
              <w:top w:val="single" w:sz="8" w:space="0" w:color="4F81BD"/>
              <w:left w:val="single" w:sz="8" w:space="0" w:color="4F81BD"/>
              <w:bottom w:val="single" w:sz="8" w:space="0" w:color="4F81BD"/>
              <w:right w:val="single" w:sz="8" w:space="0" w:color="4F81BD"/>
            </w:tcBorders>
          </w:tcPr>
          <w:p w:rsidR="004235F1" w:rsidRDefault="004235F1" w:rsidP="00E536D2">
            <w:pPr>
              <w:rPr>
                <w:lang w:val="en-US"/>
              </w:rPr>
            </w:pPr>
          </w:p>
          <w:p w:rsidR="004235F1" w:rsidRPr="00F36BB4" w:rsidRDefault="004235F1" w:rsidP="00E536D2">
            <w:pPr>
              <w:rPr>
                <w:b/>
              </w:rPr>
            </w:pPr>
            <w:r>
              <w:t xml:space="preserve">Amplificadores operacionales </w:t>
            </w:r>
            <w:r w:rsidR="00206B60">
              <w:t xml:space="preserve">con entradas JFET </w:t>
            </w:r>
            <w:r>
              <w:t>de bajo ruido</w:t>
            </w:r>
          </w:p>
        </w:tc>
        <w:tc>
          <w:tcPr>
            <w:tcW w:w="2977"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 w:rsidR="004235F1" w:rsidRPr="00107F7C" w:rsidRDefault="004235F1" w:rsidP="00E536D2">
            <w:pPr>
              <w:rPr>
                <w:lang w:val="en-US"/>
              </w:rPr>
            </w:pPr>
            <w:r w:rsidRPr="00107F7C">
              <w:rPr>
                <w:lang w:val="en-US"/>
              </w:rPr>
              <w:t>RS Amidata</w:t>
            </w:r>
          </w:p>
          <w:p w:rsidR="004235F1" w:rsidRPr="00107F7C" w:rsidRDefault="00F26687" w:rsidP="00E536D2">
            <w:pPr>
              <w:rPr>
                <w:lang w:val="en-US"/>
              </w:rPr>
            </w:pPr>
            <w:hyperlink r:id="rId31" w:history="1">
              <w:r w:rsidR="004235F1" w:rsidRPr="00107F7C">
                <w:rPr>
                  <w:rStyle w:val="Hipervnculo"/>
                  <w:lang w:val="en-US"/>
                </w:rPr>
                <w:t>www.rsonline.es</w:t>
              </w:r>
            </w:hyperlink>
          </w:p>
          <w:p w:rsidR="004235F1" w:rsidRPr="00206B60" w:rsidRDefault="004235F1" w:rsidP="00E536D2">
            <w:pPr>
              <w:rPr>
                <w:rStyle w:val="keyvalue"/>
                <w:lang w:val="en-US"/>
              </w:rPr>
            </w:pPr>
            <w:r w:rsidRPr="00206B60">
              <w:rPr>
                <w:lang w:val="en-US"/>
              </w:rPr>
              <w:t xml:space="preserve">Código RS </w:t>
            </w:r>
            <w:r w:rsidRPr="00206B60">
              <w:rPr>
                <w:rStyle w:val="keyvalue"/>
                <w:lang w:val="en-US"/>
              </w:rPr>
              <w:t>TL071: 304-245</w:t>
            </w:r>
          </w:p>
          <w:p w:rsidR="004235F1" w:rsidRPr="004235F1" w:rsidRDefault="004235F1" w:rsidP="004235F1">
            <w:pPr>
              <w:rPr>
                <w:rStyle w:val="keyvalue"/>
              </w:rPr>
            </w:pPr>
            <w:r w:rsidRPr="004235F1">
              <w:t xml:space="preserve">Código RS </w:t>
            </w:r>
            <w:r w:rsidRPr="004235F1">
              <w:rPr>
                <w:rStyle w:val="keyvalue"/>
              </w:rPr>
              <w:t>TL07</w:t>
            </w:r>
            <w:r>
              <w:rPr>
                <w:rStyle w:val="keyvalue"/>
              </w:rPr>
              <w:t>2:</w:t>
            </w:r>
            <w:r>
              <w:t xml:space="preserve"> </w:t>
            </w:r>
            <w:r w:rsidRPr="004235F1">
              <w:rPr>
                <w:rStyle w:val="keyvalue"/>
              </w:rPr>
              <w:t>526-296</w:t>
            </w:r>
          </w:p>
          <w:p w:rsidR="004235F1" w:rsidRPr="004235F1" w:rsidRDefault="004235F1" w:rsidP="004235F1">
            <w:pPr>
              <w:rPr>
                <w:rStyle w:val="keyvalue"/>
              </w:rPr>
            </w:pPr>
            <w:r w:rsidRPr="004235F1">
              <w:t xml:space="preserve">Código RS </w:t>
            </w:r>
            <w:r w:rsidRPr="004235F1">
              <w:rPr>
                <w:rStyle w:val="keyvalue"/>
              </w:rPr>
              <w:t>TL07</w:t>
            </w:r>
            <w:r>
              <w:rPr>
                <w:rStyle w:val="keyvalue"/>
              </w:rPr>
              <w:t>4:</w:t>
            </w:r>
            <w:r>
              <w:t xml:space="preserve"> </w:t>
            </w:r>
            <w:r w:rsidRPr="004235F1">
              <w:rPr>
                <w:rStyle w:val="keyvalue"/>
              </w:rPr>
              <w:t>527-968</w:t>
            </w:r>
          </w:p>
          <w:p w:rsidR="004235F1" w:rsidRPr="004235F1" w:rsidRDefault="004235F1" w:rsidP="00E536D2"/>
        </w:tc>
      </w:tr>
    </w:tbl>
    <w:p w:rsidR="004235F1" w:rsidRPr="004235F1" w:rsidRDefault="004235F1" w:rsidP="004235F1"/>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rsidR="006D5805">
        <w:t>. C</w:t>
      </w:r>
      <w:r>
        <w:t xml:space="preserve">omo se puede ver en el diagrama del VCO solamente se utiliza una sola puerta y además montada como puerta </w:t>
      </w:r>
      <w:r w:rsidR="006D5805">
        <w:t xml:space="preserve">NAND </w:t>
      </w:r>
      <w:r>
        <w:t>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783FA9">
              <w:rPr>
                <w:rFonts w:ascii="Arial" w:hAnsi="Arial" w:cs="Arial"/>
                <w:b/>
                <w:bCs/>
                <w:sz w:val="24"/>
                <w:szCs w:val="24"/>
              </w:rPr>
              <w:t>Schmitt 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3559D0"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F26687" w:rsidP="005F7944">
            <w:pPr>
              <w:rPr>
                <w:lang w:val="en-US"/>
              </w:rPr>
            </w:pPr>
            <w:hyperlink r:id="rId32"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w:lastRenderedPageBreak/>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676C19" w:rsidRDefault="00676C19">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676C19" w:rsidRDefault="00676C19">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12</w:t>
      </w:r>
      <w:r w:rsidR="00F26687">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676C19" w:rsidRDefault="00676C19"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676C19" w:rsidRDefault="00676C19"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13</w:t>
      </w:r>
      <w:r w:rsidR="00F26687">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lastRenderedPageBreak/>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lastRenderedPageBreak/>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lastRenderedPageBreak/>
              <w:t>RS Amidata</w:t>
            </w:r>
          </w:p>
          <w:p w:rsidR="00ED656A" w:rsidRPr="00107F7C" w:rsidRDefault="00F26687" w:rsidP="00ED656A">
            <w:pPr>
              <w:rPr>
                <w:lang w:val="en-US"/>
              </w:rPr>
            </w:pPr>
            <w:hyperlink r:id="rId35"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F26687" w:rsidP="00C16031">
            <w:pPr>
              <w:rPr>
                <w:lang w:val="en-US"/>
              </w:rPr>
            </w:pPr>
            <w:hyperlink r:id="rId36" w:history="1">
              <w:r w:rsidR="000C2885" w:rsidRPr="005D36B2">
                <w:rPr>
                  <w:rStyle w:val="Hipervnculo"/>
                  <w:lang w:val="en-US"/>
                </w:rPr>
                <w:t>www.rsonline.es</w:t>
              </w:r>
            </w:hyperlink>
          </w:p>
          <w:p w:rsidR="00C16031" w:rsidRDefault="00C16031" w:rsidP="00C16031">
            <w:pPr>
              <w:rPr>
                <w:lang w:val="en-US"/>
              </w:rPr>
            </w:pPr>
            <w:r w:rsidRPr="00107F7C">
              <w:rPr>
                <w:lang w:val="en-US"/>
              </w:rPr>
              <w:t>C</w:t>
            </w:r>
            <w:r w:rsidR="006D5805">
              <w:rPr>
                <w:lang w:val="en-US"/>
              </w:rPr>
              <w:t>ó</w:t>
            </w:r>
            <w:r w:rsidRPr="00107F7C">
              <w:rPr>
                <w:lang w:val="en-US"/>
              </w:rPr>
              <w:t xml:space="preserve">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F26687" w:rsidP="00C16031">
            <w:pPr>
              <w:rPr>
                <w:lang w:val="en-US"/>
              </w:rPr>
            </w:pPr>
            <w:hyperlink r:id="rId37"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F26687" w:rsidP="00C16031">
            <w:pPr>
              <w:rPr>
                <w:lang w:val="en-US"/>
              </w:rPr>
            </w:pPr>
            <w:hyperlink r:id="rId38"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3559D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F26687" w:rsidP="00D93BF0">
            <w:pPr>
              <w:rPr>
                <w:lang w:val="en-US"/>
              </w:rPr>
            </w:pPr>
            <w:hyperlink r:id="rId39"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F26687" w:rsidP="00A921F9">
            <w:pPr>
              <w:rPr>
                <w:lang w:val="en-US"/>
              </w:rPr>
            </w:pPr>
            <w:hyperlink r:id="rId40"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3559D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F26687" w:rsidP="00A921F9">
            <w:pPr>
              <w:rPr>
                <w:lang w:val="en-US"/>
              </w:rPr>
            </w:pPr>
            <w:hyperlink r:id="rId41"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 xml:space="preserve">Samson </w:t>
            </w:r>
            <w:r w:rsidRPr="00B85BE5">
              <w:rPr>
                <w:lang w:val="en-US"/>
              </w:rPr>
              <w:lastRenderedPageBreak/>
              <w:t>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lastRenderedPageBreak/>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lastRenderedPageBreak/>
              <w:t xml:space="preserve">Teclado MIDI de 49 </w:t>
            </w:r>
            <w:r>
              <w:rPr>
                <w:lang w:val="en-US"/>
              </w:rPr>
              <w:lastRenderedPageBreak/>
              <w:t>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lastRenderedPageBreak/>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676C19" w:rsidRDefault="00676C19"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676C19" w:rsidRDefault="00676C19"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676C19" w:rsidRDefault="00676C19"/>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676C19" w:rsidRDefault="00676C19"/>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w:t>
      </w:r>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676C19" w:rsidRDefault="00676C19">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676C19" w:rsidRDefault="00676C19">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676C19" w:rsidRDefault="00676C19"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676C19" w:rsidRDefault="00676C19"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1" w:name="_Ref490828254"/>
      <w:r>
        <w:t>nuevo 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676C19" w:rsidRDefault="00676C19">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14</w:t>
      </w:r>
      <w:r w:rsidR="00F26687">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676C19" w:rsidRDefault="00676C19"/>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Descripcin"/>
        <w:jc w:val="center"/>
      </w:pPr>
      <w:r>
        <w:t xml:space="preserve">Figura </w:t>
      </w:r>
      <w:r w:rsidR="00F26687">
        <w:fldChar w:fldCharType="begin"/>
      </w:r>
      <w:r w:rsidR="00F26687">
        <w:instrText xml:space="preserve"> SEQ Figura \* ARABIC </w:instrText>
      </w:r>
      <w:r w:rsidR="00F26687">
        <w:fldChar w:fldCharType="separate"/>
      </w:r>
      <w:r w:rsidR="001107E0">
        <w:rPr>
          <w:noProof/>
        </w:rPr>
        <w:t>15</w:t>
      </w:r>
      <w:r w:rsidR="00F26687">
        <w:rPr>
          <w:noProof/>
        </w:rPr>
        <w:fldChar w:fldCharType="end"/>
      </w:r>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2"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2"/>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3"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3"/>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bookmarkStart w:id="4" w:name="_GoBack"/>
        <w:bookmarkEnd w:id="4"/>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559D0"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r>
      <w:tr w:rsidR="003559D0"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80"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Default="003559D0" w:rsidP="003559D0">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w:t>
      </w:r>
      <w:proofErr w:type="gramStart"/>
      <w:r>
        <w:t>musical !</w:t>
      </w:r>
      <w:proofErr w:type="gramEnd"/>
      <w:r>
        <w:t>.</w:t>
      </w:r>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676C19" w:rsidRDefault="00676C19"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676C19" w:rsidRDefault="00676C19"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49"/>
          <w:headerReference w:type="default" r:id="rId50"/>
          <w:footerReference w:type="default" r:id="rId51"/>
          <w:headerReference w:type="first" r:id="rId5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3"/>
          <w:headerReference w:type="default" r:id="rId54"/>
          <w:headerReference w:type="first" r:id="rId55"/>
          <w:footerReference w:type="first" r:id="rId5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57"/>
      <w:headerReference w:type="default" r:id="rId58"/>
      <w:headerReference w:type="first" r:id="rId5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6687" w:rsidRDefault="00F26687">
      <w:r>
        <w:separator/>
      </w:r>
    </w:p>
  </w:endnote>
  <w:endnote w:type="continuationSeparator" w:id="0">
    <w:p w:rsidR="00F26687" w:rsidRDefault="00F26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676C19" w:rsidP="00D5609F"/>
  <w:p w:rsidR="00676C19" w:rsidRDefault="00676C19"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76C19" w:rsidRPr="00070E99" w:rsidTr="00584E19">
      <w:tc>
        <w:tcPr>
          <w:tcW w:w="1732" w:type="dxa"/>
        </w:tcPr>
        <w:p w:rsidR="00676C19" w:rsidRDefault="00676C19" w:rsidP="00584E19">
          <w:pPr>
            <w:pStyle w:val="PiePagina"/>
            <w:shd w:val="clear" w:color="auto" w:fill="auto"/>
          </w:pPr>
          <w:r>
            <w:t xml:space="preserve">Página </w:t>
          </w:r>
          <w:r>
            <w:fldChar w:fldCharType="begin"/>
          </w:r>
          <w:r>
            <w:instrText>PAGE   \* MERGEFORMAT</w:instrText>
          </w:r>
          <w:r>
            <w:fldChar w:fldCharType="separate"/>
          </w:r>
          <w:r w:rsidR="003559D0">
            <w:rPr>
              <w:noProof/>
            </w:rPr>
            <w:t>33</w:t>
          </w:r>
          <w:r>
            <w:fldChar w:fldCharType="end"/>
          </w:r>
        </w:p>
        <w:p w:rsidR="00676C19" w:rsidRPr="00070E99" w:rsidRDefault="00676C19" w:rsidP="00584E19">
          <w:pPr>
            <w:pStyle w:val="PiePagina"/>
            <w:shd w:val="clear" w:color="auto" w:fill="auto"/>
          </w:pPr>
        </w:p>
      </w:tc>
    </w:tr>
  </w:tbl>
  <w:p w:rsidR="00676C19" w:rsidRDefault="00676C19" w:rsidP="00D5609F">
    <w:pPr>
      <w:pStyle w:val="Piedepgina"/>
    </w:pPr>
  </w:p>
  <w:p w:rsidR="00676C19" w:rsidRDefault="00676C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676C19" w:rsidP="00893219"/>
  <w:p w:rsidR="00676C19" w:rsidRDefault="00676C19"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76C19" w:rsidRPr="00070E99" w:rsidTr="00893219">
      <w:tc>
        <w:tcPr>
          <w:tcW w:w="1732" w:type="dxa"/>
        </w:tcPr>
        <w:p w:rsidR="00676C19" w:rsidRDefault="00676C19" w:rsidP="00893219">
          <w:pPr>
            <w:pStyle w:val="PiePagina"/>
            <w:shd w:val="clear" w:color="auto" w:fill="auto"/>
          </w:pPr>
          <w:r>
            <w:t xml:space="preserve">Página </w:t>
          </w:r>
          <w:r>
            <w:fldChar w:fldCharType="begin"/>
          </w:r>
          <w:r>
            <w:instrText>PAGE   \* MERGEFORMAT</w:instrText>
          </w:r>
          <w:r>
            <w:fldChar w:fldCharType="separate"/>
          </w:r>
          <w:r w:rsidR="003559D0">
            <w:rPr>
              <w:noProof/>
            </w:rPr>
            <w:t>35</w:t>
          </w:r>
          <w:r>
            <w:fldChar w:fldCharType="end"/>
          </w:r>
        </w:p>
        <w:p w:rsidR="00676C19" w:rsidRPr="00070E99" w:rsidRDefault="00676C19" w:rsidP="00893219">
          <w:pPr>
            <w:pStyle w:val="PiePagina"/>
            <w:shd w:val="clear" w:color="auto" w:fill="auto"/>
          </w:pPr>
        </w:p>
      </w:tc>
    </w:tr>
  </w:tbl>
  <w:p w:rsidR="00676C19" w:rsidRDefault="00676C19" w:rsidP="004D08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6687" w:rsidRDefault="00F26687">
      <w:r>
        <w:separator/>
      </w:r>
    </w:p>
  </w:footnote>
  <w:footnote w:type="continuationSeparator" w:id="0">
    <w:p w:rsidR="00F26687" w:rsidRDefault="00F26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Pr="00D4094F" w:rsidRDefault="00676C19"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Default="00676C19" w:rsidP="00D4094F">
                          <w:pPr>
                            <w:shd w:val="clear" w:color="auto" w:fill="DBE5F1"/>
                            <w:jc w:val="right"/>
                            <w:rPr>
                              <w:b/>
                              <w:color w:val="000000"/>
                            </w:rPr>
                          </w:pPr>
                        </w:p>
                        <w:p w:rsidR="00676C19" w:rsidRDefault="00676C19" w:rsidP="00D4094F">
                          <w:pPr>
                            <w:shd w:val="clear" w:color="auto" w:fill="DBE5F1"/>
                            <w:jc w:val="right"/>
                            <w:rPr>
                              <w:b/>
                              <w:color w:val="000000"/>
                            </w:rPr>
                          </w:pPr>
                        </w:p>
                        <w:p w:rsidR="00676C19" w:rsidRPr="00391F59" w:rsidRDefault="00676C19"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676C19" w:rsidRPr="00AD06D6" w:rsidRDefault="00676C19"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676C19" w:rsidRDefault="00676C19" w:rsidP="00D4094F">
                    <w:pPr>
                      <w:shd w:val="clear" w:color="auto" w:fill="DBE5F1"/>
                      <w:jc w:val="right"/>
                      <w:rPr>
                        <w:b/>
                        <w:color w:val="000000"/>
                      </w:rPr>
                    </w:pPr>
                  </w:p>
                  <w:p w:rsidR="00676C19" w:rsidRDefault="00676C19" w:rsidP="00D4094F">
                    <w:pPr>
                      <w:shd w:val="clear" w:color="auto" w:fill="DBE5F1"/>
                      <w:jc w:val="right"/>
                      <w:rPr>
                        <w:b/>
                        <w:color w:val="000000"/>
                      </w:rPr>
                    </w:pPr>
                  </w:p>
                  <w:p w:rsidR="00676C19" w:rsidRPr="00391F59" w:rsidRDefault="00676C19"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676C19" w:rsidRPr="00AD06D6" w:rsidRDefault="00676C19"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676C19" w:rsidRDefault="00676C19"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676C19" w:rsidRDefault="00676C19"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F2668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76C19" w:rsidRPr="00B226E3" w:rsidRDefault="00676C19" w:rsidP="00B37988">
    <w:pPr>
      <w:shd w:val="clear" w:color="auto" w:fill="FFFFFF"/>
      <w:jc w:val="right"/>
      <w:rPr>
        <w:sz w:val="16"/>
        <w:szCs w:val="16"/>
      </w:rPr>
    </w:pPr>
  </w:p>
  <w:p w:rsidR="00676C19" w:rsidRDefault="00676C19" w:rsidP="005E4D13">
    <w:pPr>
      <w:jc w:val="right"/>
      <w:rPr>
        <w:sz w:val="16"/>
        <w:szCs w:val="16"/>
      </w:rPr>
    </w:pPr>
  </w:p>
  <w:p w:rsidR="00676C19" w:rsidRDefault="00676C19" w:rsidP="005E4D13">
    <w:pPr>
      <w:jc w:val="right"/>
      <w:rPr>
        <w:sz w:val="16"/>
        <w:szCs w:val="16"/>
      </w:rPr>
    </w:pPr>
  </w:p>
  <w:p w:rsidR="00676C19" w:rsidRPr="00B226E3" w:rsidRDefault="00676C19" w:rsidP="005E4D13">
    <w:pPr>
      <w:pBdr>
        <w:top w:val="single" w:sz="4" w:space="1" w:color="auto"/>
      </w:pBdr>
      <w:jc w:val="righ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76C19" w:rsidRDefault="00676C19" w:rsidP="006A41DE">
    <w:pPr>
      <w:shd w:val="clear" w:color="auto" w:fill="FFFFFF"/>
    </w:pPr>
  </w:p>
  <w:p w:rsidR="00676C19" w:rsidRDefault="00676C19" w:rsidP="006A41DE">
    <w:pPr>
      <w:shd w:val="clear" w:color="auto" w:fill="FFFFFF"/>
    </w:pPr>
  </w:p>
  <w:p w:rsidR="00676C19" w:rsidRDefault="00676C19" w:rsidP="006A41DE">
    <w:pPr>
      <w:shd w:val="clear" w:color="auto" w:fill="FFFFF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76C19">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676C19">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76C19" w:rsidRDefault="00676C19"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676C19" w:rsidRDefault="00676C19" w:rsidP="00B226E3"/>
                </w:txbxContent>
              </v:textbox>
            </v:shape>
          </w:pict>
        </mc:Fallback>
      </mc:AlternateContent>
    </w:r>
  </w:p>
  <w:p w:rsidR="00676C19" w:rsidRPr="00B226E3" w:rsidRDefault="00676C19" w:rsidP="00B226E3">
    <w:pPr>
      <w:shd w:val="clear" w:color="auto" w:fill="FFFFFF"/>
      <w:jc w:val="right"/>
      <w:rPr>
        <w:sz w:val="16"/>
        <w:szCs w:val="16"/>
      </w:rPr>
    </w:pPr>
  </w:p>
  <w:p w:rsidR="00676C19" w:rsidRPr="00B226E3" w:rsidRDefault="00676C19" w:rsidP="00B226E3">
    <w:pPr>
      <w:shd w:val="clear" w:color="auto" w:fill="FFFFFF"/>
      <w:jc w:val="right"/>
      <w:rPr>
        <w:sz w:val="16"/>
        <w:szCs w:val="16"/>
      </w:rPr>
    </w:pPr>
  </w:p>
  <w:p w:rsidR="00676C19" w:rsidRPr="00B226E3" w:rsidRDefault="00676C19" w:rsidP="00B226E3">
    <w:pPr>
      <w:pBdr>
        <w:bottom w:val="single" w:sz="12" w:space="3" w:color="365F91"/>
      </w:pBdr>
      <w:jc w:val="right"/>
      <w:rPr>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Pr="00194655" w:rsidRDefault="00F26687"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76C19">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391F59">
                          <w:pPr>
                            <w:shd w:val="clear" w:color="auto" w:fill="DBE5F1"/>
                            <w:jc w:val="right"/>
                            <w:rPr>
                              <w:b/>
                              <w:color w:val="000000"/>
                            </w:rPr>
                          </w:pPr>
                        </w:p>
                        <w:p w:rsidR="00676C19" w:rsidRPr="00391F59" w:rsidRDefault="00676C19" w:rsidP="00391F59">
                          <w:pPr>
                            <w:shd w:val="clear" w:color="auto" w:fill="DBE5F1"/>
                            <w:jc w:val="right"/>
                            <w:rPr>
                              <w:b/>
                              <w:color w:val="000000"/>
                            </w:rPr>
                          </w:pPr>
                          <w:r>
                            <w:rPr>
                              <w:b/>
                              <w:color w:val="000000"/>
                            </w:rPr>
                            <w:t>Formant V2.0</w:t>
                          </w:r>
                        </w:p>
                        <w:p w:rsidR="00676C19" w:rsidRPr="00391F59" w:rsidRDefault="00676C19"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676C19" w:rsidRPr="00391F59" w:rsidRDefault="00676C19" w:rsidP="00391F59">
                    <w:pPr>
                      <w:shd w:val="clear" w:color="auto" w:fill="DBE5F1"/>
                      <w:jc w:val="right"/>
                      <w:rPr>
                        <w:b/>
                        <w:color w:val="000000"/>
                      </w:rPr>
                    </w:pPr>
                  </w:p>
                  <w:p w:rsidR="00676C19" w:rsidRPr="00391F59" w:rsidRDefault="00676C19" w:rsidP="00391F59">
                    <w:pPr>
                      <w:shd w:val="clear" w:color="auto" w:fill="DBE5F1"/>
                      <w:jc w:val="right"/>
                      <w:rPr>
                        <w:b/>
                        <w:color w:val="000000"/>
                      </w:rPr>
                    </w:pPr>
                    <w:r>
                      <w:rPr>
                        <w:b/>
                        <w:color w:val="000000"/>
                      </w:rPr>
                      <w:t>Formant V2.0</w:t>
                    </w:r>
                  </w:p>
                  <w:p w:rsidR="00676C19" w:rsidRPr="00391F59" w:rsidRDefault="00676C19"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676C19">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676C19" w:rsidRDefault="00676C1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676C19" w:rsidRDefault="00676C19"/>
                </w:txbxContent>
              </v:textbox>
            </v:shape>
          </w:pict>
        </mc:Fallback>
      </mc:AlternateContent>
    </w:r>
  </w:p>
  <w:p w:rsidR="00676C19" w:rsidRDefault="00676C19" w:rsidP="009105A6">
    <w:pPr>
      <w:pBdr>
        <w:bottom w:val="single" w:sz="12" w:space="2" w:color="365F91"/>
      </w:pBdr>
      <w:jc w:val="right"/>
      <w:rPr>
        <w:sz w:val="16"/>
        <w:szCs w:val="16"/>
      </w:rPr>
    </w:pPr>
  </w:p>
  <w:p w:rsidR="00676C19" w:rsidRDefault="00676C19" w:rsidP="009105A6">
    <w:pPr>
      <w:pBdr>
        <w:bottom w:val="single" w:sz="12" w:space="2" w:color="365F91"/>
      </w:pBdr>
      <w:jc w:val="right"/>
      <w:rPr>
        <w:sz w:val="16"/>
        <w:szCs w:val="16"/>
      </w:rPr>
    </w:pPr>
  </w:p>
  <w:p w:rsidR="00676C19" w:rsidRPr="009319C9" w:rsidRDefault="00676C19" w:rsidP="009105A6">
    <w:pPr>
      <w:pBdr>
        <w:bottom w:val="single" w:sz="12" w:space="2" w:color="365F91"/>
      </w:pBdr>
      <w:jc w:val="right"/>
      <w:rPr>
        <w:sz w:val="16"/>
        <w:szCs w:val="16"/>
      </w:rPr>
    </w:pPr>
  </w:p>
  <w:p w:rsidR="00676C19" w:rsidRPr="009319C9" w:rsidRDefault="00676C19">
    <w:pPr>
      <w:rPr>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19" w:rsidRDefault="00F26687"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76C19">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sidRPr="00391F59">
                      <w:rPr>
                        <w:color w:val="000000"/>
                      </w:rPr>
                      <w:t>Documentación de desarrollo</w:t>
                    </w:r>
                  </w:p>
                </w:txbxContent>
              </v:textbox>
            </v:shape>
          </w:pict>
        </mc:Fallback>
      </mc:AlternateContent>
    </w:r>
    <w:r w:rsidR="00676C19">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76C19" w:rsidRDefault="00676C19"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676C19" w:rsidRDefault="00676C19" w:rsidP="00B226E3"/>
                </w:txbxContent>
              </v:textbox>
            </v:shape>
          </w:pict>
        </mc:Fallback>
      </mc:AlternateContent>
    </w:r>
  </w:p>
  <w:p w:rsidR="00676C19" w:rsidRPr="00B226E3" w:rsidRDefault="00676C19" w:rsidP="00B226E3">
    <w:pPr>
      <w:shd w:val="clear" w:color="auto" w:fill="FFFFFF"/>
      <w:jc w:val="right"/>
      <w:rPr>
        <w:sz w:val="16"/>
        <w:szCs w:val="16"/>
      </w:rPr>
    </w:pPr>
  </w:p>
  <w:p w:rsidR="00676C19" w:rsidRPr="00B226E3" w:rsidRDefault="00676C19" w:rsidP="00B226E3">
    <w:pPr>
      <w:shd w:val="clear" w:color="auto" w:fill="FFFFFF"/>
      <w:jc w:val="right"/>
      <w:rPr>
        <w:sz w:val="16"/>
        <w:szCs w:val="16"/>
      </w:rPr>
    </w:pPr>
  </w:p>
  <w:p w:rsidR="00676C19" w:rsidRPr="00B226E3" w:rsidRDefault="00676C19" w:rsidP="00B226E3">
    <w:pPr>
      <w:pBdr>
        <w:bottom w:val="single" w:sz="12" w:space="3" w:color="365F91"/>
      </w:pBd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59D0"/>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60DB"/>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62EF"/>
    <w:rsid w:val="006F1D33"/>
    <w:rsid w:val="006F20D4"/>
    <w:rsid w:val="006F28BC"/>
    <w:rsid w:val="006F2B5E"/>
    <w:rsid w:val="006F3505"/>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527"/>
    <w:rsid w:val="00AD2EFA"/>
    <w:rsid w:val="00AD3B72"/>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4E2"/>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5:docId w15:val="{E8AB932C-62D3-4D7D-B596-1436375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rsonline.es"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jpg"/><Relationship Id="rId47" Type="http://schemas.openxmlformats.org/officeDocument/2006/relationships/hyperlink" Target="https://www.codecogs.com/eqnedit.php?latex=I_C&amp;space;=&amp;space;I_S&amp;space;(e%5e%7b(\frac%7bqV_%7bbe%7d%7d%7bkT%7d)%7d-1)" TargetMode="External"/><Relationship Id="rId50" Type="http://schemas.openxmlformats.org/officeDocument/2006/relationships/header" Target="header2.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sonline.es" TargetMode="External"/><Relationship Id="rId29" Type="http://schemas.openxmlformats.org/officeDocument/2006/relationships/hyperlink" Target="http://www.rsonline.es" TargetMode="External"/><Relationship Id="rId41" Type="http://schemas.openxmlformats.org/officeDocument/2006/relationships/hyperlink" Target="http://www.rsonline.es"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sonline.es" TargetMode="External"/><Relationship Id="rId32" Type="http://schemas.openxmlformats.org/officeDocument/2006/relationships/hyperlink" Target="http://www.rsonline.es" TargetMode="External"/><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0.png"/><Relationship Id="rId53" Type="http://schemas.openxmlformats.org/officeDocument/2006/relationships/header" Target="header4.xml"/><Relationship Id="rId58"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sonline.es" TargetMode="External"/><Relationship Id="rId28" Type="http://schemas.openxmlformats.org/officeDocument/2006/relationships/hyperlink" Target="http://www.rsonline.es" TargetMode="External"/><Relationship Id="rId36" Type="http://schemas.openxmlformats.org/officeDocument/2006/relationships/hyperlink" Target="http://www.rsonline.es" TargetMode="External"/><Relationship Id="rId49" Type="http://schemas.openxmlformats.org/officeDocument/2006/relationships/header" Target="header1.xml"/><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yperlink" Target="https://github.com/Baphomet2015/Formant_V2.git" TargetMode="External"/><Relationship Id="rId19" Type="http://schemas.openxmlformats.org/officeDocument/2006/relationships/image" Target="media/image10.png"/><Relationship Id="rId31" Type="http://schemas.openxmlformats.org/officeDocument/2006/relationships/hyperlink" Target="http://www.rsonline.es" TargetMode="External"/><Relationship Id="rId44" Type="http://schemas.openxmlformats.org/officeDocument/2006/relationships/image" Target="media/image19.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rsonline.es" TargetMode="External"/><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image" Target="media/image18.png"/><Relationship Id="rId48" Type="http://schemas.openxmlformats.org/officeDocument/2006/relationships/image" Target="media/image22.gi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rsonline.es"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www.rsonline.es" TargetMode="External"/><Relationship Id="rId46" Type="http://schemas.openxmlformats.org/officeDocument/2006/relationships/image" Target="media/image21.jpeg"/><Relationship Id="rId59"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D26AA-A5D8-4F60-87C9-25C400EB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11878</TotalTime>
  <Pages>37</Pages>
  <Words>5615</Words>
  <Characters>30888</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cp:lastModifiedBy>
  <cp:revision>576</cp:revision>
  <cp:lastPrinted>2013-01-09T08:14:00Z</cp:lastPrinted>
  <dcterms:created xsi:type="dcterms:W3CDTF">2016-01-22T09:56:00Z</dcterms:created>
  <dcterms:modified xsi:type="dcterms:W3CDTF">2017-11-08T20:17:00Z</dcterms:modified>
  <cp:category>Sintetizador Musical</cp:category>
</cp:coreProperties>
</file>