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312EF96B" wp14:editId="72235635">
                <wp:simplePos x="0" y="0"/>
                <wp:positionH relativeFrom="column">
                  <wp:posOffset>400795</wp:posOffset>
                </wp:positionH>
                <wp:positionV relativeFrom="paragraph">
                  <wp:posOffset>11264</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43200" y="133350"/>
                            <a:ext cx="971550" cy="742950"/>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Grupo 738" o:spid="_x0000_s1026" style="position:absolute;left:0;text-align:left;margin-left:31.55pt;margin-top:.9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">
                <v:shapetype id="_x0000_t202" coordsize="21600,21600" o:spt="202" path="m,l,21600r21600,l21600,xe">
                  <v:stroke joinstyle="miter"/>
                  <v:path gradientshapeok="t" o:connecttype="rect"/>
                </v:shapetype>
                <v:shape id="_x0000_s1027" type="#_x0000_t202" style="position:absolute;left:27432;top:1333;width:9715;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50AF3560" wp14:editId="6C9F831B">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3E759DD7" wp14:editId="413524D6">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2ED2F684" wp14:editId="6E47F872">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A132D17" wp14:editId="2CB5B8FA">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5C07F3" w:rsidRDefault="005C07F3" w:rsidP="005C07F3">
      <w:pPr>
        <w:pStyle w:val="Epgrafe"/>
        <w:spacing w:after="0"/>
        <w:jc w:val="center"/>
      </w:pPr>
      <w:r w:rsidRPr="005C07F3">
        <w:rPr>
          <w:sz w:val="16"/>
          <w:szCs w:val="16"/>
        </w:rPr>
        <w:t xml:space="preserve">Figura </w:t>
      </w:r>
      <w:r w:rsidRPr="005C07F3">
        <w:rPr>
          <w:sz w:val="16"/>
          <w:szCs w:val="16"/>
        </w:rPr>
        <w:fldChar w:fldCharType="begin"/>
      </w:r>
      <w:r w:rsidRPr="005C07F3">
        <w:rPr>
          <w:sz w:val="16"/>
          <w:szCs w:val="16"/>
        </w:rPr>
        <w:instrText xml:space="preserve"> SEQ Figura \* ARABIC </w:instrText>
      </w:r>
      <w:r w:rsidRPr="005C07F3">
        <w:rPr>
          <w:sz w:val="16"/>
          <w:szCs w:val="16"/>
        </w:rPr>
        <w:fldChar w:fldCharType="separate"/>
      </w:r>
      <w:r w:rsidRPr="005C07F3">
        <w:rPr>
          <w:sz w:val="16"/>
          <w:szCs w:val="16"/>
        </w:rPr>
        <w:t>1</w:t>
      </w:r>
      <w:r w:rsidRPr="005C07F3">
        <w:rPr>
          <w:sz w:val="16"/>
          <w:szCs w:val="16"/>
        </w:rPr>
        <w:fldChar w:fldCharType="end"/>
      </w:r>
      <w:r w:rsidRPr="005C07F3">
        <w:rPr>
          <w:sz w:val="16"/>
          <w:szCs w:val="16"/>
        </w:rPr>
        <w:t>. Diagrama de la interfaz de teclado MIDI</w:t>
      </w:r>
    </w:p>
    <w:p w:rsidR="00AA1974" w:rsidRDefault="00AA1974" w:rsidP="000E5A34"/>
    <w:p w:rsidR="00AA1974" w:rsidRPr="00AA1974" w:rsidRDefault="00AA1974" w:rsidP="000E5A34">
      <w:pPr>
        <w:rPr>
          <w:b/>
        </w:rPr>
      </w:pPr>
      <w:r w:rsidRPr="00AA1974">
        <w:rPr>
          <w:b/>
        </w:rPr>
        <w:t>Nota:</w:t>
      </w:r>
    </w:p>
    <w:p w:rsidR="00AA1974" w:rsidRDefault="00AA1974" w:rsidP="00AA1974">
      <w:pPr>
        <w:ind w:left="426"/>
      </w:pPr>
      <w:r>
        <w:t>Los puntos B, C, D y E son las se</w:t>
      </w:r>
      <w:r w:rsidR="0024159E">
        <w:t>ñales correspondientes en el es</w:t>
      </w:r>
      <w:r>
        <w:t>quema de la interfaz de teclado original del formant.</w:t>
      </w:r>
    </w:p>
    <w:p w:rsidR="00AA1974" w:rsidRDefault="00AA1974" w:rsidP="000E5A34"/>
    <w:p w:rsidR="00AA1974" w:rsidRDefault="00AA1974" w:rsidP="000E5A34"/>
    <w:p w:rsidR="00F22A60" w:rsidRDefault="00F22A60" w:rsidP="000E5A34">
      <w:r>
        <w:t>Este hecho sin embargo plantea diversos problemas técnicos.</w:t>
      </w:r>
    </w:p>
    <w:p w:rsidR="00F22A60" w:rsidRDefault="00F22A60" w:rsidP="00581067"/>
    <w:p w:rsidR="00F22A60" w:rsidRDefault="00F22A60" w:rsidP="00581067">
      <w:r>
        <w:t xml:space="preserve">En el diseño original del Formant se utilizó un teclado SKA de 37 teclas (3octavas) en el cual cada tecla accionaba dos “pulsadores” independientes, uno es utilizado para la generación de una cierta tensión correspondiente a la tecla pulsada (señal </w:t>
      </w:r>
      <w:r>
        <w:lastRenderedPageBreak/>
        <w:t>KOV que posteriormente controlaba los VCOs y VCFs) y otro es utilizado en la generación del pulso que se utiliza para disparar diversos módulos que intervienen en el modelado del sonido (VCAs, ADSRs).</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w:t>
      </w:r>
      <w:proofErr w:type="gramStart"/>
      <w:r>
        <w:t>formant</w:t>
      </w:r>
      <w:proofErr w:type="gramEnd"/>
      <w:r>
        <w: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52861EB1" wp14:editId="7E545E4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9">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9">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F22A60" w:rsidRPr="00704534" w:rsidRDefault="00F22A60" w:rsidP="00704534">
      <w:pPr>
        <w:pStyle w:val="Epgrafe"/>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sidR="005C07F3">
        <w:rPr>
          <w:noProof/>
          <w:sz w:val="16"/>
          <w:szCs w:val="16"/>
        </w:rPr>
        <w:t>2</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F22A60" w:rsidRDefault="00F22A60" w:rsidP="00A65034"/>
    <w:p w:rsidR="00F22A60" w:rsidRPr="009D3579" w:rsidRDefault="00F22A60" w:rsidP="00A65034">
      <w:r>
        <w:t xml:space="preserve">El circuito original del Formant que genera la señal KBV (ver figura 3, en el capítulo 2 de la documentación original) debe ser modificado de acuerdo al nuevo requerimiento de funcionamiento, el circuito resultante es el mostrado en el documento </w:t>
      </w:r>
      <w:r w:rsidRPr="009D3579">
        <w:rPr>
          <w:i/>
        </w:rPr>
        <w:t>Modulos-&gt;INTERFACE-TECLADO-&gt;Hw-&gt;Formant_V2_Teclado.pdf</w:t>
      </w:r>
      <w:r>
        <w:t>. Este documento no se reproduce aquí debido al tamaño del mismo.</w:t>
      </w:r>
    </w:p>
    <w:p w:rsidR="00F22A60" w:rsidRDefault="00F22A60" w:rsidP="00A65034"/>
    <w:p w:rsidR="00F22A60" w:rsidRDefault="00F22A60" w:rsidP="00581067">
      <w:r>
        <w:t>Como se puede apreciar, solamente se han sustituido los contactos de las teclas del teclado por unos “interruptores” analógicos (circuitos integrados 4051) que conforman un multiplexor analógico de 49 entradas, una por cada tecla, y una única salida, la señal KBV.</w:t>
      </w:r>
    </w:p>
    <w:p w:rsidR="00F22A60" w:rsidRDefault="00F22A60" w:rsidP="00581067">
      <w:r>
        <w:t>Como se ha comentado anteriormente, el nuevo teclado se ha expandido a 4 octavas, por lo cual el multiplexor analógico tiene 49 entradas.</w:t>
      </w:r>
    </w:p>
    <w:p w:rsidR="00F22A60" w:rsidRDefault="00F22A60" w:rsidP="00581067"/>
    <w:p w:rsidR="00F22A60" w:rsidRDefault="00F22A60" w:rsidP="00581067">
      <w:r>
        <w:t xml:space="preserve">Este multiplexor está controlado por el circuito que realiza la interfaz MIDI con el teclado y que está basado en un microprocesador de tipo </w:t>
      </w:r>
      <w:r w:rsidRPr="008E3738">
        <w:rPr>
          <w:i/>
        </w:rPr>
        <w:t>Arduino</w:t>
      </w:r>
      <w:r>
        <w:t xml:space="preserve">, (plataforma Open Source de hardware), concretamente el modelo Arduino Nano. </w:t>
      </w:r>
      <w:r>
        <w:br/>
        <w:t xml:space="preserve">En efecto el circuito de control MIDI recibirá los comandos MIDI determinará qué </w:t>
      </w:r>
      <w:r>
        <w:lastRenderedPageBreak/>
        <w:t xml:space="preserve">tecla se ha pulsado y generará el código correspondiente a esta tecla utilizando los bits D0…D5 que finalmente seleccionarán la tensión correspondiente en la salida de </w:t>
      </w:r>
    </w:p>
    <w:p w:rsidR="00F22A60" w:rsidRDefault="0024159E" w:rsidP="00581067">
      <w:proofErr w:type="gramStart"/>
      <w:r>
        <w:t>d</w:t>
      </w:r>
      <w:r w:rsidR="00F22A60">
        <w:t>e</w:t>
      </w:r>
      <w:r>
        <w:t>l</w:t>
      </w:r>
      <w:proofErr w:type="gramEnd"/>
      <w:r w:rsidR="00F22A60">
        <w:t xml:space="preserve"> multiplexor</w:t>
      </w:r>
      <w:r>
        <w:t xml:space="preserve">, </w:t>
      </w:r>
      <w:r w:rsidR="00F22A60">
        <w:t xml:space="preserve"> </w:t>
      </w:r>
      <w:r>
        <w:t>e</w:t>
      </w:r>
      <w:r w:rsidR="00F22A60">
        <w:t>sta tensión será tomada como señal KBV que se envía al circuito de interfaz del teclado clásico del formant.</w:t>
      </w:r>
    </w:p>
    <w:p w:rsidR="00F22A60" w:rsidRDefault="00F22A60" w:rsidP="00581067">
      <w:r>
        <w:t>De esta forma el funcionamiento original del Formant no se habrá visto afectado y sin embargo se obtendrá la mejora obvia de utilización de un teclado MIDI.</w:t>
      </w:r>
    </w:p>
    <w:p w:rsidR="00F22A60" w:rsidRDefault="00F22A60" w:rsidP="00A65034">
      <w:pPr>
        <w:pStyle w:val="Ttulo3"/>
      </w:pPr>
      <w:r>
        <w:t>señal gate</w:t>
      </w:r>
    </w:p>
    <w:p w:rsidR="00F22A60" w:rsidRDefault="00F22A60" w:rsidP="00581067"/>
    <w:p w:rsidR="00F22A60" w:rsidRDefault="00F22A60"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F22A60" w:rsidRDefault="00F22A60"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F22A60" w:rsidRDefault="00F22A60"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r w:rsidRPr="001C63AB">
        <w:rPr>
          <w:i/>
        </w:rPr>
        <w:t>openSource</w:t>
      </w:r>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El canal MIDI que se asigna al formant deberá ser fijado con los microinterruptores de configuración dispuestos a tal efecto.</w:t>
      </w:r>
    </w:p>
    <w:p w:rsidR="00F22A60" w:rsidRDefault="00F22A60" w:rsidP="00581067"/>
    <w:p w:rsidR="00F22A60" w:rsidRDefault="00F22A60" w:rsidP="00581067">
      <w:r>
        <w:t>Finalmente existe un pulsador de TEST para tareas de depuración y comprobación, de funcionamiento de este interfaz,  para activar el modo test se deberá seguir la siguiente operativa:</w:t>
      </w:r>
    </w:p>
    <w:p w:rsidR="00F22A60" w:rsidRDefault="00F22A60" w:rsidP="00581067"/>
    <w:p w:rsidR="00F22A60" w:rsidRDefault="00F22A60" w:rsidP="008942CB">
      <w:pPr>
        <w:pStyle w:val="Prrafodelista"/>
        <w:numPr>
          <w:ilvl w:val="0"/>
          <w:numId w:val="24"/>
        </w:numPr>
      </w:pPr>
      <w:r>
        <w:t>Conectar el microcontrolador (utilizando el conector USB el mismo) con un ordenador (PC, portátil etc).</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lastRenderedPageBreak/>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05B13B1C" wp14:editId="7B3563EE">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FaKwIAAC0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4A479B98" wp14:editId="3828F30E">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DF4tq0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Control Change (cambio de control)</w:t>
      </w:r>
      <w:r>
        <w:t xml:space="preserve">, </w:t>
      </w:r>
      <w:r w:rsidRPr="005038CD">
        <w:rPr>
          <w:b/>
        </w:rPr>
        <w:t>Control Change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rPr>
          <w:noProof/>
        </w:rPr>
        <w:lastRenderedPageBreak/>
        <mc:AlternateContent>
          <mc:Choice Requires="wpg">
            <w:drawing>
              <wp:anchor distT="0" distB="0" distL="114300" distR="114300" simplePos="0" relativeHeight="252224000" behindDoc="0" locked="0" layoutInCell="1" allowOverlap="1" wp14:anchorId="16013BF3" wp14:editId="4865A747">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F22A60" w:rsidRPr="00DD4877" w:rsidRDefault="00F22A60">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F22A60" w:rsidRPr="004A6B72" w:rsidRDefault="00F22A60"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w:pict>
              <v:group id="Grupo 722" o:spid="_x0000_s1073" style="position:absolute;left:0;text-align:left;margin-left:13.95pt;margin-top:287.9pt;width:257.25pt;height:125.8pt;z-index:25222400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">
                <v:roundrect id="Rectángulo redondeado 709" o:spid="_x0000_s1074"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5"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F22A60" w:rsidRPr="00DD4877" w:rsidRDefault="00F22A60">
                        <w:pPr>
                          <w:rPr>
                            <w:color w:val="FF0000"/>
                          </w:rPr>
                        </w:pPr>
                        <w:r w:rsidRPr="00DD4877">
                          <w:rPr>
                            <w:color w:val="FF0000"/>
                          </w:rPr>
                          <w:t>Eliminado</w:t>
                        </w:r>
                      </w:p>
                    </w:txbxContent>
                  </v:textbox>
                </v:shape>
                <v:shape id="Conector recto de flecha 719" o:spid="_x0000_s1076"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7"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F22A60" w:rsidRPr="004A6B72" w:rsidRDefault="00F22A60"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222976" behindDoc="0" locked="0" layoutInCell="1" allowOverlap="1" wp14:anchorId="7ECF2C00" wp14:editId="6CD7FAB4">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0.05pt;margin-top:50.2pt;width:466.5pt;height:390.75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DO&#10;Iu/wEwIAAAQEAAAOAAAAAAAAAAAAAAAAAC4CAABkcnMvZTJvRG9jLnhtbFBLAQItABQABgAIAAAA&#10;IQBv0id23gAAAAsBAAAPAAAAAAAAAAAAAAAAAG0EAABkcnMvZG93bnJldi54bWxQSwUGAAAAAAQA&#10;BADzAAAAeAUAAAAA&#10;" filled="f" stroked="f">
                <v:textbo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F22A60" w:rsidRDefault="00F22A60" w:rsidP="00150885">
      <w:r>
        <w:t>El esquema eléctrico completo de la nueva interfaz se muestra en “</w:t>
      </w:r>
      <w:r w:rsidRPr="009D3579">
        <w:rPr>
          <w:i/>
        </w:rPr>
        <w:t>Modulos-&gt;INTERFACE-TECLADO-&gt;Hw-&gt;Formant_V2_Teclado.pdf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24159E" w:rsidP="00150885">
      <w:r>
        <w:t>La fuente de alimentación del formant no ha sufrido ningún cambio respecto del diseño original.</w:t>
      </w:r>
    </w:p>
    <w:p w:rsidR="0024159E" w:rsidRDefault="0024159E" w:rsidP="00150885">
      <w:r>
        <w:t>Se trata de una fuente de alimentación con tres salidas +5V, +15V y -15V muy estables y precisas</w:t>
      </w:r>
      <w:r w:rsidR="00237632">
        <w:t xml:space="preserve"> siendo el diseño perfectamente válido para la nueva versión.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Capítulos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020EFA" w:rsidP="00F22A60">
      <w:pPr>
        <w:pStyle w:val="Ttulo2"/>
        <w:tabs>
          <w:tab w:val="num" w:pos="7242"/>
        </w:tabs>
        <w:ind w:left="851" w:hanging="851"/>
      </w:pPr>
      <w:r>
        <w:t>modulo vcf 24dB</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lastRenderedPageBreak/>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El formant incorpora módulos ADSR para la generación de envolventes destinados a modular las señales suministradas desde los VCFs y también para el control del VCA.</w:t>
      </w:r>
    </w:p>
    <w:p w:rsidR="00F22A60" w:rsidRDefault="00F22A60" w:rsidP="00D9274C">
      <w:r>
        <w:t xml:space="preserve">En una implementación “clásica” del formant se necesitarían al menos dos módulos ADSR con el fin de lograr la mayor versatilidad posible, uno se destinaría a modular las señales de los VCOs </w:t>
      </w:r>
      <w:r w:rsidR="0018496D">
        <w:t xml:space="preserve">y VCFs </w:t>
      </w:r>
      <w:r>
        <w:t>y otro para el control del módulo VCA.</w:t>
      </w:r>
    </w:p>
    <w:p w:rsidR="00F22A60" w:rsidRDefault="00F22A60" w:rsidP="00D9274C">
      <w:r>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w:lastRenderedPageBreak/>
        <mc:AlternateContent>
          <mc:Choice Requires="wps">
            <w:drawing>
              <wp:anchor distT="45720" distB="45720" distL="114300" distR="114300" simplePos="0" relativeHeight="252226048" behindDoc="0" locked="0" layoutInCell="1" allowOverlap="1" wp14:anchorId="3FCE8E97" wp14:editId="7241008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rHLgIAAFY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">
                <v:textbo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Pr="0007591D" w:rsidRDefault="00F22A60" w:rsidP="002549DC">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3</w:t>
      </w:r>
      <w:r w:rsidRPr="0007591D">
        <w:rPr>
          <w:b/>
          <w:noProof/>
          <w:sz w:val="16"/>
          <w:szCs w:val="16"/>
        </w:rPr>
        <w:fldChar w:fldCharType="end"/>
      </w:r>
      <w:r w:rsidRPr="0007591D">
        <w:rPr>
          <w:b/>
          <w:sz w:val="16"/>
          <w:szCs w:val="16"/>
        </w:rPr>
        <w:t>. Módulo ADSR original del Formant</w:t>
      </w:r>
    </w:p>
    <w:p w:rsidR="00F22A60" w:rsidRPr="0007591D" w:rsidRDefault="00F22A60" w:rsidP="002549DC">
      <w:pPr>
        <w:jc w:val="center"/>
        <w:rPr>
          <w:b/>
          <w:sz w:val="16"/>
          <w:szCs w:val="16"/>
        </w:rPr>
      </w:pPr>
      <w:r w:rsidRPr="0007591D">
        <w:rPr>
          <w:sz w:val="16"/>
          <w:szCs w:val="16"/>
        </w:rPr>
        <w:t>Capítulo 9 en documentación original del formant</w:t>
      </w:r>
      <w:r w:rsidRPr="0007591D">
        <w:rPr>
          <w:b/>
          <w:sz w:val="16"/>
          <w:szCs w:val="16"/>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w:lastRenderedPageBreak/>
        <mc:AlternateContent>
          <mc:Choice Requires="wps">
            <w:drawing>
              <wp:anchor distT="45720" distB="45720" distL="114300" distR="114300" simplePos="0" relativeHeight="252227072" behindDoc="0" locked="0" layoutInCell="1" allowOverlap="1" wp14:anchorId="42BD6A45" wp14:editId="77A2BA65">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88" o:spid="_x0000_s1080"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ZFMAIAAFg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07591D" w:rsidRDefault="00F22A60" w:rsidP="00E86945">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4</w:t>
      </w:r>
      <w:r w:rsidRPr="0007591D">
        <w:rPr>
          <w:b/>
          <w:sz w:val="16"/>
          <w:szCs w:val="16"/>
        </w:rPr>
        <w:fldChar w:fldCharType="end"/>
      </w:r>
      <w:r w:rsidRPr="0007591D">
        <w:rPr>
          <w:b/>
          <w:sz w:val="16"/>
          <w:szCs w:val="16"/>
        </w:rPr>
        <w:t>. Módulo ADSR en Formant V2.</w:t>
      </w:r>
    </w:p>
    <w:p w:rsidR="00F22A60" w:rsidRDefault="00F22A60" w:rsidP="00E86945">
      <w:pPr>
        <w:pStyle w:val="Epgrafe"/>
        <w:spacing w:after="0"/>
        <w:jc w:val="center"/>
      </w:pPr>
      <w:r w:rsidRPr="0007591D">
        <w:rPr>
          <w:b w:val="0"/>
          <w:sz w:val="16"/>
          <w:szCs w:val="16"/>
        </w:rPr>
        <w:t>Disponible en la carpeta Modulos-&gt;ADSR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0" w:name="_Ref490828254"/>
      <w:r>
        <w:t>módulo com</w:t>
      </w:r>
      <w:bookmarkEnd w:id="0"/>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F22A60" w:rsidRDefault="00F22A60" w:rsidP="00A14FA0">
      <w:r>
        <w:t>Este módulo también permite monitorizar el estado de las tensiones de alimentación, así como las señales de gate y xx.</w:t>
      </w:r>
    </w:p>
    <w:p w:rsidR="00F22A60" w:rsidRDefault="00F22A60" w:rsidP="00A14FA0"/>
    <w:p w:rsidR="00F22A60" w:rsidRDefault="00F22A60" w:rsidP="00A14FA0">
      <w:r>
        <w:t>El módulo COM tiene un ajuste de volumen, que se realiza mediante dos potenciomentros que permiten ajustar el volumen de la salida general.</w:t>
      </w:r>
    </w:p>
    <w:p w:rsidR="00F22A60" w:rsidRDefault="00F22A60" w:rsidP="00A14FA0">
      <w:r>
        <w:lastRenderedPageBreak/>
        <w:t>Con el fin de poer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3CA59781" wp14:editId="37B2043C">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Em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JIgqb1AeSFqHY6PTYNKmQfeLs56a&#10;vOL+5w6c4sx8tFSey8lsFqciGbP5goCYO/dszj1gBUFVPHA2btchTVIUzuINlbHWSeBnJkfO1LxJ&#10;9+Ogxek4t1PU8+9g9Qg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zeSBJi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07591D" w:rsidRDefault="00F22A60" w:rsidP="0007591D">
      <w:pPr>
        <w:pStyle w:val="Epgrafe"/>
        <w:spacing w:after="0"/>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5</w:t>
      </w:r>
      <w:r w:rsidRPr="0007591D">
        <w:rPr>
          <w:noProof/>
          <w:sz w:val="16"/>
          <w:szCs w:val="16"/>
        </w:rPr>
        <w:fldChar w:fldCharType="end"/>
      </w:r>
      <w:r w:rsidRPr="0007591D">
        <w:rPr>
          <w:sz w:val="16"/>
          <w:szCs w:val="16"/>
        </w:rPr>
        <w:t>. Módulo COM original del Formant</w:t>
      </w:r>
      <w:r w:rsidR="0007591D">
        <w:rPr>
          <w:sz w:val="16"/>
          <w:szCs w:val="16"/>
        </w:rPr>
        <w:t>.</w:t>
      </w:r>
    </w:p>
    <w:p w:rsidR="00F22A60" w:rsidRDefault="00F22A60" w:rsidP="0007591D">
      <w:pPr>
        <w:pStyle w:val="Epgrafe"/>
        <w:spacing w:after="0"/>
        <w:jc w:val="center"/>
        <w:rPr>
          <w:b w:val="0"/>
          <w:sz w:val="16"/>
          <w:szCs w:val="16"/>
        </w:rPr>
      </w:pPr>
      <w:r w:rsidRPr="0007591D">
        <w:rPr>
          <w:b w:val="0"/>
          <w:sz w:val="16"/>
          <w:szCs w:val="16"/>
        </w:rPr>
        <w:t xml:space="preserve"> </w:t>
      </w:r>
      <w:r w:rsidR="0007591D">
        <w:rPr>
          <w:b w:val="0"/>
          <w:sz w:val="16"/>
          <w:szCs w:val="16"/>
        </w:rPr>
        <w:t>C</w:t>
      </w:r>
      <w:r w:rsidRPr="0007591D">
        <w:rPr>
          <w:b w:val="0"/>
          <w:i/>
          <w:sz w:val="16"/>
          <w:szCs w:val="16"/>
        </w:rPr>
        <w:t>apítulo 12 en documentación original del formant.</w:t>
      </w:r>
    </w:p>
    <w:p w:rsidR="0007591D" w:rsidRPr="0007591D" w:rsidRDefault="0007591D" w:rsidP="0007591D"/>
    <w:p w:rsidR="00F22A60" w:rsidRDefault="00F22A60" w:rsidP="00A14FA0">
      <w:r>
        <w:rPr>
          <w:noProof/>
        </w:rPr>
        <mc:AlternateContent>
          <mc:Choice Requires="wps">
            <w:drawing>
              <wp:anchor distT="0" distB="0" distL="114300" distR="114300" simplePos="0" relativeHeight="252236288" behindDoc="0" locked="0" layoutInCell="1" allowOverlap="1" wp14:anchorId="43593981" wp14:editId="50FFDD2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FzQ1uU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Pr="0007591D" w:rsidRDefault="00F22A60" w:rsidP="00A14FA0">
      <w:pPr>
        <w:pStyle w:val="Epgrafe"/>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6</w:t>
      </w:r>
      <w:r w:rsidRPr="0007591D">
        <w:rPr>
          <w:noProof/>
          <w:sz w:val="16"/>
          <w:szCs w:val="16"/>
        </w:rPr>
        <w:fldChar w:fldCharType="end"/>
      </w:r>
      <w:r w:rsidRPr="0007591D">
        <w:rPr>
          <w:sz w:val="16"/>
          <w:szCs w:val="16"/>
        </w:rPr>
        <w:t>. Módulo COM en Formant V2.</w:t>
      </w:r>
    </w:p>
    <w:p w:rsidR="00F22A60" w:rsidRDefault="00F22A60" w:rsidP="00A14FA0"/>
    <w:p w:rsidR="00F22A60" w:rsidRDefault="00F22A60" w:rsidP="00D9274C"/>
    <w:p w:rsidR="00F22A60" w:rsidRDefault="00F22A60" w:rsidP="00D9274C"/>
    <w:p w:rsidR="00F22A60" w:rsidRDefault="00F22A60" w:rsidP="00D9274C">
      <w:bookmarkStart w:id="1" w:name="_GoBack"/>
      <w:bookmarkEnd w:id="1"/>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16"/>
      <w:headerReference w:type="first" r:id="rId17"/>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443" w:rsidRDefault="00D07443">
      <w:r>
        <w:separator/>
      </w:r>
    </w:p>
  </w:endnote>
  <w:endnote w:type="continuationSeparator" w:id="0">
    <w:p w:rsidR="00D07443" w:rsidRDefault="00D0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443" w:rsidRDefault="00D07443">
      <w:r>
        <w:separator/>
      </w:r>
    </w:p>
  </w:footnote>
  <w:footnote w:type="continuationSeparator" w:id="0">
    <w:p w:rsidR="00D07443" w:rsidRDefault="00D074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D0744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B226E3" w:rsidRDefault="00D07443"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83"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0EFA"/>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91D"/>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96D"/>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37632"/>
    <w:rsid w:val="00240006"/>
    <w:rsid w:val="00240684"/>
    <w:rsid w:val="00240CBD"/>
    <w:rsid w:val="0024159E"/>
    <w:rsid w:val="00241AEB"/>
    <w:rsid w:val="00242223"/>
    <w:rsid w:val="00243266"/>
    <w:rsid w:val="0024422E"/>
    <w:rsid w:val="00244F64"/>
    <w:rsid w:val="00246098"/>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07F3"/>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1974"/>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443"/>
    <w:rsid w:val="00D07A7F"/>
    <w:rsid w:val="00D103E1"/>
    <w:rsid w:val="00D109DA"/>
    <w:rsid w:val="00D110FE"/>
    <w:rsid w:val="00D11B16"/>
    <w:rsid w:val="00D123E8"/>
    <w:rsid w:val="00D124E2"/>
    <w:rsid w:val="00D12B5B"/>
    <w:rsid w:val="00D12C12"/>
    <w:rsid w:val="00D162AB"/>
    <w:rsid w:val="00D1646A"/>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077A3"/>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C41B6-AE90-4DA5-B9A7-4311B7F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12212</TotalTime>
  <Pages>14</Pages>
  <Words>2004</Words>
  <Characters>11024</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ROBOT</cp:lastModifiedBy>
  <cp:revision>691</cp:revision>
  <cp:lastPrinted>2013-01-09T08:14:00Z</cp:lastPrinted>
  <dcterms:created xsi:type="dcterms:W3CDTF">2016-01-22T09:56:00Z</dcterms:created>
  <dcterms:modified xsi:type="dcterms:W3CDTF">2017-12-07T09:01:00Z</dcterms:modified>
  <cp:category>Sintetizador Musical</cp:category>
</cp:coreProperties>
</file>