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 des cas d’utilisation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Ressource utilisé : Modelio 4.0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cas d’utilisation exprime l’interaction entre l'administrateur et le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première itération</w:t>
      </w:r>
      <w:r w:rsidDel="00000000" w:rsidR="00000000" w:rsidRPr="00000000">
        <w:rPr>
          <w:sz w:val="24"/>
          <w:szCs w:val="24"/>
          <w:rtl w:val="0"/>
        </w:rPr>
        <w:t xml:space="preserve"> nous amènes à diviser les diagrammes de la façon suivante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diagramme de cas d’utilisation pour un utilisateur lambda (ingénieur, techniciens en salle blanche).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diagramme de cas d’utilisation pour un utilisateur ayant des droits d'administration(admin,techniciens de base de données)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1ère proposition diagramme cas d’utilisation administrateur: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“connection”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n°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Connection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Administrateur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:La connection des administrateurs au site web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23/012020 (première rédaction)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être créé dans la base de données et connaître ses identifiants.</w:t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 demandé la page « Authentification»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affiche le formulaire d’authentification.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2.Q² L’utilisateur saisit son identifiant.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L’utilisateur saisit son mot de passe.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 système vérifie les informations saisies par l’utilisateur. Et renvoie vers la page d’accueil en affichant sa catégorie (Administrateur, utilisateur lambda).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.1. L’utilisateur n’as pas saisie le bonne identifiant.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L’utilisateur n’as pas saisie le bon mot de passe.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L’utilisateur n’existe pas dans la base de données.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“Consulter la base de données”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n°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Consulter la base de données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Administrateur.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:La consultation de la base de données.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23/012020 (première rédaction).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être authentifié via sont mot de passe et identifiant. La base de donnée doit être opérationnel. </w:t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 demandé la page « Consultation de la base de donnée».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affiche une page contenant une liste d’objets de la base de données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2.l’utilisateur sélectionne une catégorie pour filtrer les données.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 système affiche les informations de la catégorie sélectionner 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l’utilisateur sélectionne la pièce voulue 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Le système renvoie les données concernant la pièce voulue.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6..L’utilisateur peut ensuite quitter cette catégorie.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7.Le système retourne à l’affichage la liste des différentes données. (retour à l’étape 1)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.1. Le système ne retourne pas de données pour la catégorie sélectionner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“Consulter historique de la machine”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Consulter historique de la machine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Administrateur.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:La consultation de l’historique de l’utilisation de la machine.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23/012020 (première rédaction).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être authentifié via sont mot de passe et identifiant. La base de donnée doit être opérationnel. </w:t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 demandé la page « Consultation historique de la machine».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affiche une page contenant l’historique de la machine.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2.l’utilisateur sélectionne une catégorie pour filtrer les données.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 système affiche les informations de la catégorie sélectionner 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4.L’utilisateur peut ensuite quitter cette catégorie.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5.Le système retourne à l’affichage de l’historique de la machine. (retour à l’étape 1)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Le système ne retourne pas de données pour la catégorie sélectionner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“Supprimer données”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:Supprimer données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Administrateur.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:Un administrateur à la possibilité de supprimer des données de la base de données.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23/012020 (première rédaction).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L’utilisateur doit être authentifié via sont mot de passe et identifiant. La base de donnée doit être opérationnel. </w:t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 demandé la page « Consultation de la base de données».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affiche une page contenant des données de la base.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2.l’utilisateur sélectionne la données voulant être supprimer.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 système affiche un message de confirmation 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4.L’utilisateur valide le message de confirmation.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5.Le système supprime la donnée sélectionner.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6.Le système confirme sa suppression.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Le système ne supprime pas la donnée.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“Répertorier nouvelle pièce”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:Répertorier nouvelle pièce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Acteur(s)</w:t>
      </w:r>
      <w:r w:rsidDel="00000000" w:rsidR="00000000" w:rsidRPr="00000000">
        <w:rPr>
          <w:rtl w:val="0"/>
        </w:rPr>
        <w:t xml:space="preserve"> : Administrateur.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:Un administrateur à la possibilité de répertorier une nouvelle pièce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Baptiste Constant.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Date(s)</w:t>
      </w:r>
      <w:r w:rsidDel="00000000" w:rsidR="00000000" w:rsidRPr="00000000">
        <w:rPr>
          <w:rtl w:val="0"/>
        </w:rPr>
        <w:t xml:space="preserve"> : 30/012020 (première rédaction).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Pré-conditions</w:t>
      </w:r>
      <w:r w:rsidDel="00000000" w:rsidR="00000000" w:rsidRPr="00000000">
        <w:rPr>
          <w:rtl w:val="0"/>
        </w:rPr>
        <w:t xml:space="preserve"> : L’administrateur doit être authentifié via sont mot de passe et identifiant. La base de donnée doit être opérationnel. </w:t>
      </w:r>
    </w:p>
    <w:p w:rsidR="00000000" w:rsidDel="00000000" w:rsidP="00000000" w:rsidRDefault="00000000" w:rsidRPr="00000000" w14:paraId="000000CC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L’administrateur a demandé la page « Consultation de la base de données».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 système affiche une page contenant des données de la base.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2.l’utilisateur sélectionne souhaite répertorier une nouvelle pièce.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 système affiche un formulaire de création d’une nouvelle pièce.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4.L’utilisateur donne un nom à la nouvelle pièce.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5.L’utilisateur confirme le formulaire.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6.Le système confirme la création de la nouvelle pièce.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7.Le système retourne à l’affichage de l’historique de la machine. (retour à l’étape 1)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sz w:val="24"/>
          <w:szCs w:val="24"/>
          <w:rtl w:val="0"/>
        </w:rPr>
        <w:t xml:space="preserve">4.1 Le nom de la pièce est déjà existant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cas d’utilisation  exprime l’interaction que l'utilisateur lambda peut effectuer sur le site web.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4050" cy="3022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textuelle du cas d’utilisation : “Consulter les données”</w:t>
      </w:r>
    </w:p>
    <w:p w:rsidR="00000000" w:rsidDel="00000000" w:rsidP="00000000" w:rsidRDefault="00000000" w:rsidRPr="00000000" w14:paraId="000000F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Nom </w:t>
      </w:r>
      <w:r w:rsidDel="00000000" w:rsidR="00000000" w:rsidRPr="00000000">
        <w:rPr>
          <w:rtl w:val="0"/>
        </w:rPr>
        <w:t xml:space="preserve">: Consulter les données sur le site web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Acteur </w:t>
      </w:r>
      <w:r w:rsidDel="00000000" w:rsidR="00000000" w:rsidRPr="00000000">
        <w:rPr>
          <w:rtl w:val="0"/>
        </w:rPr>
        <w:t xml:space="preserve">: Utilisateur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: La consultation des données doit être possible pour un utilisateur.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Auteur </w:t>
      </w:r>
      <w:r w:rsidDel="00000000" w:rsidR="00000000" w:rsidRPr="00000000">
        <w:rPr>
          <w:rtl w:val="0"/>
        </w:rPr>
        <w:t xml:space="preserve">: Alexandre Magueur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: 23/01/2020 (première rédaction)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Pré-Conditions </w:t>
      </w:r>
      <w:r w:rsidDel="00000000" w:rsidR="00000000" w:rsidRPr="00000000">
        <w:rPr>
          <w:rtl w:val="0"/>
        </w:rPr>
        <w:t xml:space="preserve">: L’utilisation doit avoir ses log-in pour pouvoir se connecter.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Démarrage </w:t>
      </w:r>
      <w:r w:rsidDel="00000000" w:rsidR="00000000" w:rsidRPr="00000000">
        <w:rPr>
          <w:rtl w:val="0"/>
        </w:rPr>
        <w:t xml:space="preserve">: L’utilisateur accède à la page web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Le scénario nominal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1.Le système affiche une page contenant la liste des différentes objets.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2.L’utilisateur sélectionne un objet.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3.Le système affiche tous les données concernant la catégorie demander.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4.L’utilisateur peut ensuite quitter cette catégorie.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5.Le système retourne à l’affichage la liste des différentes données. (retour à l’étape 1)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Scénario d’exception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 Le système ne retourne pas de données pour la catégorie sélectionner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  <w:t xml:space="preserve">Lycée Pierre Paul Riquet</w:t>
      <w:tab/>
      <w:tab/>
      <w:tab/>
      <w:tab/>
      <w:tab/>
      <w:tab/>
      <w:tab/>
      <w:tab/>
      <w:t xml:space="preserve">21/01/2020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