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work-sharing rule</w:t>
      </w:r>
    </w:p>
    <w:p>
      <w:r>
        <w:t>BaptistSec | Free companion v1.0.2 | 7 October 2026</w:t>
      </w:r>
    </w:p>
    <w:p>
      <w:r>
        <w:t>Artificial intelligence (AI): tools that generate answers, text or images. A public AI tool is a general-use service not approved for this work.</w:t>
      </w:r>
    </w:p>
    <w:p>
      <w:r>
        <w:t>Blank template. A manager must complete and approve it before staff treat it as the business rule. Not a complete policy or legal assessment.</w:t>
      </w:r>
    </w:p>
    <w:p>
      <w:pPr>
        <w:pStyle w:val="Heading2"/>
      </w:pPr>
      <w:r>
        <w:t>Responsible person and review date</w:t>
      </w:r>
    </w:p>
    <w:p>
      <w:r>
        <w:t>________________________________________________________________</w:t>
      </w:r>
    </w:p>
    <w:p>
      <w:pPr>
        <w:pStyle w:val="Heading2"/>
      </w:pPr>
      <w:r>
        <w:t>Approved service, account and settings</w:t>
      </w:r>
    </w:p>
    <w:p>
      <w:r>
        <w:t>________________________________________________________________</w:t>
      </w:r>
    </w:p>
    <w:p>
      <w:pPr>
        <w:pStyle w:val="Heading2"/>
      </w:pPr>
      <w:r>
        <w:t>Work permitted in that service</w:t>
      </w:r>
    </w:p>
    <w:p>
      <w:r>
        <w:t>________________________________________________________________</w:t>
      </w:r>
    </w:p>
    <w:p>
      <w:pPr>
        <w:pStyle w:val="Heading2"/>
      </w:pPr>
      <w:r>
        <w:t>Information that must not be entered or connected</w:t>
      </w:r>
    </w:p>
    <w:p>
      <w:r>
        <w:t>________________________________________________________________</w:t>
      </w:r>
    </w:p>
    <w:p>
      <w:pPr>
        <w:pStyle w:val="Heading2"/>
      </w:pPr>
      <w:r>
        <w:t>Who reviews answers before use</w:t>
      </w:r>
    </w:p>
    <w:p>
      <w:r>
        <w:t>________________________________________________________________</w:t>
      </w:r>
    </w:p>
    <w:p>
      <w:pPr>
        <w:pStyle w:val="Heading2"/>
      </w:pPr>
      <w:r>
        <w:t>Who staff contact if unsure or after sharing</w:t>
      </w:r>
    </w:p>
    <w:p>
      <w:r>
        <w:t>________________________________________________________________</w:t>
      </w:r>
    </w:p>
    <w:p>
      <w:pPr>
        <w:pStyle w:val="Heading2"/>
      </w:pPr>
      <w:r>
        <w:t>Suggested starting rule</w:t>
      </w:r>
    </w:p>
    <w:p>
      <w:r>
        <w:t>Use only the service, account and kind of work listed above. Keep private work out of public tools. Use general questions or examples invented from scratch where possible. Stop and ask the named person if permission is unclear. Check answers before using or sharing them. Report accidental sharing promptly.</w:t>
      </w:r>
    </w:p>
    <w:p>
      <w:r>
        <w:t>This card does not inspect your question, instructions or files, remove private information, check a service's settings or give legal approval. It is a free companion to the existing security packs and course, not a new qualification or a complete AI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