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C5F" w:rsidRPr="00852120" w:rsidRDefault="00592C5F" w:rsidP="00852120">
      <w:pPr>
        <w:pStyle w:val="TitreDocument"/>
        <w:tabs>
          <w:tab w:val="clear" w:pos="1418"/>
        </w:tabs>
        <w:ind w:left="1418" w:hanging="284"/>
      </w:pPr>
      <w:r w:rsidRPr="00852120">
        <w:t>La rétro-conception</w:t>
      </w:r>
      <w:r w:rsidR="00852120">
        <w:t xml:space="preserve"> de la base BMG</w:t>
      </w:r>
    </w:p>
    <w:p w:rsidR="00592C5F" w:rsidRPr="00592C5F" w:rsidRDefault="00592C5F" w:rsidP="00592C5F">
      <w:pPr>
        <w:spacing w:before="100" w:beforeAutospacing="1" w:after="100" w:afterAutospacing="1"/>
        <w:rPr>
          <w:rFonts w:asciiTheme="minorHAnsi" w:hAnsiTheme="minorHAnsi"/>
        </w:rPr>
      </w:pPr>
      <w:r w:rsidRPr="00592C5F">
        <w:rPr>
          <w:rFonts w:asciiTheme="minorHAnsi" w:hAnsiTheme="minorHAnsi"/>
        </w:rPr>
        <w:t>Comme le dit la documentation de Doctrine, faire du « reverse engineering » est un processus qu</w:t>
      </w:r>
      <w:r w:rsidR="0038096A">
        <w:rPr>
          <w:rFonts w:asciiTheme="minorHAnsi" w:hAnsiTheme="minorHAnsi"/>
        </w:rPr>
        <w:t>e l</w:t>
      </w:r>
      <w:r w:rsidRPr="00592C5F">
        <w:rPr>
          <w:rFonts w:asciiTheme="minorHAnsi" w:hAnsiTheme="minorHAnsi"/>
        </w:rPr>
        <w:t xml:space="preserve">’on n’effectue qu’une seule fois lorsqu’on démarre un projet. Doctrine est capable de convertir environ 80% des informations de correspondance </w:t>
      </w:r>
      <w:r>
        <w:rPr>
          <w:rFonts w:asciiTheme="minorHAnsi" w:hAnsiTheme="minorHAnsi"/>
        </w:rPr>
        <w:t>n</w:t>
      </w:r>
      <w:r w:rsidRPr="00592C5F">
        <w:rPr>
          <w:rFonts w:asciiTheme="minorHAnsi" w:hAnsiTheme="minorHAnsi"/>
        </w:rPr>
        <w:t xml:space="preserve">écessaires en se basant sur les champs, les index et les contraintes de clés étrangères. </w:t>
      </w:r>
      <w:r w:rsidRPr="00592C5F">
        <w:rPr>
          <w:rFonts w:asciiTheme="minorHAnsi" w:hAnsiTheme="minorHAnsi"/>
          <w:b/>
          <w:bCs/>
        </w:rPr>
        <w:t>Il faut obligatoirement avoir des tables en InnoDB sous MySQL car le moteur MyISAM ne gère pas ces contraintes correctement</w:t>
      </w:r>
      <w:r w:rsidRPr="00592C5F">
        <w:rPr>
          <w:rFonts w:asciiTheme="minorHAnsi" w:hAnsiTheme="minorHAnsi"/>
        </w:rPr>
        <w:t xml:space="preserve">. </w:t>
      </w:r>
    </w:p>
    <w:p w:rsidR="00592C5F" w:rsidRDefault="00330C6A" w:rsidP="009C7D2A">
      <w:pPr>
        <w:spacing w:before="0"/>
        <w:rPr>
          <w:rFonts w:asciiTheme="minorHAnsi" w:hAnsiTheme="minorHAnsi"/>
        </w:rPr>
      </w:pPr>
      <w:r>
        <w:rPr>
          <w:rFonts w:asciiTheme="minorHAnsi" w:hAnsiTheme="minorHAnsi"/>
        </w:rPr>
        <w:t>Il est parfois</w:t>
      </w:r>
      <w:r w:rsidR="00AA0E43">
        <w:rPr>
          <w:rFonts w:asciiTheme="minorHAnsi" w:hAnsiTheme="minorHAnsi"/>
        </w:rPr>
        <w:t xml:space="preserve"> nécessaire de réaliser un </w:t>
      </w:r>
      <w:r w:rsidR="00592C5F" w:rsidRPr="00592C5F">
        <w:rPr>
          <w:rFonts w:asciiTheme="minorHAnsi" w:hAnsiTheme="minorHAnsi"/>
          <w:b/>
        </w:rPr>
        <w:t xml:space="preserve">travail additionnel sur les entités générées </w:t>
      </w:r>
      <w:r w:rsidR="00592C5F" w:rsidRPr="00592C5F">
        <w:rPr>
          <w:rFonts w:asciiTheme="minorHAnsi" w:hAnsiTheme="minorHAnsi"/>
        </w:rPr>
        <w:t>afin de satisfaire les spécificités du modèle.</w:t>
      </w:r>
    </w:p>
    <w:p w:rsidR="009C7D2A" w:rsidRDefault="009C7D2A" w:rsidP="009C7D2A">
      <w:pPr>
        <w:spacing w:before="0"/>
        <w:rPr>
          <w:rStyle w:val="Lienhypertexte"/>
          <w:rFonts w:ascii="Tahoma" w:hAnsi="Tahoma" w:cs="Tahoma"/>
        </w:rPr>
      </w:pPr>
      <w:r w:rsidRPr="00592C5F">
        <w:rPr>
          <w:rFonts w:asciiTheme="minorHAnsi" w:hAnsiTheme="minorHAnsi"/>
        </w:rPr>
        <w:t xml:space="preserve"> Le détail sur la </w:t>
      </w:r>
      <w:r>
        <w:rPr>
          <w:rFonts w:asciiTheme="minorHAnsi" w:hAnsiTheme="minorHAnsi"/>
        </w:rPr>
        <w:t>rétro-</w:t>
      </w:r>
      <w:r w:rsidRPr="00592C5F">
        <w:rPr>
          <w:rFonts w:asciiTheme="minorHAnsi" w:hAnsiTheme="minorHAnsi"/>
        </w:rPr>
        <w:t>conception des entités se trouve ici :</w:t>
      </w:r>
      <w:r>
        <w:rPr>
          <w:rFonts w:asciiTheme="minorHAnsi" w:hAnsiTheme="minorHAnsi"/>
        </w:rPr>
        <w:t xml:space="preserve"> </w:t>
      </w:r>
      <w:hyperlink r:id="rId9" w:history="1">
        <w:r w:rsidRPr="0038096A">
          <w:rPr>
            <w:rStyle w:val="Lienhypertexte"/>
            <w:rFonts w:ascii="Tahoma" w:hAnsi="Tahoma" w:cs="Tahoma"/>
          </w:rPr>
          <w:t>http://symfony.com/doc/current/doctrine.html</w:t>
        </w:r>
      </w:hyperlink>
      <w:r>
        <w:rPr>
          <w:rStyle w:val="Lienhypertexte"/>
          <w:rFonts w:ascii="Tahoma" w:hAnsi="Tahoma" w:cs="Tahoma"/>
        </w:rPr>
        <w:t>.</w:t>
      </w:r>
    </w:p>
    <w:p w:rsidR="00755BBF" w:rsidRDefault="00755BBF" w:rsidP="00654EB2">
      <w:pPr>
        <w:spacing w:before="0"/>
        <w:rPr>
          <w:rFonts w:asciiTheme="minorHAnsi" w:hAnsiTheme="minorHAns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7"/>
        <w:gridCol w:w="7635"/>
      </w:tblGrid>
      <w:tr w:rsidR="001C0D90" w:rsidTr="000C7985">
        <w:tc>
          <w:tcPr>
            <w:tcW w:w="2585" w:type="dxa"/>
          </w:tcPr>
          <w:p w:rsidR="0005524F" w:rsidRDefault="001E13BB" w:rsidP="0038096A">
            <w:pPr>
              <w:spacing w:before="100" w:beforeAutospacing="1" w:after="100" w:afterAutospacing="1"/>
              <w:rPr>
                <w:rStyle w:val="apple-converted-space"/>
                <w:rFonts w:asciiTheme="minorHAnsi" w:hAnsiTheme="minorHAnsi" w:cs="Lucida Sans Unicode"/>
                <w:color w:val="18171B"/>
                <w:sz w:val="21"/>
                <w:szCs w:val="21"/>
              </w:rPr>
            </w:pPr>
            <w:r>
              <w:rPr>
                <w:rStyle w:val="apple-converted-space"/>
                <w:rFonts w:asciiTheme="minorHAnsi" w:hAnsiTheme="minorHAnsi" w:cs="Lucida Sans Unicode"/>
                <w:color w:val="18171B"/>
                <w:sz w:val="21"/>
                <w:szCs w:val="21"/>
              </w:rPr>
              <w:t xml:space="preserve">Avant tout, </w:t>
            </w:r>
            <w:r w:rsidR="001C0D90" w:rsidRPr="001E13BB">
              <w:rPr>
                <w:rFonts w:asciiTheme="minorHAnsi" w:hAnsiTheme="minorHAnsi" w:cs="Lucida Sans Unicode"/>
                <w:color w:val="18171B"/>
                <w:sz w:val="21"/>
                <w:szCs w:val="21"/>
              </w:rPr>
              <w:t xml:space="preserve">assurez-vous que vos paramètres de connexion à la base de données </w:t>
            </w:r>
            <w:r w:rsidR="00C67C0F">
              <w:rPr>
                <w:rFonts w:asciiTheme="minorHAnsi" w:hAnsiTheme="minorHAnsi" w:cs="Lucida Sans Unicode"/>
                <w:color w:val="18171B"/>
                <w:sz w:val="21"/>
                <w:szCs w:val="21"/>
              </w:rPr>
              <w:t xml:space="preserve">bmg_doctrine </w:t>
            </w:r>
            <w:r w:rsidR="001C0D90" w:rsidRPr="001E13BB">
              <w:rPr>
                <w:rFonts w:asciiTheme="minorHAnsi" w:hAnsiTheme="minorHAnsi" w:cs="Lucida Sans Unicode"/>
                <w:color w:val="18171B"/>
                <w:sz w:val="21"/>
                <w:szCs w:val="21"/>
              </w:rPr>
              <w:t>sont correctement définis dans le fichier</w:t>
            </w:r>
            <w:r w:rsidR="001C0D90" w:rsidRPr="001E13BB">
              <w:rPr>
                <w:rStyle w:val="apple-converted-space"/>
                <w:rFonts w:asciiTheme="minorHAnsi" w:hAnsiTheme="minorHAnsi" w:cs="Lucida Sans Unicode"/>
                <w:color w:val="18171B"/>
                <w:sz w:val="21"/>
                <w:szCs w:val="21"/>
              </w:rPr>
              <w:t> </w:t>
            </w:r>
            <w:r w:rsidR="001C0D90" w:rsidRPr="0038096A">
              <w:rPr>
                <w:rStyle w:val="CodeHTML"/>
                <w:rFonts w:asciiTheme="minorHAnsi" w:hAnsiTheme="minorHAnsi" w:cs="Consolas"/>
                <w:i/>
                <w:color w:val="000000" w:themeColor="text1"/>
              </w:rPr>
              <w:t>app/config/parameters.yml</w:t>
            </w:r>
            <w:r w:rsidR="0038096A">
              <w:rPr>
                <w:rStyle w:val="apple-converted-space"/>
                <w:rFonts w:asciiTheme="minorHAnsi" w:hAnsiTheme="minorHAnsi" w:cs="Lucida Sans Unicode"/>
                <w:color w:val="000000" w:themeColor="text1"/>
                <w:sz w:val="21"/>
                <w:szCs w:val="21"/>
              </w:rPr>
              <w:t xml:space="preserve"> </w:t>
            </w:r>
          </w:p>
          <w:p w:rsidR="001C0D90" w:rsidRPr="001E13BB" w:rsidRDefault="001C0D90" w:rsidP="0005524F">
            <w:pPr>
              <w:spacing w:before="100" w:beforeAutospacing="1" w:after="100" w:afterAutospacing="1"/>
              <w:rPr>
                <w:rFonts w:asciiTheme="minorHAnsi" w:hAnsiTheme="minorHAnsi"/>
              </w:rPr>
            </w:pPr>
          </w:p>
        </w:tc>
        <w:tc>
          <w:tcPr>
            <w:tcW w:w="8097" w:type="dxa"/>
          </w:tcPr>
          <w:p w:rsidR="001C0D90" w:rsidRDefault="0005524F" w:rsidP="00592C5F">
            <w:pPr>
              <w:spacing w:before="100" w:beforeAutospacing="1" w:after="100" w:afterAutospacing="1"/>
              <w:rPr>
                <w:rFonts w:asciiTheme="minorHAnsi" w:hAnsiTheme="minorHAnsi"/>
              </w:rPr>
            </w:pPr>
            <w:r>
              <w:rPr>
                <w:noProof/>
              </w:rPr>
              <w:drawing>
                <wp:inline distT="0" distB="0" distL="0" distR="0" wp14:anchorId="24EC68A7" wp14:editId="1C779554">
                  <wp:extent cx="4140200" cy="2254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0200" cy="2254250"/>
                          </a:xfrm>
                          <a:prstGeom prst="rect">
                            <a:avLst/>
                          </a:prstGeom>
                        </pic:spPr>
                      </pic:pic>
                    </a:graphicData>
                  </a:graphic>
                </wp:inline>
              </w:drawing>
            </w:r>
          </w:p>
        </w:tc>
      </w:tr>
    </w:tbl>
    <w:p w:rsidR="0005524F" w:rsidRPr="0005524F" w:rsidRDefault="0005524F" w:rsidP="0038096A">
      <w:pPr>
        <w:spacing w:before="0"/>
        <w:rPr>
          <w:rFonts w:asciiTheme="minorHAnsi" w:hAnsiTheme="minorHAns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AC292E" w:rsidTr="00AC292E">
        <w:tc>
          <w:tcPr>
            <w:tcW w:w="5303" w:type="dxa"/>
          </w:tcPr>
          <w:p w:rsidR="00AC292E" w:rsidRDefault="0005524F" w:rsidP="00AC292E">
            <w:pPr>
              <w:spacing w:before="0"/>
              <w:rPr>
                <w:rFonts w:asciiTheme="minorHAnsi" w:hAnsiTheme="minorHAnsi"/>
              </w:rPr>
            </w:pPr>
            <w:r>
              <w:rPr>
                <w:rFonts w:asciiTheme="minorHAnsi" w:hAnsiTheme="minorHAnsi"/>
              </w:rPr>
              <w:t>La base de données bmg_doctrine</w:t>
            </w:r>
            <w:r w:rsidR="00AC292E">
              <w:rPr>
                <w:rFonts w:asciiTheme="minorHAnsi" w:hAnsiTheme="minorHAnsi"/>
              </w:rPr>
              <w:t xml:space="preserve"> utilise dans la structure de ses tables des types de données non reconnus par Doctrine. Le champ "caution_encaissee" de la table client est par exemple de type "bit".</w:t>
            </w:r>
          </w:p>
          <w:p w:rsidR="00AC292E" w:rsidRDefault="00AC292E" w:rsidP="00AC292E">
            <w:pPr>
              <w:spacing w:before="0"/>
              <w:rPr>
                <w:rFonts w:asciiTheme="minorHAnsi" w:hAnsiTheme="minorHAnsi"/>
              </w:rPr>
            </w:pPr>
            <w:r>
              <w:rPr>
                <w:rFonts w:asciiTheme="minorHAnsi" w:hAnsiTheme="minorHAnsi"/>
              </w:rPr>
              <w:t xml:space="preserve">Nous allons dans un premier temps, procéder à un petit réglage dans le fichier </w:t>
            </w:r>
            <w:r w:rsidRPr="00AC292E">
              <w:rPr>
                <w:rFonts w:asciiTheme="minorHAnsi" w:hAnsiTheme="minorHAnsi"/>
                <w:i/>
              </w:rPr>
              <w:t>config.yml</w:t>
            </w:r>
            <w:r w:rsidRPr="00AC292E">
              <w:rPr>
                <w:rFonts w:asciiTheme="minorHAnsi" w:hAnsiTheme="minorHAnsi"/>
              </w:rPr>
              <w:t xml:space="preserve"> (type bit)</w:t>
            </w:r>
            <w:r>
              <w:rPr>
                <w:rFonts w:asciiTheme="minorHAnsi" w:hAnsiTheme="minorHAnsi"/>
              </w:rPr>
              <w:t>, afin que le type "</w:t>
            </w:r>
            <w:r w:rsidRPr="00AC292E">
              <w:rPr>
                <w:rFonts w:ascii="Courier New" w:hAnsi="Courier New" w:cs="Courier New"/>
              </w:rPr>
              <w:t>bit</w:t>
            </w:r>
            <w:r>
              <w:rPr>
                <w:rFonts w:asciiTheme="minorHAnsi" w:hAnsiTheme="minorHAnsi"/>
              </w:rPr>
              <w:t xml:space="preserve">" soit reconnu et converti en </w:t>
            </w:r>
            <w:r w:rsidRPr="00AC292E">
              <w:rPr>
                <w:rFonts w:ascii="Courier New" w:hAnsi="Courier New" w:cs="Courier New"/>
              </w:rPr>
              <w:t>string</w:t>
            </w:r>
            <w:r>
              <w:rPr>
                <w:rFonts w:ascii="Courier New" w:hAnsi="Courier New" w:cs="Courier New"/>
              </w:rPr>
              <w:t>.</w:t>
            </w:r>
          </w:p>
          <w:p w:rsidR="00AC292E" w:rsidRDefault="00AC292E" w:rsidP="0038096A">
            <w:pPr>
              <w:spacing w:before="0"/>
              <w:rPr>
                <w:rFonts w:asciiTheme="minorHAnsi" w:hAnsiTheme="minorHAnsi"/>
                <w:b/>
                <w:i/>
              </w:rPr>
            </w:pPr>
          </w:p>
        </w:tc>
        <w:tc>
          <w:tcPr>
            <w:tcW w:w="5303" w:type="dxa"/>
          </w:tcPr>
          <w:p w:rsidR="00AC292E" w:rsidRDefault="00AC292E" w:rsidP="0038096A">
            <w:pPr>
              <w:spacing w:before="0"/>
              <w:rPr>
                <w:rFonts w:asciiTheme="minorHAnsi" w:hAnsiTheme="minorHAnsi"/>
                <w:b/>
                <w:i/>
              </w:rPr>
            </w:pPr>
            <w:r>
              <w:rPr>
                <w:noProof/>
              </w:rPr>
              <w:drawing>
                <wp:inline distT="0" distB="0" distL="0" distR="0" wp14:anchorId="281A3115" wp14:editId="0FD9AC2D">
                  <wp:extent cx="3194050" cy="1727200"/>
                  <wp:effectExtent l="0" t="0" r="635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4050" cy="1727200"/>
                          </a:xfrm>
                          <a:prstGeom prst="rect">
                            <a:avLst/>
                          </a:prstGeom>
                        </pic:spPr>
                      </pic:pic>
                    </a:graphicData>
                  </a:graphic>
                </wp:inline>
              </w:drawing>
            </w:r>
          </w:p>
        </w:tc>
      </w:tr>
    </w:tbl>
    <w:p w:rsidR="00AC292E" w:rsidRDefault="00AC292E" w:rsidP="0038096A">
      <w:pPr>
        <w:spacing w:before="0"/>
        <w:rPr>
          <w:rFonts w:asciiTheme="minorHAnsi" w:hAnsiTheme="minorHAnsi"/>
          <w:b/>
          <w:i/>
        </w:rPr>
      </w:pPr>
    </w:p>
    <w:p w:rsidR="00AC292E" w:rsidRPr="00AC292E" w:rsidRDefault="00AC292E" w:rsidP="00AC292E">
      <w:pPr>
        <w:spacing w:before="0"/>
        <w:rPr>
          <w:rFonts w:asciiTheme="minorHAnsi" w:hAnsiTheme="minorHAnsi"/>
        </w:rPr>
      </w:pPr>
    </w:p>
    <w:p w:rsidR="00AC292E" w:rsidRDefault="00AC292E" w:rsidP="0005524F">
      <w:pPr>
        <w:spacing w:before="100" w:beforeAutospacing="1" w:after="100" w:afterAutospacing="1"/>
        <w:rPr>
          <w:rFonts w:asciiTheme="minorHAnsi" w:hAnsiTheme="minorHAnsi"/>
        </w:rPr>
      </w:pPr>
      <w:r>
        <w:rPr>
          <w:rFonts w:asciiTheme="minorHAnsi" w:hAnsiTheme="minorHAnsi"/>
        </w:rPr>
        <w:t xml:space="preserve">Nous pouvons à présent </w:t>
      </w:r>
      <w:r w:rsidRPr="003D021E">
        <w:rPr>
          <w:rFonts w:asciiTheme="minorHAnsi" w:hAnsiTheme="minorHAnsi"/>
        </w:rPr>
        <w:t xml:space="preserve">construire les classes entité depuis </w:t>
      </w:r>
      <w:r>
        <w:rPr>
          <w:rFonts w:asciiTheme="minorHAnsi" w:hAnsiTheme="minorHAnsi"/>
        </w:rPr>
        <w:t>la</w:t>
      </w:r>
      <w:r w:rsidRPr="003D021E">
        <w:rPr>
          <w:rFonts w:asciiTheme="minorHAnsi" w:hAnsiTheme="minorHAnsi"/>
        </w:rPr>
        <w:t xml:space="preserve"> base de données existante </w:t>
      </w:r>
      <w:r w:rsidR="0005524F">
        <w:rPr>
          <w:rFonts w:asciiTheme="minorHAnsi" w:hAnsiTheme="minorHAnsi"/>
        </w:rPr>
        <w:t>bmg_doctrine</w:t>
      </w:r>
      <w:r>
        <w:rPr>
          <w:rFonts w:asciiTheme="minorHAnsi" w:hAnsiTheme="minorHAnsi"/>
        </w:rPr>
        <w:t>. D</w:t>
      </w:r>
      <w:r w:rsidRPr="003D021E">
        <w:rPr>
          <w:rFonts w:asciiTheme="minorHAnsi" w:hAnsiTheme="minorHAnsi"/>
        </w:rPr>
        <w:t>emand</w:t>
      </w:r>
      <w:r>
        <w:rPr>
          <w:rFonts w:asciiTheme="minorHAnsi" w:hAnsiTheme="minorHAnsi"/>
        </w:rPr>
        <w:t>ons</w:t>
      </w:r>
      <w:r w:rsidRPr="003D021E">
        <w:rPr>
          <w:rFonts w:asciiTheme="minorHAnsi" w:hAnsiTheme="minorHAnsi"/>
        </w:rPr>
        <w:t xml:space="preserve"> à Doctrine d'</w:t>
      </w:r>
      <w:r>
        <w:rPr>
          <w:rFonts w:asciiTheme="minorHAnsi" w:hAnsiTheme="minorHAnsi"/>
        </w:rPr>
        <w:t>"</w:t>
      </w:r>
      <w:r w:rsidRPr="0038096A">
        <w:rPr>
          <w:rFonts w:asciiTheme="minorHAnsi" w:hAnsiTheme="minorHAnsi"/>
          <w:b/>
        </w:rPr>
        <w:t>introspecter</w:t>
      </w:r>
      <w:r>
        <w:rPr>
          <w:rFonts w:asciiTheme="minorHAnsi" w:hAnsiTheme="minorHAnsi"/>
        </w:rPr>
        <w:t>"</w:t>
      </w:r>
      <w:r w:rsidRPr="003D021E">
        <w:rPr>
          <w:rFonts w:asciiTheme="minorHAnsi" w:hAnsiTheme="minorHAnsi"/>
        </w:rPr>
        <w:t xml:space="preserve"> cette dernière et de générer les fichiers de méta-données correspondants</w:t>
      </w:r>
      <w:r>
        <w:rPr>
          <w:rFonts w:asciiTheme="minorHAnsi" w:hAnsiTheme="minorHAnsi"/>
        </w:rPr>
        <w:t xml:space="preserve"> en XML ( </w:t>
      </w:r>
      <w:r w:rsidR="000C7985">
        <w:rPr>
          <w:rFonts w:asciiTheme="minorHAnsi" w:hAnsiTheme="minorHAnsi"/>
        </w:rPr>
        <w:t xml:space="preserve">il </w:t>
      </w:r>
      <w:r>
        <w:rPr>
          <w:rFonts w:asciiTheme="minorHAnsi" w:hAnsiTheme="minorHAnsi"/>
        </w:rPr>
        <w:t xml:space="preserve">existe d'autres possibilités que le XML). </w:t>
      </w:r>
    </w:p>
    <w:p w:rsidR="0038096A" w:rsidRPr="0038096A" w:rsidRDefault="0038096A" w:rsidP="0038096A">
      <w:pPr>
        <w:pBdr>
          <w:top w:val="single" w:sz="4" w:space="1" w:color="auto"/>
          <w:left w:val="single" w:sz="4" w:space="4" w:color="auto"/>
          <w:bottom w:val="single" w:sz="4" w:space="1" w:color="auto"/>
          <w:right w:val="single" w:sz="4" w:space="4" w:color="auto"/>
        </w:pBd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rPr>
          <w:rFonts w:ascii="Consolas" w:hAnsi="Consolas" w:cs="Consolas"/>
          <w:color w:val="FFFFFF"/>
          <w:sz w:val="18"/>
          <w:szCs w:val="18"/>
        </w:rPr>
      </w:pPr>
      <w:r w:rsidRPr="0038096A">
        <w:rPr>
          <w:rFonts w:ascii="Consolas" w:hAnsi="Consolas" w:cs="Consolas"/>
          <w:color w:val="FFFFFF"/>
          <w:sz w:val="18"/>
          <w:szCs w:val="18"/>
        </w:rPr>
        <w:t xml:space="preserve">php bin/console doctrine:mapping:import --force BMGgestBundle xml </w:t>
      </w:r>
    </w:p>
    <w:p w:rsidR="003D021E" w:rsidRPr="00AC292E" w:rsidRDefault="007F5C1D" w:rsidP="00592C5F">
      <w:pPr>
        <w:spacing w:before="100" w:beforeAutospacing="1" w:after="100" w:afterAutospacing="1"/>
        <w:rPr>
          <w:rStyle w:val="CodeHTML"/>
          <w:rFonts w:asciiTheme="minorHAnsi" w:hAnsiTheme="minorHAnsi" w:cs="Consolas"/>
          <w:color w:val="00A000"/>
        </w:rPr>
      </w:pPr>
      <w:r w:rsidRPr="00AC292E">
        <w:rPr>
          <w:rFonts w:asciiTheme="minorHAnsi" w:hAnsiTheme="minorHAnsi" w:cs="Lucida Sans Unicode"/>
          <w:color w:val="18171B"/>
        </w:rPr>
        <w:t xml:space="preserve">Cette outil de ligne de commande demande à Doctrine d'introspecter la base de données et de générer les fichiers XML de méta-données dans le dossier </w:t>
      </w:r>
      <w:r w:rsidRPr="00AC292E">
        <w:rPr>
          <w:rStyle w:val="CodeHTML"/>
          <w:rFonts w:asciiTheme="minorHAnsi" w:hAnsiTheme="minorHAnsi" w:cs="Consolas"/>
          <w:i/>
          <w:color w:val="000000" w:themeColor="text1"/>
        </w:rPr>
        <w:t>src/</w:t>
      </w:r>
      <w:r w:rsidR="0038096A" w:rsidRPr="00AC292E">
        <w:rPr>
          <w:rStyle w:val="CodeHTML"/>
          <w:rFonts w:asciiTheme="minorHAnsi" w:hAnsiTheme="minorHAnsi" w:cs="Consolas"/>
          <w:i/>
          <w:color w:val="000000" w:themeColor="text1"/>
        </w:rPr>
        <w:t>BMG</w:t>
      </w:r>
      <w:r w:rsidRPr="00AC292E">
        <w:rPr>
          <w:rStyle w:val="CodeHTML"/>
          <w:rFonts w:asciiTheme="minorHAnsi" w:hAnsiTheme="minorHAnsi" w:cs="Consolas"/>
          <w:i/>
          <w:color w:val="000000" w:themeColor="text1"/>
        </w:rPr>
        <w:t>/</w:t>
      </w:r>
      <w:r w:rsidR="0038096A" w:rsidRPr="00AC292E">
        <w:rPr>
          <w:rStyle w:val="CodeHTML"/>
          <w:rFonts w:asciiTheme="minorHAnsi" w:hAnsiTheme="minorHAnsi" w:cs="Consolas"/>
          <w:i/>
          <w:color w:val="000000" w:themeColor="text1"/>
        </w:rPr>
        <w:t>gest</w:t>
      </w:r>
      <w:r w:rsidRPr="00AC292E">
        <w:rPr>
          <w:rStyle w:val="CodeHTML"/>
          <w:rFonts w:asciiTheme="minorHAnsi" w:hAnsiTheme="minorHAnsi" w:cs="Consolas"/>
          <w:i/>
          <w:color w:val="000000" w:themeColor="text1"/>
        </w:rPr>
        <w:t>B</w:t>
      </w:r>
      <w:r w:rsidR="0038096A" w:rsidRPr="00AC292E">
        <w:rPr>
          <w:rStyle w:val="CodeHTML"/>
          <w:rFonts w:asciiTheme="minorHAnsi" w:hAnsiTheme="minorHAnsi" w:cs="Consolas"/>
          <w:i/>
          <w:color w:val="000000" w:themeColor="text1"/>
        </w:rPr>
        <w:t>undle/Resources/config/doctrine</w:t>
      </w:r>
      <w:r w:rsidR="00AC292E">
        <w:rPr>
          <w:rStyle w:val="CodeHTML"/>
          <w:rFonts w:asciiTheme="minorHAnsi" w:hAnsiTheme="minorHAnsi" w:cs="Consolas"/>
          <w:i/>
          <w:color w:val="000000" w:themeColor="text1"/>
        </w:rPr>
        <w:t>.</w:t>
      </w:r>
    </w:p>
    <w:p w:rsidR="0038096A" w:rsidRDefault="0038096A" w:rsidP="00592C5F">
      <w:pPr>
        <w:spacing w:before="100" w:beforeAutospacing="1" w:after="100" w:afterAutospacing="1"/>
        <w:rPr>
          <w:rFonts w:asciiTheme="minorHAnsi" w:hAnsiTheme="minorHAnsi"/>
        </w:rPr>
      </w:pPr>
      <w:r>
        <w:rPr>
          <w:noProof/>
        </w:rPr>
        <w:drawing>
          <wp:inline distT="0" distB="0" distL="0" distR="0" wp14:anchorId="7EBDC420" wp14:editId="5119FC02">
            <wp:extent cx="3908066" cy="1310546"/>
            <wp:effectExtent l="0" t="0" r="0" b="444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08353" cy="1310642"/>
                    </a:xfrm>
                    <a:prstGeom prst="rect">
                      <a:avLst/>
                    </a:prstGeom>
                  </pic:spPr>
                </pic:pic>
              </a:graphicData>
            </a:graphic>
          </wp:inline>
        </w:drawing>
      </w:r>
    </w:p>
    <w:p w:rsidR="0038096A" w:rsidRDefault="00AC292E" w:rsidP="00592C5F">
      <w:pPr>
        <w:spacing w:before="100" w:beforeAutospacing="1" w:after="100" w:afterAutospacing="1"/>
        <w:rPr>
          <w:rFonts w:asciiTheme="minorHAnsi" w:hAnsiTheme="minorHAnsi"/>
        </w:rPr>
      </w:pPr>
      <w:r>
        <w:rPr>
          <w:rFonts w:asciiTheme="minorHAnsi" w:hAnsiTheme="minorHAnsi"/>
        </w:rPr>
        <w:lastRenderedPageBreak/>
        <w:t>Voilà le résultat obtenu dans N</w:t>
      </w:r>
      <w:r w:rsidR="0038096A">
        <w:rPr>
          <w:rFonts w:asciiTheme="minorHAnsi" w:hAnsiTheme="minorHAnsi"/>
        </w:rPr>
        <w:t xml:space="preserve">etBeans : </w:t>
      </w:r>
      <w:r w:rsidR="0038096A">
        <w:rPr>
          <w:noProof/>
        </w:rPr>
        <w:drawing>
          <wp:inline distT="0" distB="0" distL="0" distR="0" wp14:anchorId="404796F4" wp14:editId="0FB2D1FC">
            <wp:extent cx="1586286" cy="110939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86223" cy="1109352"/>
                    </a:xfrm>
                    <a:prstGeom prst="rect">
                      <a:avLst/>
                    </a:prstGeom>
                  </pic:spPr>
                </pic:pic>
              </a:graphicData>
            </a:graphic>
          </wp:inline>
        </w:drawing>
      </w:r>
    </w:p>
    <w:tbl>
      <w:tblPr>
        <w:tblStyle w:val="Grilledutableau"/>
        <w:tblW w:w="0" w:type="auto"/>
        <w:tblLayout w:type="fixed"/>
        <w:tblLook w:val="04A0" w:firstRow="1" w:lastRow="0" w:firstColumn="1" w:lastColumn="0" w:noHBand="0" w:noVBand="1"/>
      </w:tblPr>
      <w:tblGrid>
        <w:gridCol w:w="2518"/>
        <w:gridCol w:w="8164"/>
      </w:tblGrid>
      <w:tr w:rsidR="001E13BB" w:rsidTr="000C7985">
        <w:tc>
          <w:tcPr>
            <w:tcW w:w="2518" w:type="dxa"/>
          </w:tcPr>
          <w:p w:rsidR="001E13BB" w:rsidRPr="001E13BB" w:rsidRDefault="001E13BB" w:rsidP="0038096A">
            <w:pPr>
              <w:spacing w:before="100" w:beforeAutospacing="1" w:after="100" w:afterAutospacing="1"/>
              <w:rPr>
                <w:rFonts w:asciiTheme="minorHAnsi" w:hAnsiTheme="minorHAnsi"/>
              </w:rPr>
            </w:pPr>
            <w:r w:rsidRPr="001E13BB">
              <w:rPr>
                <w:rFonts w:asciiTheme="minorHAnsi" w:hAnsiTheme="minorHAnsi" w:cs="Lucida Sans Unicode"/>
                <w:color w:val="18171B"/>
                <w:sz w:val="21"/>
                <w:szCs w:val="21"/>
              </w:rPr>
              <w:t>Le fichier de méta-données</w:t>
            </w:r>
            <w:r w:rsidRPr="001E13BB">
              <w:rPr>
                <w:rStyle w:val="apple-converted-space"/>
                <w:rFonts w:asciiTheme="minorHAnsi" w:hAnsiTheme="minorHAnsi" w:cs="Lucida Sans Unicode"/>
                <w:color w:val="18171B"/>
                <w:sz w:val="21"/>
                <w:szCs w:val="21"/>
              </w:rPr>
              <w:t> </w:t>
            </w:r>
            <w:r w:rsidR="0038096A" w:rsidRPr="0038096A">
              <w:rPr>
                <w:rStyle w:val="CodeHTML"/>
                <w:rFonts w:asciiTheme="minorHAnsi" w:hAnsiTheme="minorHAnsi" w:cs="Consolas"/>
                <w:i/>
                <w:color w:val="000000" w:themeColor="text1"/>
              </w:rPr>
              <w:t>Genre</w:t>
            </w:r>
            <w:r w:rsidRPr="0038096A">
              <w:rPr>
                <w:rStyle w:val="CodeHTML"/>
                <w:rFonts w:asciiTheme="minorHAnsi" w:hAnsiTheme="minorHAnsi" w:cs="Consolas"/>
                <w:i/>
                <w:color w:val="000000" w:themeColor="text1"/>
              </w:rPr>
              <w:t>.orm.xml</w:t>
            </w:r>
            <w:r w:rsidRPr="0038096A">
              <w:rPr>
                <w:rStyle w:val="apple-converted-space"/>
                <w:rFonts w:asciiTheme="minorHAnsi" w:hAnsiTheme="minorHAnsi" w:cs="Lucida Sans Unicode"/>
                <w:color w:val="000000" w:themeColor="text1"/>
                <w:sz w:val="21"/>
                <w:szCs w:val="21"/>
              </w:rPr>
              <w:t> </w:t>
            </w:r>
            <w:r w:rsidRPr="001E13BB">
              <w:rPr>
                <w:rFonts w:asciiTheme="minorHAnsi" w:hAnsiTheme="minorHAnsi" w:cs="Lucida Sans Unicode"/>
                <w:color w:val="18171B"/>
                <w:sz w:val="21"/>
                <w:szCs w:val="21"/>
              </w:rPr>
              <w:t>généré ressemble à ce qui suit :</w:t>
            </w:r>
          </w:p>
        </w:tc>
        <w:tc>
          <w:tcPr>
            <w:tcW w:w="8164" w:type="dxa"/>
          </w:tcPr>
          <w:p w:rsidR="001E13BB" w:rsidRDefault="0038096A" w:rsidP="00592C5F">
            <w:pPr>
              <w:spacing w:before="100" w:beforeAutospacing="1" w:after="100" w:afterAutospacing="1"/>
              <w:rPr>
                <w:rFonts w:asciiTheme="minorHAnsi" w:hAnsiTheme="minorHAnsi"/>
              </w:rPr>
            </w:pPr>
            <w:r>
              <w:rPr>
                <w:noProof/>
              </w:rPr>
              <w:drawing>
                <wp:inline distT="0" distB="0" distL="0" distR="0" wp14:anchorId="68AE8F13" wp14:editId="0BB3B4BB">
                  <wp:extent cx="5972810" cy="1768475"/>
                  <wp:effectExtent l="0" t="0" r="889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1768475"/>
                          </a:xfrm>
                          <a:prstGeom prst="rect">
                            <a:avLst/>
                          </a:prstGeom>
                        </pic:spPr>
                      </pic:pic>
                    </a:graphicData>
                  </a:graphic>
                </wp:inline>
              </w:drawing>
            </w:r>
          </w:p>
        </w:tc>
      </w:tr>
    </w:tbl>
    <w:p w:rsidR="0038096A" w:rsidRDefault="001E13BB" w:rsidP="001E13BB">
      <w:pPr>
        <w:spacing w:before="100" w:beforeAutospacing="1" w:after="100" w:afterAutospacing="1"/>
        <w:rPr>
          <w:rFonts w:asciiTheme="minorHAnsi" w:hAnsiTheme="minorHAnsi" w:cs="Lucida Sans Unicode"/>
          <w:color w:val="18171B"/>
          <w:sz w:val="21"/>
          <w:szCs w:val="21"/>
        </w:rPr>
      </w:pPr>
      <w:r w:rsidRPr="001E13BB">
        <w:rPr>
          <w:rFonts w:asciiTheme="minorHAnsi" w:hAnsiTheme="minorHAnsi" w:cs="Lucida Sans Unicode"/>
          <w:color w:val="18171B"/>
          <w:sz w:val="21"/>
          <w:szCs w:val="21"/>
        </w:rPr>
        <w:t xml:space="preserve">Une fois que les fichiers de méta-données sont générés, </w:t>
      </w:r>
      <w:r>
        <w:rPr>
          <w:rFonts w:asciiTheme="minorHAnsi" w:hAnsiTheme="minorHAnsi" w:cs="Lucida Sans Unicode"/>
          <w:color w:val="18171B"/>
          <w:sz w:val="21"/>
          <w:szCs w:val="21"/>
        </w:rPr>
        <w:t>demandons</w:t>
      </w:r>
      <w:r w:rsidRPr="001E13BB">
        <w:rPr>
          <w:rFonts w:asciiTheme="minorHAnsi" w:hAnsiTheme="minorHAnsi" w:cs="Lucida Sans Unicode"/>
          <w:color w:val="18171B"/>
          <w:sz w:val="21"/>
          <w:szCs w:val="21"/>
        </w:rPr>
        <w:t xml:space="preserve"> à Doctrine d'importer le schéma et de construire les classes entité qui lui sont liées en exécutant l</w:t>
      </w:r>
      <w:r w:rsidR="0038096A">
        <w:rPr>
          <w:rFonts w:asciiTheme="minorHAnsi" w:hAnsiTheme="minorHAnsi" w:cs="Lucida Sans Unicode"/>
          <w:color w:val="18171B"/>
          <w:sz w:val="21"/>
          <w:szCs w:val="21"/>
        </w:rPr>
        <w:t xml:space="preserve">a </w:t>
      </w:r>
      <w:r w:rsidRPr="001E13BB">
        <w:rPr>
          <w:rFonts w:asciiTheme="minorHAnsi" w:hAnsiTheme="minorHAnsi" w:cs="Lucida Sans Unicode"/>
          <w:color w:val="18171B"/>
          <w:sz w:val="21"/>
          <w:szCs w:val="21"/>
        </w:rPr>
        <w:t>commande suivante</w:t>
      </w:r>
      <w:r w:rsidR="0038096A">
        <w:rPr>
          <w:rFonts w:asciiTheme="minorHAnsi" w:hAnsiTheme="minorHAnsi" w:cs="Lucida Sans Unicode"/>
          <w:color w:val="18171B"/>
          <w:sz w:val="21"/>
          <w:szCs w:val="21"/>
        </w:rPr>
        <w:t xml:space="preserve"> :</w:t>
      </w:r>
    </w:p>
    <w:p w:rsidR="0038096A" w:rsidRPr="0038096A" w:rsidRDefault="0038096A" w:rsidP="0038096A">
      <w:pPr>
        <w:spacing w:before="0"/>
        <w:ind w:left="720"/>
        <w:jc w:val="both"/>
        <w:rPr>
          <w:rFonts w:ascii="Tahoma" w:hAnsi="Tahoma"/>
        </w:rPr>
      </w:pPr>
    </w:p>
    <w:p w:rsidR="0038096A" w:rsidRPr="0038096A" w:rsidRDefault="0038096A" w:rsidP="0038096A">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rPr>
          <w:rFonts w:ascii="Consolas" w:hAnsi="Consolas" w:cs="Consolas"/>
          <w:color w:val="FFFFFF"/>
          <w:sz w:val="18"/>
          <w:szCs w:val="18"/>
        </w:rPr>
      </w:pPr>
      <w:r w:rsidRPr="0038096A">
        <w:rPr>
          <w:rFonts w:ascii="Consolas" w:hAnsi="Consolas" w:cs="Consolas"/>
          <w:color w:val="FFFFFF"/>
          <w:sz w:val="18"/>
          <w:szCs w:val="18"/>
        </w:rPr>
        <w:t>php bin/console doctrine:mapping:convert annotation ./src</w:t>
      </w:r>
    </w:p>
    <w:p w:rsidR="0038096A" w:rsidRPr="0038096A" w:rsidRDefault="0038096A" w:rsidP="0038096A">
      <w:pPr>
        <w:spacing w:before="0"/>
        <w:ind w:left="720"/>
        <w:jc w:val="both"/>
        <w:rPr>
          <w:rFonts w:ascii="Consolas" w:hAnsi="Consolas" w:cs="Consolas"/>
          <w:color w:val="FFFFFF"/>
          <w:sz w:val="18"/>
          <w:szCs w:val="18"/>
        </w:rPr>
      </w:pPr>
    </w:p>
    <w:p w:rsidR="0038096A" w:rsidRPr="0038096A" w:rsidRDefault="0038096A" w:rsidP="0038096A">
      <w:pPr>
        <w:spacing w:before="0"/>
        <w:ind w:left="720"/>
        <w:jc w:val="both"/>
        <w:rPr>
          <w:rFonts w:ascii="Consolas" w:hAnsi="Consolas" w:cs="Consolas"/>
          <w:color w:val="FFFFFF"/>
          <w:sz w:val="18"/>
          <w:szCs w:val="18"/>
        </w:rPr>
      </w:pPr>
    </w:p>
    <w:p w:rsidR="0038096A" w:rsidRPr="0038096A" w:rsidRDefault="0038096A" w:rsidP="0038096A">
      <w:pPr>
        <w:spacing w:before="0"/>
        <w:ind w:left="720"/>
        <w:jc w:val="both"/>
        <w:rPr>
          <w:rFonts w:ascii="Consolas" w:hAnsi="Consolas" w:cs="Consolas"/>
          <w:color w:val="FFFFFF"/>
          <w:sz w:val="18"/>
          <w:szCs w:val="18"/>
        </w:rPr>
      </w:pPr>
      <w:r w:rsidRPr="0038096A">
        <w:rPr>
          <w:rFonts w:ascii="Tahoma" w:hAnsi="Tahoma"/>
          <w:noProof/>
        </w:rPr>
        <w:drawing>
          <wp:inline distT="0" distB="0" distL="0" distR="0" wp14:anchorId="3BCBD205" wp14:editId="1544E622">
            <wp:extent cx="4521200" cy="13144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1200" cy="1314450"/>
                    </a:xfrm>
                    <a:prstGeom prst="rect">
                      <a:avLst/>
                    </a:prstGeom>
                  </pic:spPr>
                </pic:pic>
              </a:graphicData>
            </a:graphic>
          </wp:inline>
        </w:drawing>
      </w:r>
    </w:p>
    <w:p w:rsidR="00C40AB3" w:rsidRDefault="0038096A" w:rsidP="00C40AB3">
      <w:pPr>
        <w:ind w:left="720"/>
        <w:rPr>
          <w:rFonts w:ascii="Calibri" w:hAnsi="Calibri" w:cs="Lucida Sans Unicode"/>
          <w:color w:val="18171B"/>
          <w:sz w:val="21"/>
          <w:szCs w:val="21"/>
        </w:rPr>
      </w:pPr>
      <w:r w:rsidRPr="0038096A">
        <w:rPr>
          <w:rFonts w:ascii="Calibri" w:hAnsi="Calibri" w:cs="Lucida Sans Unicode"/>
          <w:color w:val="18171B"/>
          <w:sz w:val="21"/>
          <w:szCs w:val="21"/>
        </w:rPr>
        <w:t>Les entités ont été créée</w:t>
      </w:r>
      <w:r w:rsidR="00C40AB3">
        <w:rPr>
          <w:rFonts w:ascii="Calibri" w:hAnsi="Calibri" w:cs="Lucida Sans Unicode"/>
          <w:color w:val="18171B"/>
          <w:sz w:val="21"/>
          <w:szCs w:val="21"/>
        </w:rPr>
        <w:t xml:space="preserve">s :  </w:t>
      </w:r>
      <w:r w:rsidR="00C40AB3">
        <w:rPr>
          <w:noProof/>
        </w:rPr>
        <w:drawing>
          <wp:inline distT="0" distB="0" distL="0" distR="0" wp14:anchorId="50A3A5F2" wp14:editId="04F598C3">
            <wp:extent cx="1879600" cy="1746250"/>
            <wp:effectExtent l="0" t="0" r="635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79600" cy="1746250"/>
                    </a:xfrm>
                    <a:prstGeom prst="rect">
                      <a:avLst/>
                    </a:prstGeom>
                  </pic:spPr>
                </pic:pic>
              </a:graphicData>
            </a:graphic>
          </wp:inline>
        </w:drawing>
      </w:r>
    </w:p>
    <w:p w:rsidR="007215B7" w:rsidRDefault="00C40AB3" w:rsidP="0038096A">
      <w:pPr>
        <w:spacing w:before="100" w:beforeAutospacing="1" w:after="100" w:afterAutospacing="1"/>
        <w:rPr>
          <w:rFonts w:ascii="Calibri" w:hAnsi="Calibri" w:cs="Lucida Sans Unicode"/>
          <w:color w:val="18171B"/>
          <w:sz w:val="21"/>
          <w:szCs w:val="21"/>
        </w:rPr>
      </w:pPr>
      <w:r>
        <w:rPr>
          <w:rFonts w:ascii="Calibri" w:hAnsi="Calibri" w:cs="Lucida Sans Unicode"/>
          <w:color w:val="18171B"/>
          <w:sz w:val="21"/>
          <w:szCs w:val="21"/>
        </w:rPr>
        <w:t xml:space="preserve">Nous allons à présent, </w:t>
      </w:r>
      <w:r w:rsidR="007215B7">
        <w:rPr>
          <w:rFonts w:ascii="Calibri" w:hAnsi="Calibri" w:cs="Lucida Sans Unicode"/>
          <w:color w:val="18171B"/>
          <w:sz w:val="21"/>
          <w:szCs w:val="21"/>
        </w:rPr>
        <w:t xml:space="preserve">observer </w:t>
      </w:r>
      <w:r>
        <w:rPr>
          <w:rFonts w:ascii="Calibri" w:hAnsi="Calibri" w:cs="Lucida Sans Unicode"/>
          <w:color w:val="18171B"/>
          <w:sz w:val="21"/>
          <w:szCs w:val="21"/>
        </w:rPr>
        <w:t xml:space="preserve"> chacune des classes créées, </w:t>
      </w:r>
      <w:r w:rsidR="007215B7">
        <w:rPr>
          <w:rFonts w:ascii="Calibri" w:hAnsi="Calibri" w:cs="Lucida Sans Unicode"/>
          <w:color w:val="18171B"/>
          <w:sz w:val="21"/>
          <w:szCs w:val="21"/>
        </w:rPr>
        <w:t>en les modifiant éventuellement</w:t>
      </w:r>
      <w:r w:rsidR="00DB55EC">
        <w:rPr>
          <w:rFonts w:ascii="Calibri" w:hAnsi="Calibri" w:cs="Lucida Sans Unicode"/>
          <w:color w:val="18171B"/>
          <w:sz w:val="21"/>
          <w:szCs w:val="21"/>
        </w:rPr>
        <w:t xml:space="preserve"> pour les adapter plus finement à </w:t>
      </w:r>
      <w:r w:rsidR="00B26274">
        <w:rPr>
          <w:rFonts w:ascii="Calibri" w:hAnsi="Calibri" w:cs="Lucida Sans Unicode"/>
          <w:color w:val="18171B"/>
          <w:sz w:val="21"/>
          <w:szCs w:val="21"/>
        </w:rPr>
        <w:t>la</w:t>
      </w:r>
      <w:r w:rsidR="00DB55EC">
        <w:rPr>
          <w:rFonts w:ascii="Calibri" w:hAnsi="Calibri" w:cs="Lucida Sans Unicode"/>
          <w:color w:val="18171B"/>
          <w:sz w:val="21"/>
          <w:szCs w:val="21"/>
        </w:rPr>
        <w:t xml:space="preserve"> base de données existante, dont le schéma est donné ci-dessous :</w:t>
      </w:r>
    </w:p>
    <w:p w:rsidR="00DB55EC" w:rsidRDefault="00DB55EC" w:rsidP="0038096A">
      <w:pPr>
        <w:spacing w:before="100" w:beforeAutospacing="1" w:after="100" w:afterAutospacing="1"/>
        <w:rPr>
          <w:rFonts w:ascii="Calibri" w:hAnsi="Calibri" w:cs="Lucida Sans Unicode"/>
          <w:color w:val="18171B"/>
          <w:sz w:val="21"/>
          <w:szCs w:val="21"/>
        </w:rPr>
      </w:pPr>
      <w:r>
        <w:rPr>
          <w:noProof/>
        </w:rPr>
        <w:drawing>
          <wp:inline distT="0" distB="0" distL="0" distR="0" wp14:anchorId="4FA8A9C7" wp14:editId="1486206C">
            <wp:extent cx="5972810" cy="4048125"/>
            <wp:effectExtent l="0" t="0" r="889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4048125"/>
                    </a:xfrm>
                    <a:prstGeom prst="rect">
                      <a:avLst/>
                    </a:prstGeom>
                  </pic:spPr>
                </pic:pic>
              </a:graphicData>
            </a:graphic>
          </wp:inline>
        </w:drawing>
      </w:r>
    </w:p>
    <w:p w:rsidR="007215B7" w:rsidRDefault="007215B7" w:rsidP="007215B7">
      <w:pPr>
        <w:pStyle w:val="Titre2"/>
        <w:numPr>
          <w:ilvl w:val="0"/>
          <w:numId w:val="3"/>
        </w:numPr>
        <w:spacing w:before="120"/>
        <w:jc w:val="both"/>
        <w:rPr>
          <w:rFonts w:ascii="Tahoma" w:hAnsi="Tahoma"/>
          <w:b/>
          <w:sz w:val="22"/>
        </w:rPr>
      </w:pPr>
      <w:r w:rsidRPr="007215B7">
        <w:rPr>
          <w:rFonts w:ascii="Tahoma" w:hAnsi="Tahoma"/>
          <w:b/>
          <w:sz w:val="22"/>
        </w:rPr>
        <w:t>la classe Genre</w:t>
      </w:r>
    </w:p>
    <w:p w:rsidR="007215B7" w:rsidRDefault="007215B7" w:rsidP="007E69BC">
      <w:pPr>
        <w:spacing w:before="0"/>
        <w:rPr>
          <w:rFonts w:ascii="Calibri" w:hAnsi="Calibri" w:cs="Lucida Sans Unicode"/>
          <w:color w:val="18171B"/>
          <w:sz w:val="21"/>
          <w:szCs w:val="21"/>
        </w:rPr>
      </w:pPr>
      <w:r>
        <w:rPr>
          <w:rFonts w:ascii="Calibri" w:hAnsi="Calibri" w:cs="Lucida Sans Unicode"/>
          <w:color w:val="18171B"/>
          <w:sz w:val="21"/>
          <w:szCs w:val="21"/>
        </w:rPr>
        <w:t>Doctrine a créé une classe Genre comportant</w:t>
      </w:r>
      <w:r w:rsidRPr="007215B7">
        <w:rPr>
          <w:rFonts w:ascii="Calibri" w:hAnsi="Calibri" w:cs="Lucida Sans Unicode"/>
          <w:color w:val="18171B"/>
          <w:sz w:val="21"/>
          <w:szCs w:val="21"/>
        </w:rPr>
        <w:t xml:space="preserve"> </w:t>
      </w:r>
      <w:r>
        <w:rPr>
          <w:rFonts w:ascii="Calibri" w:hAnsi="Calibri" w:cs="Lucida Sans Unicode"/>
          <w:color w:val="18171B"/>
          <w:sz w:val="21"/>
          <w:szCs w:val="21"/>
        </w:rPr>
        <w:t xml:space="preserve">deux attributs : le code </w:t>
      </w:r>
      <w:r w:rsidR="007E69BC">
        <w:rPr>
          <w:rFonts w:ascii="Calibri" w:hAnsi="Calibri" w:cs="Lucida Sans Unicode"/>
          <w:color w:val="18171B"/>
          <w:sz w:val="21"/>
          <w:szCs w:val="21"/>
        </w:rPr>
        <w:t xml:space="preserve">(codeGenre) </w:t>
      </w:r>
      <w:r>
        <w:rPr>
          <w:rFonts w:ascii="Calibri" w:hAnsi="Calibri" w:cs="Lucida Sans Unicode"/>
          <w:color w:val="18171B"/>
          <w:sz w:val="21"/>
          <w:szCs w:val="21"/>
        </w:rPr>
        <w:t>et le libellé</w:t>
      </w:r>
      <w:r w:rsidR="007E69BC">
        <w:rPr>
          <w:rFonts w:ascii="Calibri" w:hAnsi="Calibri" w:cs="Lucida Sans Unicode"/>
          <w:color w:val="18171B"/>
          <w:sz w:val="21"/>
          <w:szCs w:val="21"/>
        </w:rPr>
        <w:t xml:space="preserve"> (libGenre)</w:t>
      </w:r>
      <w:r>
        <w:rPr>
          <w:rFonts w:ascii="Calibri" w:hAnsi="Calibri" w:cs="Lucida Sans Unicode"/>
          <w:color w:val="18171B"/>
          <w:sz w:val="21"/>
          <w:szCs w:val="21"/>
        </w:rPr>
        <w:t>.</w:t>
      </w:r>
      <w:r w:rsidR="007E69BC">
        <w:rPr>
          <w:rFonts w:ascii="Calibri" w:hAnsi="Calibri" w:cs="Lucida Sans Unicode"/>
          <w:color w:val="18171B"/>
          <w:sz w:val="21"/>
          <w:szCs w:val="21"/>
        </w:rPr>
        <w:t xml:space="preserve"> </w:t>
      </w:r>
      <w:r>
        <w:rPr>
          <w:rFonts w:ascii="Calibri" w:hAnsi="Calibri" w:cs="Lucida Sans Unicode"/>
          <w:color w:val="18171B"/>
          <w:sz w:val="21"/>
          <w:szCs w:val="21"/>
        </w:rPr>
        <w:t>codeGenre a bien été marqué comme identifiant (annotation @ORM\Id). Il faut néanmoins modifier la valeur de l'attribut  strategy = "NONE" : l'identifiant n'est pas auto-incrémenté mais c'est à l'utilisateur de le saisir.</w:t>
      </w:r>
    </w:p>
    <w:p w:rsidR="007215B7" w:rsidRPr="007215B7" w:rsidRDefault="007215B7" w:rsidP="007215B7">
      <w:pPr>
        <w:spacing w:before="0"/>
        <w:rPr>
          <w:rFonts w:ascii="Courier New" w:hAnsi="Courier New" w:cs="Courier New"/>
          <w:color w:val="18171B"/>
        </w:rPr>
      </w:pPr>
      <w:r w:rsidRPr="007215B7">
        <w:rPr>
          <w:rFonts w:ascii="Courier New" w:hAnsi="Courier New" w:cs="Courier New"/>
          <w:color w:val="18171B"/>
        </w:rPr>
        <w:t>/**</w:t>
      </w:r>
    </w:p>
    <w:p w:rsidR="007215B7" w:rsidRPr="007215B7" w:rsidRDefault="007215B7" w:rsidP="007215B7">
      <w:pPr>
        <w:spacing w:before="0"/>
        <w:rPr>
          <w:rFonts w:ascii="Courier New" w:hAnsi="Courier New" w:cs="Courier New"/>
          <w:color w:val="18171B"/>
        </w:rPr>
      </w:pPr>
      <w:r w:rsidRPr="007215B7">
        <w:rPr>
          <w:rFonts w:ascii="Courier New" w:hAnsi="Courier New" w:cs="Courier New"/>
          <w:color w:val="18171B"/>
        </w:rPr>
        <w:t xml:space="preserve">     * @var string</w:t>
      </w:r>
    </w:p>
    <w:p w:rsidR="007215B7" w:rsidRPr="007215B7" w:rsidRDefault="007215B7" w:rsidP="007215B7">
      <w:pPr>
        <w:spacing w:before="0"/>
        <w:rPr>
          <w:rFonts w:ascii="Courier New" w:hAnsi="Courier New" w:cs="Courier New"/>
          <w:color w:val="18171B"/>
        </w:rPr>
      </w:pPr>
      <w:r w:rsidRPr="007215B7">
        <w:rPr>
          <w:rFonts w:ascii="Courier New" w:hAnsi="Courier New" w:cs="Courier New"/>
          <w:color w:val="18171B"/>
        </w:rPr>
        <w:t xml:space="preserve">     *</w:t>
      </w:r>
    </w:p>
    <w:p w:rsidR="007215B7" w:rsidRPr="007215B7" w:rsidRDefault="007215B7" w:rsidP="007215B7">
      <w:pPr>
        <w:spacing w:before="0"/>
        <w:rPr>
          <w:rFonts w:ascii="Courier New" w:hAnsi="Courier New" w:cs="Courier New"/>
          <w:color w:val="18171B"/>
        </w:rPr>
      </w:pPr>
      <w:r w:rsidRPr="007215B7">
        <w:rPr>
          <w:rFonts w:ascii="Courier New" w:hAnsi="Courier New" w:cs="Courier New"/>
          <w:color w:val="18171B"/>
        </w:rPr>
        <w:t xml:space="preserve">     * @ORM\Column(name="code_genre", type="string", length=3)</w:t>
      </w:r>
    </w:p>
    <w:p w:rsidR="007215B7" w:rsidRPr="007215B7" w:rsidRDefault="007215B7" w:rsidP="007215B7">
      <w:pPr>
        <w:spacing w:before="0"/>
        <w:rPr>
          <w:rFonts w:ascii="Courier New" w:hAnsi="Courier New" w:cs="Courier New"/>
          <w:color w:val="18171B"/>
        </w:rPr>
      </w:pPr>
      <w:r w:rsidRPr="007215B7">
        <w:rPr>
          <w:rFonts w:ascii="Courier New" w:hAnsi="Courier New" w:cs="Courier New"/>
          <w:color w:val="18171B"/>
        </w:rPr>
        <w:t xml:space="preserve">     * @ORM\Id</w:t>
      </w:r>
    </w:p>
    <w:p w:rsidR="007215B7" w:rsidRPr="007215B7" w:rsidRDefault="007215B7" w:rsidP="007215B7">
      <w:pPr>
        <w:spacing w:before="0"/>
        <w:rPr>
          <w:rFonts w:ascii="Courier New" w:hAnsi="Courier New" w:cs="Courier New"/>
          <w:color w:val="18171B"/>
        </w:rPr>
      </w:pPr>
      <w:r w:rsidRPr="007215B7">
        <w:rPr>
          <w:rFonts w:ascii="Courier New" w:hAnsi="Courier New" w:cs="Courier New"/>
          <w:color w:val="18171B"/>
        </w:rPr>
        <w:t xml:space="preserve">     * @ORM\GeneratedValue(</w:t>
      </w:r>
      <w:r w:rsidRPr="00654EB2">
        <w:rPr>
          <w:rFonts w:ascii="Courier New" w:hAnsi="Courier New" w:cs="Courier New"/>
          <w:color w:val="18171B"/>
          <w:highlight w:val="yellow"/>
        </w:rPr>
        <w:t>strategy="NONE")</w:t>
      </w:r>
    </w:p>
    <w:p w:rsidR="007215B7" w:rsidRPr="007215B7" w:rsidRDefault="007215B7" w:rsidP="007215B7">
      <w:pPr>
        <w:spacing w:before="0"/>
        <w:rPr>
          <w:rFonts w:ascii="Courier New" w:hAnsi="Courier New" w:cs="Courier New"/>
          <w:color w:val="18171B"/>
        </w:rPr>
      </w:pPr>
      <w:r w:rsidRPr="007215B7">
        <w:rPr>
          <w:rFonts w:ascii="Courier New" w:hAnsi="Courier New" w:cs="Courier New"/>
          <w:color w:val="18171B"/>
        </w:rPr>
        <w:t xml:space="preserve">     */</w:t>
      </w:r>
    </w:p>
    <w:p w:rsidR="007215B7" w:rsidRDefault="007215B7" w:rsidP="007215B7">
      <w:pPr>
        <w:spacing w:before="0"/>
        <w:rPr>
          <w:rFonts w:ascii="Courier New" w:hAnsi="Courier New" w:cs="Courier New"/>
          <w:color w:val="18171B"/>
        </w:rPr>
      </w:pPr>
      <w:r w:rsidRPr="007215B7">
        <w:rPr>
          <w:rFonts w:ascii="Courier New" w:hAnsi="Courier New" w:cs="Courier New"/>
          <w:color w:val="18171B"/>
        </w:rPr>
        <w:t xml:space="preserve">    private $codeGenre;</w:t>
      </w:r>
    </w:p>
    <w:p w:rsidR="00401133" w:rsidRDefault="00401133" w:rsidP="007215B7">
      <w:pPr>
        <w:spacing w:before="0"/>
        <w:rPr>
          <w:rFonts w:ascii="Courier New" w:hAnsi="Courier New" w:cs="Courier New"/>
          <w:color w:val="18171B"/>
        </w:rPr>
      </w:pPr>
    </w:p>
    <w:p w:rsidR="00401133" w:rsidRDefault="00E47C93" w:rsidP="00401133">
      <w:pPr>
        <w:pStyle w:val="Titre2"/>
        <w:numPr>
          <w:ilvl w:val="0"/>
          <w:numId w:val="3"/>
        </w:numPr>
        <w:spacing w:before="120"/>
        <w:jc w:val="both"/>
        <w:rPr>
          <w:rFonts w:ascii="Tahoma" w:hAnsi="Tahoma"/>
          <w:b/>
          <w:sz w:val="22"/>
        </w:rPr>
      </w:pPr>
      <w:r>
        <w:rPr>
          <w:rFonts w:ascii="Tahoma" w:hAnsi="Tahoma"/>
          <w:b/>
          <w:sz w:val="22"/>
        </w:rPr>
        <w:t xml:space="preserve">Les </w:t>
      </w:r>
      <w:r w:rsidR="00401133" w:rsidRPr="007215B7">
        <w:rPr>
          <w:rFonts w:ascii="Tahoma" w:hAnsi="Tahoma"/>
          <w:b/>
          <w:sz w:val="22"/>
        </w:rPr>
        <w:t>classe</w:t>
      </w:r>
      <w:r>
        <w:rPr>
          <w:rFonts w:ascii="Tahoma" w:hAnsi="Tahoma"/>
          <w:b/>
          <w:sz w:val="22"/>
        </w:rPr>
        <w:t xml:space="preserve">s </w:t>
      </w:r>
      <w:r w:rsidR="007E69BC">
        <w:rPr>
          <w:rFonts w:ascii="Tahoma" w:hAnsi="Tahoma"/>
          <w:b/>
          <w:sz w:val="22"/>
        </w:rPr>
        <w:t>Auteur</w:t>
      </w:r>
      <w:r>
        <w:rPr>
          <w:rFonts w:ascii="Tahoma" w:hAnsi="Tahoma"/>
          <w:b/>
          <w:sz w:val="22"/>
        </w:rPr>
        <w:t xml:space="preserve"> et Ouvrage</w:t>
      </w:r>
    </w:p>
    <w:p w:rsidR="001462E0" w:rsidRPr="001462E0" w:rsidRDefault="001462E0" w:rsidP="007E69BC">
      <w:pPr>
        <w:spacing w:before="0"/>
        <w:rPr>
          <w:rFonts w:ascii="Calibri" w:hAnsi="Calibri" w:cs="Lucida Sans Unicode"/>
          <w:b/>
          <w:color w:val="18171B"/>
          <w:sz w:val="21"/>
          <w:szCs w:val="21"/>
        </w:rPr>
      </w:pPr>
      <w:r w:rsidRPr="001462E0">
        <w:rPr>
          <w:rFonts w:ascii="Calibri" w:hAnsi="Calibri" w:cs="Lucida Sans Unicode"/>
          <w:b/>
          <w:color w:val="18171B"/>
          <w:sz w:val="21"/>
          <w:szCs w:val="21"/>
        </w:rPr>
        <w:t>La classe Auteur</w:t>
      </w:r>
    </w:p>
    <w:p w:rsidR="00401133" w:rsidRDefault="007E69BC" w:rsidP="007E69BC">
      <w:pPr>
        <w:spacing w:before="0"/>
        <w:rPr>
          <w:rFonts w:ascii="Calibri" w:hAnsi="Calibri" w:cs="Lucida Sans Unicode"/>
          <w:color w:val="18171B"/>
          <w:sz w:val="21"/>
          <w:szCs w:val="21"/>
        </w:rPr>
      </w:pPr>
      <w:r w:rsidRPr="007E69BC">
        <w:rPr>
          <w:rFonts w:ascii="Calibri" w:hAnsi="Calibri" w:cs="Lucida Sans Unicode"/>
          <w:color w:val="18171B"/>
          <w:sz w:val="21"/>
          <w:szCs w:val="21"/>
        </w:rPr>
        <w:t>Selon</w:t>
      </w:r>
      <w:r>
        <w:rPr>
          <w:rFonts w:ascii="Calibri" w:hAnsi="Calibri" w:cs="Lucida Sans Unicode"/>
          <w:color w:val="18171B"/>
          <w:sz w:val="21"/>
          <w:szCs w:val="21"/>
        </w:rPr>
        <w:t xml:space="preserve"> le schéma relationnel, un auteur peut écrire plusieurs ouvrages et un ouvrage peut être écrit par plusieurs auteurs. </w:t>
      </w:r>
      <w:r w:rsidR="006709BD">
        <w:rPr>
          <w:rFonts w:ascii="Calibri" w:hAnsi="Calibri" w:cs="Lucida Sans Unicode"/>
          <w:color w:val="18171B"/>
          <w:sz w:val="21"/>
          <w:szCs w:val="21"/>
        </w:rPr>
        <w:t>En base de données, c</w:t>
      </w:r>
      <w:r>
        <w:rPr>
          <w:rFonts w:ascii="Calibri" w:hAnsi="Calibri" w:cs="Lucida Sans Unicode"/>
          <w:color w:val="18171B"/>
          <w:sz w:val="21"/>
          <w:szCs w:val="21"/>
        </w:rPr>
        <w:t>eci se traduit par une table intermédiaire auteur_ouvrage.</w:t>
      </w:r>
      <w:r w:rsidR="00E47C93">
        <w:rPr>
          <w:rFonts w:ascii="Calibri" w:hAnsi="Calibri" w:cs="Lucida Sans Unicode"/>
          <w:color w:val="18171B"/>
          <w:sz w:val="21"/>
          <w:szCs w:val="21"/>
        </w:rPr>
        <w:t xml:space="preserve"> Avec Doctrine, </w:t>
      </w:r>
      <w:r w:rsidR="006709BD">
        <w:rPr>
          <w:rFonts w:ascii="Calibri" w:hAnsi="Calibri" w:cs="Lucida Sans Unicode"/>
          <w:color w:val="18171B"/>
          <w:sz w:val="21"/>
          <w:szCs w:val="21"/>
        </w:rPr>
        <w:t>cette situation est représentée</w:t>
      </w:r>
      <w:r w:rsidR="00E47C93">
        <w:rPr>
          <w:rFonts w:ascii="Calibri" w:hAnsi="Calibri" w:cs="Lucida Sans Unicode"/>
          <w:color w:val="18171B"/>
          <w:sz w:val="21"/>
          <w:szCs w:val="21"/>
        </w:rPr>
        <w:t xml:space="preserve"> par une relation "</w:t>
      </w:r>
      <w:r w:rsidR="00E47C93" w:rsidRPr="00E47C93">
        <w:rPr>
          <w:rFonts w:ascii="Calibri" w:hAnsi="Calibri" w:cs="Lucida Sans Unicode"/>
          <w:i/>
          <w:color w:val="18171B"/>
          <w:sz w:val="21"/>
          <w:szCs w:val="21"/>
        </w:rPr>
        <w:t>ManyToMany</w:t>
      </w:r>
      <w:r w:rsidR="00E47C93">
        <w:rPr>
          <w:rFonts w:ascii="Calibri" w:hAnsi="Calibri" w:cs="Lucida Sans Unicode"/>
          <w:color w:val="18171B"/>
          <w:sz w:val="21"/>
          <w:szCs w:val="21"/>
        </w:rPr>
        <w:t>"</w:t>
      </w:r>
      <w:r w:rsidR="006709BD">
        <w:rPr>
          <w:rFonts w:ascii="Calibri" w:hAnsi="Calibri" w:cs="Lucida Sans Unicode"/>
          <w:color w:val="18171B"/>
          <w:sz w:val="21"/>
          <w:szCs w:val="21"/>
        </w:rPr>
        <w:t>.</w:t>
      </w:r>
    </w:p>
    <w:p w:rsidR="00E47C93" w:rsidRDefault="00E47C93" w:rsidP="007E69BC">
      <w:pPr>
        <w:spacing w:before="0"/>
        <w:rPr>
          <w:rFonts w:ascii="Calibri" w:hAnsi="Calibri" w:cs="Lucida Sans Unicode"/>
          <w:color w:val="18171B"/>
          <w:sz w:val="21"/>
          <w:szCs w:val="21"/>
        </w:rPr>
      </w:pPr>
    </w:p>
    <w:p w:rsidR="006709BD" w:rsidRDefault="006709BD" w:rsidP="007E69BC">
      <w:pPr>
        <w:spacing w:before="0"/>
        <w:rPr>
          <w:rFonts w:ascii="Calibri" w:hAnsi="Calibri" w:cs="Lucida Sans Unicode"/>
          <w:color w:val="18171B"/>
          <w:sz w:val="21"/>
          <w:szCs w:val="21"/>
        </w:rPr>
      </w:pPr>
      <w:r>
        <w:rPr>
          <w:rFonts w:ascii="Calibri" w:hAnsi="Calibri" w:cs="Lucida Sans Unicode"/>
          <w:color w:val="18171B"/>
          <w:sz w:val="21"/>
          <w:szCs w:val="21"/>
        </w:rPr>
        <w:t>Pour</w:t>
      </w:r>
      <w:r w:rsidR="00E47C93">
        <w:rPr>
          <w:rFonts w:ascii="Calibri" w:hAnsi="Calibri" w:cs="Lucida Sans Unicode"/>
          <w:color w:val="18171B"/>
          <w:sz w:val="21"/>
          <w:szCs w:val="21"/>
        </w:rPr>
        <w:t xml:space="preserve"> </w:t>
      </w:r>
      <w:r>
        <w:rPr>
          <w:rFonts w:ascii="Calibri" w:hAnsi="Calibri" w:cs="Lucida Sans Unicode"/>
          <w:color w:val="18171B"/>
          <w:sz w:val="21"/>
          <w:szCs w:val="21"/>
        </w:rPr>
        <w:t>l'</w:t>
      </w:r>
      <w:r w:rsidR="00E47C93">
        <w:rPr>
          <w:rFonts w:ascii="Calibri" w:hAnsi="Calibri" w:cs="Lucida Sans Unicode"/>
          <w:color w:val="18171B"/>
          <w:sz w:val="21"/>
          <w:szCs w:val="21"/>
        </w:rPr>
        <w:t>entité</w:t>
      </w:r>
      <w:r>
        <w:rPr>
          <w:rFonts w:ascii="Calibri" w:hAnsi="Calibri" w:cs="Lucida Sans Unicode"/>
          <w:color w:val="18171B"/>
          <w:sz w:val="21"/>
          <w:szCs w:val="21"/>
        </w:rPr>
        <w:t xml:space="preserve"> Auteur, Doctrine a créé un attribut de type collection</w:t>
      </w:r>
      <w:r w:rsidRPr="006709BD">
        <w:rPr>
          <w:rFonts w:ascii="Calibri" w:hAnsi="Calibri" w:cs="Lucida Sans Unicode"/>
          <w:color w:val="18171B"/>
          <w:sz w:val="21"/>
          <w:szCs w:val="21"/>
        </w:rPr>
        <w:t xml:space="preserve"> </w:t>
      </w:r>
      <w:r>
        <w:rPr>
          <w:rFonts w:ascii="Calibri" w:hAnsi="Calibri" w:cs="Lucida Sans Unicode"/>
          <w:color w:val="18171B"/>
          <w:sz w:val="21"/>
          <w:szCs w:val="21"/>
        </w:rPr>
        <w:t xml:space="preserve">Doctrine, qui est une collection des différents ouvrages créés par l'auteur. Cet attribut a été nommé </w:t>
      </w:r>
      <w:r w:rsidRPr="00E47C93">
        <w:rPr>
          <w:rFonts w:ascii="Courier New" w:hAnsi="Courier New" w:cs="Courier New"/>
          <w:color w:val="18171B"/>
        </w:rPr>
        <w:t>$noOuvrage</w:t>
      </w:r>
      <w:r>
        <w:rPr>
          <w:rFonts w:ascii="Courier New" w:hAnsi="Courier New" w:cs="Courier New"/>
          <w:color w:val="18171B"/>
        </w:rPr>
        <w:t xml:space="preserve"> </w:t>
      </w:r>
      <w:r w:rsidRPr="006709BD">
        <w:rPr>
          <w:rFonts w:ascii="Calibri" w:hAnsi="Calibri" w:cs="Lucida Sans Unicode"/>
          <w:color w:val="18171B"/>
          <w:sz w:val="21"/>
          <w:szCs w:val="21"/>
        </w:rPr>
        <w:t>par</w:t>
      </w:r>
      <w:r>
        <w:rPr>
          <w:rFonts w:ascii="Calibri" w:hAnsi="Calibri" w:cs="Lucida Sans Unicode"/>
          <w:color w:val="18171B"/>
          <w:sz w:val="21"/>
          <w:szCs w:val="21"/>
        </w:rPr>
        <w:t xml:space="preserve"> Doctrine. Ce nom n'étant pas très représentatif, nous le renommerons </w:t>
      </w:r>
      <w:r w:rsidRPr="006709BD">
        <w:rPr>
          <w:rFonts w:ascii="Courier New" w:hAnsi="Courier New" w:cs="Courier New"/>
          <w:b/>
          <w:color w:val="18171B"/>
        </w:rPr>
        <w:t>ouvrages</w:t>
      </w:r>
      <w:r>
        <w:rPr>
          <w:rFonts w:ascii="Courier New" w:hAnsi="Courier New" w:cs="Courier New"/>
          <w:color w:val="18171B"/>
        </w:rPr>
        <w:t>(</w:t>
      </w:r>
      <w:r w:rsidRPr="006709BD">
        <w:rPr>
          <w:rFonts w:ascii="Calibri" w:hAnsi="Calibri" w:cs="Lucida Sans Unicode"/>
          <w:color w:val="18171B"/>
          <w:sz w:val="21"/>
          <w:szCs w:val="21"/>
        </w:rPr>
        <w:t xml:space="preserve">avec 's' qui </w:t>
      </w:r>
      <w:r w:rsidR="00B26274">
        <w:rPr>
          <w:rFonts w:ascii="Calibri" w:hAnsi="Calibri" w:cs="Lucida Sans Unicode"/>
          <w:color w:val="18171B"/>
          <w:sz w:val="21"/>
          <w:szCs w:val="21"/>
        </w:rPr>
        <w:t xml:space="preserve">correspond à </w:t>
      </w:r>
      <w:r w:rsidRPr="006709BD">
        <w:rPr>
          <w:rFonts w:ascii="Calibri" w:hAnsi="Calibri" w:cs="Lucida Sans Unicode"/>
          <w:color w:val="18171B"/>
          <w:sz w:val="21"/>
          <w:szCs w:val="21"/>
        </w:rPr>
        <w:t>une liste d'ouvrages)</w:t>
      </w:r>
      <w:r w:rsidR="00B26274">
        <w:rPr>
          <w:rFonts w:ascii="Calibri" w:hAnsi="Calibri" w:cs="Lucida Sans Unicode"/>
          <w:color w:val="18171B"/>
          <w:sz w:val="21"/>
          <w:szCs w:val="21"/>
        </w:rPr>
        <w:t>.</w:t>
      </w:r>
    </w:p>
    <w:p w:rsidR="00E47C93" w:rsidRDefault="00E47C93" w:rsidP="007E69BC">
      <w:pPr>
        <w:spacing w:before="0"/>
        <w:rPr>
          <w:rFonts w:ascii="Calibri" w:hAnsi="Calibri" w:cs="Lucida Sans Unicode"/>
          <w:color w:val="18171B"/>
          <w:sz w:val="21"/>
          <w:szCs w:val="21"/>
        </w:rPr>
      </w:pPr>
      <w:r>
        <w:rPr>
          <w:rFonts w:ascii="Calibri" w:hAnsi="Calibri" w:cs="Lucida Sans Unicode"/>
          <w:color w:val="18171B"/>
          <w:sz w:val="21"/>
          <w:szCs w:val="21"/>
        </w:rPr>
        <w:t xml:space="preserve"> </w:t>
      </w:r>
    </w:p>
    <w:p w:rsidR="00E47C93" w:rsidRPr="00654EB2" w:rsidRDefault="00E47C93" w:rsidP="00E47C93">
      <w:pPr>
        <w:spacing w:before="0"/>
        <w:rPr>
          <w:rFonts w:ascii="Courier New" w:hAnsi="Courier New" w:cs="Courier New"/>
          <w:color w:val="18171B"/>
          <w:sz w:val="18"/>
        </w:rPr>
      </w:pPr>
      <w:r w:rsidRPr="00654EB2">
        <w:rPr>
          <w:rFonts w:ascii="Courier New" w:hAnsi="Courier New" w:cs="Courier New"/>
          <w:color w:val="18171B"/>
          <w:sz w:val="18"/>
        </w:rPr>
        <w:t>/**</w:t>
      </w:r>
    </w:p>
    <w:p w:rsidR="00E47C93" w:rsidRPr="00654EB2" w:rsidRDefault="00E47C93" w:rsidP="00E47C93">
      <w:pPr>
        <w:spacing w:before="0"/>
        <w:rPr>
          <w:rFonts w:ascii="Courier New" w:hAnsi="Courier New" w:cs="Courier New"/>
          <w:color w:val="18171B"/>
          <w:sz w:val="18"/>
        </w:rPr>
      </w:pPr>
      <w:r w:rsidRPr="00654EB2">
        <w:rPr>
          <w:rFonts w:ascii="Courier New" w:hAnsi="Courier New" w:cs="Courier New"/>
          <w:color w:val="18171B"/>
          <w:sz w:val="18"/>
        </w:rPr>
        <w:t xml:space="preserve">     * @var \Doctrine\Common\Collections\</w:t>
      </w:r>
      <w:r w:rsidRPr="00654EB2">
        <w:rPr>
          <w:rFonts w:ascii="Courier New" w:hAnsi="Courier New" w:cs="Courier New"/>
          <w:b/>
          <w:color w:val="18171B"/>
          <w:sz w:val="18"/>
        </w:rPr>
        <w:t>Collection</w:t>
      </w:r>
    </w:p>
    <w:p w:rsidR="00E47C93" w:rsidRPr="00654EB2" w:rsidRDefault="00E47C93" w:rsidP="00E47C93">
      <w:pPr>
        <w:spacing w:before="0"/>
        <w:rPr>
          <w:rFonts w:ascii="Courier New" w:hAnsi="Courier New" w:cs="Courier New"/>
          <w:color w:val="18171B"/>
          <w:sz w:val="18"/>
        </w:rPr>
      </w:pPr>
      <w:r w:rsidRPr="00654EB2">
        <w:rPr>
          <w:rFonts w:ascii="Courier New" w:hAnsi="Courier New" w:cs="Courier New"/>
          <w:color w:val="18171B"/>
          <w:sz w:val="18"/>
        </w:rPr>
        <w:t xml:space="preserve">     *</w:t>
      </w:r>
    </w:p>
    <w:p w:rsidR="00E47C93" w:rsidRPr="00654EB2" w:rsidRDefault="00E47C93" w:rsidP="00E47C93">
      <w:pPr>
        <w:spacing w:before="0"/>
        <w:rPr>
          <w:rFonts w:ascii="Courier New" w:hAnsi="Courier New" w:cs="Courier New"/>
          <w:color w:val="18171B"/>
          <w:sz w:val="18"/>
        </w:rPr>
      </w:pPr>
      <w:r w:rsidRPr="00654EB2">
        <w:rPr>
          <w:rFonts w:ascii="Courier New" w:hAnsi="Courier New" w:cs="Courier New"/>
          <w:color w:val="18171B"/>
          <w:sz w:val="18"/>
        </w:rPr>
        <w:t xml:space="preserve">     * @ORM\Ma</w:t>
      </w:r>
      <w:r w:rsidR="0038704E" w:rsidRPr="00654EB2">
        <w:rPr>
          <w:rFonts w:ascii="Courier New" w:hAnsi="Courier New" w:cs="Courier New"/>
          <w:color w:val="18171B"/>
          <w:sz w:val="18"/>
        </w:rPr>
        <w:t>nyToMany(targetEntity="BMG</w:t>
      </w:r>
      <w:r w:rsidRPr="00654EB2">
        <w:rPr>
          <w:rFonts w:ascii="Courier New" w:hAnsi="Courier New" w:cs="Courier New"/>
          <w:color w:val="18171B"/>
          <w:sz w:val="18"/>
        </w:rPr>
        <w:t>\gestBundle\Entity\</w:t>
      </w:r>
      <w:r w:rsidRPr="00654EB2">
        <w:rPr>
          <w:rFonts w:ascii="Courier New" w:hAnsi="Courier New" w:cs="Courier New"/>
          <w:b/>
          <w:color w:val="18171B"/>
          <w:sz w:val="18"/>
        </w:rPr>
        <w:t>Ouvrage</w:t>
      </w:r>
      <w:r w:rsidRPr="00654EB2">
        <w:rPr>
          <w:rFonts w:ascii="Courier New" w:hAnsi="Courier New" w:cs="Courier New"/>
          <w:color w:val="18171B"/>
          <w:sz w:val="18"/>
        </w:rPr>
        <w:t>", mappedBy="idAuteur")</w:t>
      </w:r>
    </w:p>
    <w:p w:rsidR="00E47C93" w:rsidRPr="00654EB2" w:rsidRDefault="00E47C93" w:rsidP="00E47C93">
      <w:pPr>
        <w:spacing w:before="0"/>
        <w:rPr>
          <w:rFonts w:ascii="Courier New" w:hAnsi="Courier New" w:cs="Courier New"/>
          <w:color w:val="18171B"/>
          <w:sz w:val="18"/>
        </w:rPr>
      </w:pPr>
      <w:r w:rsidRPr="00654EB2">
        <w:rPr>
          <w:rFonts w:ascii="Courier New" w:hAnsi="Courier New" w:cs="Courier New"/>
          <w:color w:val="18171B"/>
          <w:sz w:val="18"/>
        </w:rPr>
        <w:t xml:space="preserve">     */</w:t>
      </w:r>
    </w:p>
    <w:p w:rsidR="00E47C93" w:rsidRPr="00654EB2" w:rsidRDefault="00E47C93" w:rsidP="00E47C93">
      <w:pPr>
        <w:spacing w:before="0"/>
        <w:rPr>
          <w:rFonts w:ascii="Courier New" w:hAnsi="Courier New" w:cs="Courier New"/>
          <w:color w:val="18171B"/>
          <w:sz w:val="18"/>
        </w:rPr>
      </w:pPr>
      <w:r w:rsidRPr="00654EB2">
        <w:rPr>
          <w:rFonts w:ascii="Courier New" w:hAnsi="Courier New" w:cs="Courier New"/>
          <w:color w:val="18171B"/>
          <w:sz w:val="18"/>
        </w:rPr>
        <w:t xml:space="preserve">    private </w:t>
      </w:r>
      <w:r w:rsidR="002550DE" w:rsidRPr="00654EB2">
        <w:rPr>
          <w:rFonts w:ascii="Courier New" w:hAnsi="Courier New" w:cs="Courier New"/>
          <w:color w:val="18171B"/>
          <w:sz w:val="18"/>
          <w:highlight w:val="yellow"/>
        </w:rPr>
        <w:t>$o</w:t>
      </w:r>
      <w:r w:rsidRPr="00654EB2">
        <w:rPr>
          <w:rFonts w:ascii="Courier New" w:hAnsi="Courier New" w:cs="Courier New"/>
          <w:color w:val="18171B"/>
          <w:sz w:val="18"/>
          <w:highlight w:val="yellow"/>
        </w:rPr>
        <w:t>uvrage</w:t>
      </w:r>
      <w:r w:rsidR="002550DE" w:rsidRPr="00654EB2">
        <w:rPr>
          <w:rFonts w:ascii="Courier New" w:hAnsi="Courier New" w:cs="Courier New"/>
          <w:color w:val="18171B"/>
          <w:sz w:val="18"/>
          <w:highlight w:val="yellow"/>
        </w:rPr>
        <w:t>s</w:t>
      </w:r>
      <w:r w:rsidRPr="00654EB2">
        <w:rPr>
          <w:rFonts w:ascii="Courier New" w:hAnsi="Courier New" w:cs="Courier New"/>
          <w:color w:val="18171B"/>
          <w:sz w:val="18"/>
        </w:rPr>
        <w:t>;</w:t>
      </w:r>
    </w:p>
    <w:p w:rsidR="00E47C93" w:rsidRPr="00654EB2" w:rsidRDefault="00E47C93" w:rsidP="00E47C93">
      <w:pPr>
        <w:spacing w:before="0"/>
        <w:rPr>
          <w:rFonts w:ascii="Courier New" w:hAnsi="Courier New" w:cs="Courier New"/>
          <w:color w:val="18171B"/>
          <w:sz w:val="18"/>
        </w:rPr>
      </w:pPr>
    </w:p>
    <w:p w:rsidR="00E47C93" w:rsidRPr="00654EB2" w:rsidRDefault="00E47C93" w:rsidP="00E47C93">
      <w:pPr>
        <w:spacing w:before="0"/>
        <w:rPr>
          <w:rFonts w:ascii="Courier New" w:hAnsi="Courier New" w:cs="Courier New"/>
          <w:color w:val="18171B"/>
          <w:sz w:val="18"/>
        </w:rPr>
      </w:pPr>
      <w:r w:rsidRPr="00654EB2">
        <w:rPr>
          <w:rFonts w:ascii="Courier New" w:hAnsi="Courier New" w:cs="Courier New"/>
          <w:color w:val="18171B"/>
          <w:sz w:val="18"/>
        </w:rPr>
        <w:t xml:space="preserve">    /**</w:t>
      </w:r>
    </w:p>
    <w:p w:rsidR="00E47C93" w:rsidRPr="00654EB2" w:rsidRDefault="00E47C93" w:rsidP="00E47C93">
      <w:pPr>
        <w:spacing w:before="0"/>
        <w:rPr>
          <w:rFonts w:ascii="Courier New" w:hAnsi="Courier New" w:cs="Courier New"/>
          <w:color w:val="18171B"/>
          <w:sz w:val="18"/>
        </w:rPr>
      </w:pPr>
      <w:r w:rsidRPr="00654EB2">
        <w:rPr>
          <w:rFonts w:ascii="Courier New" w:hAnsi="Courier New" w:cs="Courier New"/>
          <w:color w:val="18171B"/>
          <w:sz w:val="18"/>
        </w:rPr>
        <w:t xml:space="preserve">     * Constructor</w:t>
      </w:r>
    </w:p>
    <w:p w:rsidR="00E47C93" w:rsidRPr="00654EB2" w:rsidRDefault="00E47C93" w:rsidP="00E47C93">
      <w:pPr>
        <w:spacing w:before="0"/>
        <w:rPr>
          <w:rFonts w:ascii="Courier New" w:hAnsi="Courier New" w:cs="Courier New"/>
          <w:color w:val="18171B"/>
          <w:sz w:val="18"/>
        </w:rPr>
      </w:pPr>
      <w:r w:rsidRPr="00654EB2">
        <w:rPr>
          <w:rFonts w:ascii="Courier New" w:hAnsi="Courier New" w:cs="Courier New"/>
          <w:color w:val="18171B"/>
          <w:sz w:val="18"/>
        </w:rPr>
        <w:t xml:space="preserve">     */</w:t>
      </w:r>
    </w:p>
    <w:p w:rsidR="00E47C93" w:rsidRPr="00654EB2" w:rsidRDefault="00E47C93" w:rsidP="00E47C93">
      <w:pPr>
        <w:spacing w:before="0"/>
        <w:rPr>
          <w:rFonts w:ascii="Courier New" w:hAnsi="Courier New" w:cs="Courier New"/>
          <w:color w:val="18171B"/>
          <w:sz w:val="18"/>
        </w:rPr>
      </w:pPr>
      <w:r w:rsidRPr="00654EB2">
        <w:rPr>
          <w:rFonts w:ascii="Courier New" w:hAnsi="Courier New" w:cs="Courier New"/>
          <w:color w:val="18171B"/>
          <w:sz w:val="18"/>
        </w:rPr>
        <w:t xml:space="preserve">    public function __construct()</w:t>
      </w:r>
    </w:p>
    <w:p w:rsidR="00E47C93" w:rsidRPr="00654EB2" w:rsidRDefault="00E47C93" w:rsidP="00E47C93">
      <w:pPr>
        <w:spacing w:before="0"/>
        <w:rPr>
          <w:rFonts w:ascii="Courier New" w:hAnsi="Courier New" w:cs="Courier New"/>
          <w:color w:val="18171B"/>
          <w:sz w:val="18"/>
        </w:rPr>
      </w:pPr>
      <w:r w:rsidRPr="00654EB2">
        <w:rPr>
          <w:rFonts w:ascii="Courier New" w:hAnsi="Courier New" w:cs="Courier New"/>
          <w:color w:val="18171B"/>
          <w:sz w:val="18"/>
        </w:rPr>
        <w:t xml:space="preserve">    {</w:t>
      </w:r>
    </w:p>
    <w:p w:rsidR="00E47C93" w:rsidRPr="00654EB2" w:rsidRDefault="00E47C93" w:rsidP="00E47C93">
      <w:pPr>
        <w:spacing w:before="0"/>
        <w:rPr>
          <w:rFonts w:ascii="Courier New" w:hAnsi="Courier New" w:cs="Courier New"/>
          <w:color w:val="18171B"/>
          <w:sz w:val="18"/>
        </w:rPr>
      </w:pPr>
      <w:r w:rsidRPr="00654EB2">
        <w:rPr>
          <w:rFonts w:ascii="Courier New" w:hAnsi="Courier New" w:cs="Courier New"/>
          <w:color w:val="18171B"/>
          <w:sz w:val="18"/>
        </w:rPr>
        <w:t xml:space="preserve">        $this-&gt;</w:t>
      </w:r>
      <w:r w:rsidR="002550DE" w:rsidRPr="00654EB2">
        <w:rPr>
          <w:rFonts w:ascii="Courier New" w:hAnsi="Courier New" w:cs="Courier New"/>
          <w:color w:val="18171B"/>
          <w:sz w:val="18"/>
          <w:highlight w:val="yellow"/>
        </w:rPr>
        <w:t>ouvrages</w:t>
      </w:r>
      <w:r w:rsidRPr="00654EB2">
        <w:rPr>
          <w:rFonts w:ascii="Courier New" w:hAnsi="Courier New" w:cs="Courier New"/>
          <w:color w:val="18171B"/>
          <w:sz w:val="18"/>
        </w:rPr>
        <w:t xml:space="preserve"> = new \Doctrine\Common\Collections\ArrayCollection();</w:t>
      </w:r>
    </w:p>
    <w:p w:rsidR="00E47C93" w:rsidRPr="00654EB2" w:rsidRDefault="00E47C93" w:rsidP="00E47C93">
      <w:pPr>
        <w:spacing w:before="0"/>
        <w:rPr>
          <w:rFonts w:ascii="Courier New" w:hAnsi="Courier New" w:cs="Courier New"/>
          <w:color w:val="18171B"/>
          <w:sz w:val="18"/>
        </w:rPr>
      </w:pPr>
      <w:r w:rsidRPr="00654EB2">
        <w:rPr>
          <w:rFonts w:ascii="Courier New" w:hAnsi="Courier New" w:cs="Courier New"/>
          <w:color w:val="18171B"/>
          <w:sz w:val="18"/>
        </w:rPr>
        <w:t xml:space="preserve">    }</w:t>
      </w:r>
    </w:p>
    <w:p w:rsidR="00B26274" w:rsidRPr="002550DE" w:rsidRDefault="002550DE" w:rsidP="00E47C93">
      <w:pPr>
        <w:spacing w:before="0"/>
        <w:rPr>
          <w:rFonts w:ascii="Calibri" w:hAnsi="Calibri" w:cs="Lucida Sans Unicode"/>
          <w:b/>
          <w:color w:val="18171B"/>
          <w:sz w:val="21"/>
          <w:szCs w:val="21"/>
          <w:u w:val="single"/>
        </w:rPr>
      </w:pPr>
      <w:r w:rsidRPr="002550DE">
        <w:rPr>
          <w:rFonts w:ascii="Calibri" w:hAnsi="Calibri" w:cs="Lucida Sans Unicode"/>
          <w:b/>
          <w:color w:val="18171B"/>
          <w:sz w:val="21"/>
          <w:szCs w:val="21"/>
          <w:u w:val="single"/>
        </w:rPr>
        <w:t xml:space="preserve">Remarque: </w:t>
      </w:r>
    </w:p>
    <w:p w:rsidR="002550DE" w:rsidRDefault="002550DE" w:rsidP="00E47C93">
      <w:pPr>
        <w:spacing w:before="0"/>
        <w:rPr>
          <w:rFonts w:ascii="Calibri" w:hAnsi="Calibri" w:cs="Lucida Sans Unicode"/>
          <w:color w:val="18171B"/>
          <w:sz w:val="21"/>
          <w:szCs w:val="21"/>
        </w:rPr>
      </w:pPr>
      <w:r w:rsidRPr="002550DE">
        <w:rPr>
          <w:rFonts w:ascii="Calibri" w:hAnsi="Calibri" w:cs="Lucida Sans Unicode"/>
          <w:color w:val="18171B"/>
          <w:sz w:val="21"/>
          <w:szCs w:val="21"/>
        </w:rPr>
        <w:t xml:space="preserve">On remarquera qu'un constructeur </w:t>
      </w:r>
      <w:r>
        <w:rPr>
          <w:rFonts w:ascii="Calibri" w:hAnsi="Calibri" w:cs="Lucida Sans Unicode"/>
          <w:color w:val="18171B"/>
          <w:sz w:val="21"/>
          <w:szCs w:val="21"/>
        </w:rPr>
        <w:t>a été créé pour initialiser la collection.</w:t>
      </w:r>
    </w:p>
    <w:p w:rsidR="002550DE" w:rsidRDefault="002550DE" w:rsidP="00E47C93">
      <w:pPr>
        <w:spacing w:before="0"/>
        <w:rPr>
          <w:rFonts w:ascii="Calibri" w:hAnsi="Calibri" w:cs="Lucida Sans Unicode"/>
          <w:color w:val="18171B"/>
          <w:sz w:val="21"/>
          <w:szCs w:val="21"/>
        </w:rPr>
      </w:pPr>
    </w:p>
    <w:p w:rsidR="001462E0" w:rsidRPr="001462E0" w:rsidRDefault="001462E0" w:rsidP="001462E0">
      <w:pPr>
        <w:spacing w:before="0"/>
        <w:rPr>
          <w:rFonts w:ascii="Calibri" w:hAnsi="Calibri" w:cs="Lucida Sans Unicode"/>
          <w:b/>
          <w:color w:val="18171B"/>
          <w:sz w:val="21"/>
          <w:szCs w:val="21"/>
        </w:rPr>
      </w:pPr>
      <w:r w:rsidRPr="001462E0">
        <w:rPr>
          <w:rFonts w:ascii="Calibri" w:hAnsi="Calibri" w:cs="Lucida Sans Unicode"/>
          <w:b/>
          <w:color w:val="18171B"/>
          <w:sz w:val="21"/>
          <w:szCs w:val="21"/>
        </w:rPr>
        <w:t xml:space="preserve">La classe </w:t>
      </w:r>
      <w:r>
        <w:rPr>
          <w:rFonts w:ascii="Calibri" w:hAnsi="Calibri" w:cs="Lucida Sans Unicode"/>
          <w:b/>
          <w:color w:val="18171B"/>
          <w:sz w:val="21"/>
          <w:szCs w:val="21"/>
        </w:rPr>
        <w:t>Ouvrage</w:t>
      </w:r>
    </w:p>
    <w:p w:rsidR="00B26274" w:rsidRDefault="00B26274" w:rsidP="00B26274">
      <w:pPr>
        <w:spacing w:before="0"/>
        <w:rPr>
          <w:rFonts w:ascii="Calibri" w:hAnsi="Calibri" w:cs="Lucida Sans Unicode"/>
          <w:color w:val="18171B"/>
          <w:sz w:val="21"/>
          <w:szCs w:val="21"/>
        </w:rPr>
      </w:pPr>
      <w:r>
        <w:rPr>
          <w:rFonts w:ascii="Calibri" w:hAnsi="Calibri" w:cs="Lucida Sans Unicode"/>
          <w:color w:val="18171B"/>
          <w:sz w:val="21"/>
          <w:szCs w:val="21"/>
        </w:rPr>
        <w:t>Parallèlement</w:t>
      </w:r>
      <w:r w:rsidR="001462E0">
        <w:rPr>
          <w:rFonts w:ascii="Calibri" w:hAnsi="Calibri" w:cs="Lucida Sans Unicode"/>
          <w:color w:val="18171B"/>
          <w:sz w:val="21"/>
          <w:szCs w:val="21"/>
        </w:rPr>
        <w:t xml:space="preserve">, </w:t>
      </w:r>
      <w:r>
        <w:rPr>
          <w:rFonts w:ascii="Calibri" w:hAnsi="Calibri" w:cs="Lucida Sans Unicode"/>
          <w:color w:val="18171B"/>
          <w:sz w:val="21"/>
          <w:szCs w:val="21"/>
        </w:rPr>
        <w:t xml:space="preserve"> dans l'entité Ouvrage, Doctrine a créé un attribut de type collection</w:t>
      </w:r>
      <w:r w:rsidRPr="006709BD">
        <w:rPr>
          <w:rFonts w:ascii="Calibri" w:hAnsi="Calibri" w:cs="Lucida Sans Unicode"/>
          <w:color w:val="18171B"/>
          <w:sz w:val="21"/>
          <w:szCs w:val="21"/>
        </w:rPr>
        <w:t xml:space="preserve"> </w:t>
      </w:r>
      <w:r>
        <w:rPr>
          <w:rFonts w:ascii="Calibri" w:hAnsi="Calibri" w:cs="Lucida Sans Unicode"/>
          <w:color w:val="18171B"/>
          <w:sz w:val="21"/>
          <w:szCs w:val="21"/>
        </w:rPr>
        <w:t xml:space="preserve">Doctrine, qui est une collection des différents auteurs de l'ouvrage. Cet attribut a été nommé </w:t>
      </w:r>
      <w:r w:rsidRPr="00E47C93">
        <w:rPr>
          <w:rFonts w:ascii="Courier New" w:hAnsi="Courier New" w:cs="Courier New"/>
          <w:color w:val="18171B"/>
        </w:rPr>
        <w:t>$</w:t>
      </w:r>
      <w:r>
        <w:rPr>
          <w:rFonts w:ascii="Courier New" w:hAnsi="Courier New" w:cs="Courier New"/>
          <w:color w:val="18171B"/>
        </w:rPr>
        <w:t xml:space="preserve">idAuteur </w:t>
      </w:r>
      <w:r w:rsidRPr="006709BD">
        <w:rPr>
          <w:rFonts w:ascii="Calibri" w:hAnsi="Calibri" w:cs="Lucida Sans Unicode"/>
          <w:color w:val="18171B"/>
          <w:sz w:val="21"/>
          <w:szCs w:val="21"/>
        </w:rPr>
        <w:t>par</w:t>
      </w:r>
      <w:r>
        <w:rPr>
          <w:rFonts w:ascii="Calibri" w:hAnsi="Calibri" w:cs="Lucida Sans Unicode"/>
          <w:color w:val="18171B"/>
          <w:sz w:val="21"/>
          <w:szCs w:val="21"/>
        </w:rPr>
        <w:t xml:space="preserve"> Doctrine. Ce nom n'étant pas très représentatif, nous le renommerons </w:t>
      </w:r>
      <w:r>
        <w:rPr>
          <w:rFonts w:ascii="Courier New" w:hAnsi="Courier New" w:cs="Courier New"/>
          <w:b/>
          <w:color w:val="18171B"/>
        </w:rPr>
        <w:t>auteurs</w:t>
      </w:r>
      <w:r>
        <w:rPr>
          <w:rFonts w:ascii="Courier New" w:hAnsi="Courier New" w:cs="Courier New"/>
          <w:color w:val="18171B"/>
        </w:rPr>
        <w:t>(</w:t>
      </w:r>
      <w:r w:rsidRPr="006709BD">
        <w:rPr>
          <w:rFonts w:ascii="Calibri" w:hAnsi="Calibri" w:cs="Lucida Sans Unicode"/>
          <w:color w:val="18171B"/>
          <w:sz w:val="21"/>
          <w:szCs w:val="21"/>
        </w:rPr>
        <w:t xml:space="preserve">avec 's' qui </w:t>
      </w:r>
      <w:r>
        <w:rPr>
          <w:rFonts w:ascii="Calibri" w:hAnsi="Calibri" w:cs="Lucida Sans Unicode"/>
          <w:color w:val="18171B"/>
          <w:sz w:val="21"/>
          <w:szCs w:val="21"/>
        </w:rPr>
        <w:t xml:space="preserve">correspond à </w:t>
      </w:r>
      <w:r w:rsidRPr="006709BD">
        <w:rPr>
          <w:rFonts w:ascii="Calibri" w:hAnsi="Calibri" w:cs="Lucida Sans Unicode"/>
          <w:color w:val="18171B"/>
          <w:sz w:val="21"/>
          <w:szCs w:val="21"/>
        </w:rPr>
        <w:t xml:space="preserve">une liste </w:t>
      </w:r>
      <w:r>
        <w:rPr>
          <w:rFonts w:ascii="Calibri" w:hAnsi="Calibri" w:cs="Lucida Sans Unicode"/>
          <w:color w:val="18171B"/>
          <w:sz w:val="21"/>
          <w:szCs w:val="21"/>
        </w:rPr>
        <w:t>d'auteurs</w:t>
      </w:r>
      <w:r w:rsidRPr="006709BD">
        <w:rPr>
          <w:rFonts w:ascii="Calibri" w:hAnsi="Calibri" w:cs="Lucida Sans Unicode"/>
          <w:color w:val="18171B"/>
          <w:sz w:val="21"/>
          <w:szCs w:val="21"/>
        </w:rPr>
        <w:t>)</w:t>
      </w:r>
      <w:r>
        <w:rPr>
          <w:rFonts w:ascii="Calibri" w:hAnsi="Calibri" w:cs="Lucida Sans Unicode"/>
          <w:color w:val="18171B"/>
          <w:sz w:val="21"/>
          <w:szCs w:val="21"/>
        </w:rPr>
        <w:t>.</w:t>
      </w:r>
    </w:p>
    <w:p w:rsidR="00B26274" w:rsidRDefault="00B26274" w:rsidP="00B26274">
      <w:pPr>
        <w:spacing w:before="0"/>
        <w:rPr>
          <w:rFonts w:ascii="Calibri" w:hAnsi="Calibri" w:cs="Lucida Sans Unicode"/>
          <w:color w:val="18171B"/>
          <w:sz w:val="21"/>
          <w:szCs w:val="21"/>
        </w:rPr>
      </w:pP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w:t>
      </w: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 @var \Doctrine\Common\Collections\</w:t>
      </w:r>
      <w:r w:rsidRPr="00654EB2">
        <w:rPr>
          <w:rFonts w:ascii="Courier New" w:hAnsi="Courier New" w:cs="Courier New"/>
          <w:b/>
          <w:color w:val="18171B"/>
          <w:sz w:val="18"/>
        </w:rPr>
        <w:t>Collection</w:t>
      </w: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w:t>
      </w: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 @ORM\Ma</w:t>
      </w:r>
      <w:r w:rsidR="0038704E" w:rsidRPr="00654EB2">
        <w:rPr>
          <w:rFonts w:ascii="Courier New" w:hAnsi="Courier New" w:cs="Courier New"/>
          <w:color w:val="18171B"/>
          <w:sz w:val="18"/>
        </w:rPr>
        <w:t>nyToMany(targetEntity="BMG</w:t>
      </w:r>
      <w:r w:rsidRPr="00654EB2">
        <w:rPr>
          <w:rFonts w:ascii="Courier New" w:hAnsi="Courier New" w:cs="Courier New"/>
          <w:color w:val="18171B"/>
          <w:sz w:val="18"/>
        </w:rPr>
        <w:t>\gestBundle\Entity\</w:t>
      </w:r>
      <w:r w:rsidRPr="00654EB2">
        <w:rPr>
          <w:rFonts w:ascii="Courier New" w:hAnsi="Courier New" w:cs="Courier New"/>
          <w:b/>
          <w:color w:val="18171B"/>
          <w:sz w:val="18"/>
        </w:rPr>
        <w:t>Auteur</w:t>
      </w:r>
      <w:r w:rsidRPr="00654EB2">
        <w:rPr>
          <w:rFonts w:ascii="Courier New" w:hAnsi="Courier New" w:cs="Courier New"/>
          <w:color w:val="18171B"/>
          <w:sz w:val="18"/>
        </w:rPr>
        <w:t>", inversedBy="noOuvrage")</w:t>
      </w: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 @ORM\JoinTable(name="auteur_ouvrage",</w:t>
      </w: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   joinColumns={</w:t>
      </w: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     @ORM\JoinColumn(name="no_ouvrage", referencedColumnName="no_ouvrage")</w:t>
      </w: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   },</w:t>
      </w: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   inverseJoinColumns={</w:t>
      </w: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     @ORM\JoinColumn(name="id_auteur", referencedColumnName="id_auteur")</w:t>
      </w: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   }</w:t>
      </w: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 )</w:t>
      </w: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w:t>
      </w:r>
    </w:p>
    <w:p w:rsidR="00B26274" w:rsidRPr="00654EB2" w:rsidRDefault="00FA165F"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private </w:t>
      </w:r>
      <w:r w:rsidRPr="00654EB2">
        <w:rPr>
          <w:rFonts w:ascii="Courier New" w:hAnsi="Courier New" w:cs="Courier New"/>
          <w:color w:val="18171B"/>
          <w:sz w:val="18"/>
          <w:highlight w:val="yellow"/>
        </w:rPr>
        <w:t>$a</w:t>
      </w:r>
      <w:r w:rsidR="00B26274" w:rsidRPr="00654EB2">
        <w:rPr>
          <w:rFonts w:ascii="Courier New" w:hAnsi="Courier New" w:cs="Courier New"/>
          <w:color w:val="18171B"/>
          <w:sz w:val="18"/>
          <w:highlight w:val="yellow"/>
        </w:rPr>
        <w:t>uteur</w:t>
      </w:r>
      <w:r w:rsidRPr="00654EB2">
        <w:rPr>
          <w:rFonts w:ascii="Courier New" w:hAnsi="Courier New" w:cs="Courier New"/>
          <w:color w:val="18171B"/>
          <w:sz w:val="18"/>
          <w:highlight w:val="yellow"/>
        </w:rPr>
        <w:t>s</w:t>
      </w:r>
      <w:r w:rsidR="00B26274" w:rsidRPr="00654EB2">
        <w:rPr>
          <w:rFonts w:ascii="Courier New" w:hAnsi="Courier New" w:cs="Courier New"/>
          <w:color w:val="18171B"/>
          <w:sz w:val="18"/>
        </w:rPr>
        <w:t>;</w:t>
      </w:r>
    </w:p>
    <w:p w:rsidR="00B26274" w:rsidRPr="00654EB2" w:rsidRDefault="00B26274" w:rsidP="00B26274">
      <w:pPr>
        <w:spacing w:before="0"/>
        <w:rPr>
          <w:rFonts w:ascii="Courier New" w:hAnsi="Courier New" w:cs="Courier New"/>
          <w:color w:val="18171B"/>
          <w:sz w:val="18"/>
        </w:rPr>
      </w:pP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w:t>
      </w: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 Constructor</w:t>
      </w: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w:t>
      </w: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public function __construct()</w:t>
      </w: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w:t>
      </w: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$this-&gt;</w:t>
      </w:r>
      <w:r w:rsidR="00FA165F" w:rsidRPr="00654EB2">
        <w:rPr>
          <w:rFonts w:ascii="Courier New" w:hAnsi="Courier New" w:cs="Courier New"/>
          <w:color w:val="18171B"/>
          <w:sz w:val="18"/>
          <w:highlight w:val="yellow"/>
        </w:rPr>
        <w:t>auteurs</w:t>
      </w:r>
      <w:r w:rsidR="00FA165F" w:rsidRPr="00654EB2">
        <w:rPr>
          <w:rFonts w:ascii="Courier New" w:hAnsi="Courier New" w:cs="Courier New"/>
          <w:color w:val="18171B"/>
          <w:sz w:val="18"/>
        </w:rPr>
        <w:t xml:space="preserve"> </w:t>
      </w:r>
      <w:r w:rsidRPr="00654EB2">
        <w:rPr>
          <w:rFonts w:ascii="Courier New" w:hAnsi="Courier New" w:cs="Courier New"/>
          <w:color w:val="18171B"/>
          <w:sz w:val="18"/>
        </w:rPr>
        <w:t>= new \Doctrine\Common\Collections\ArrayCollection();</w:t>
      </w:r>
    </w:p>
    <w:p w:rsidR="00B26274" w:rsidRPr="00654EB2" w:rsidRDefault="00B26274" w:rsidP="00B26274">
      <w:pPr>
        <w:spacing w:before="0"/>
        <w:rPr>
          <w:rFonts w:ascii="Courier New" w:hAnsi="Courier New" w:cs="Courier New"/>
          <w:color w:val="18171B"/>
          <w:sz w:val="18"/>
        </w:rPr>
      </w:pPr>
      <w:r w:rsidRPr="00654EB2">
        <w:rPr>
          <w:rFonts w:ascii="Courier New" w:hAnsi="Courier New" w:cs="Courier New"/>
          <w:color w:val="18171B"/>
          <w:sz w:val="18"/>
        </w:rPr>
        <w:t xml:space="preserve">    }</w:t>
      </w:r>
    </w:p>
    <w:p w:rsidR="00B26274" w:rsidRDefault="00B26274" w:rsidP="00B26274">
      <w:pPr>
        <w:spacing w:before="0"/>
        <w:rPr>
          <w:rFonts w:ascii="Courier New" w:hAnsi="Courier New" w:cs="Courier New"/>
          <w:color w:val="18171B"/>
        </w:rPr>
      </w:pPr>
    </w:p>
    <w:p w:rsidR="00B26274" w:rsidRPr="00B26274" w:rsidRDefault="00B26274" w:rsidP="00B26274">
      <w:pPr>
        <w:spacing w:before="0"/>
        <w:rPr>
          <w:rFonts w:ascii="Calibri" w:hAnsi="Calibri" w:cs="Lucida Sans Unicode"/>
          <w:color w:val="18171B"/>
          <w:sz w:val="21"/>
          <w:szCs w:val="21"/>
        </w:rPr>
      </w:pPr>
      <w:r w:rsidRPr="00B26274">
        <w:rPr>
          <w:rFonts w:ascii="Calibri" w:hAnsi="Calibri" w:cs="Lucida Sans Unicode"/>
          <w:b/>
          <w:color w:val="18171B"/>
          <w:sz w:val="21"/>
          <w:szCs w:val="21"/>
          <w:u w:val="single"/>
        </w:rPr>
        <w:t>Remarques</w:t>
      </w:r>
      <w:r w:rsidRPr="00B26274">
        <w:rPr>
          <w:rFonts w:ascii="Calibri" w:hAnsi="Calibri" w:cs="Lucida Sans Unicode"/>
          <w:color w:val="18171B"/>
          <w:sz w:val="21"/>
          <w:szCs w:val="21"/>
        </w:rPr>
        <w:t xml:space="preserve"> : </w:t>
      </w:r>
    </w:p>
    <w:p w:rsidR="00B26274" w:rsidRDefault="00654EB2" w:rsidP="00B26274">
      <w:pPr>
        <w:spacing w:before="0"/>
        <w:rPr>
          <w:rFonts w:ascii="Calibri" w:hAnsi="Calibri" w:cs="Lucida Sans Unicode"/>
          <w:color w:val="18171B"/>
          <w:sz w:val="21"/>
          <w:szCs w:val="21"/>
        </w:rPr>
      </w:pPr>
      <w:r>
        <w:rPr>
          <w:rFonts w:ascii="Calibri" w:hAnsi="Calibri" w:cs="Lucida Sans Unicode"/>
          <w:color w:val="18171B"/>
          <w:sz w:val="21"/>
          <w:szCs w:val="21"/>
        </w:rPr>
        <w:t>Doctrine a créé</w:t>
      </w:r>
      <w:r w:rsidR="00B26274" w:rsidRPr="00B26274">
        <w:rPr>
          <w:rFonts w:ascii="Calibri" w:hAnsi="Calibri" w:cs="Lucida Sans Unicode"/>
          <w:color w:val="18171B"/>
          <w:sz w:val="21"/>
          <w:szCs w:val="21"/>
        </w:rPr>
        <w:t xml:space="preserve"> ici une relation bid</w:t>
      </w:r>
      <w:r w:rsidR="00B26274">
        <w:rPr>
          <w:rFonts w:ascii="Calibri" w:hAnsi="Calibri" w:cs="Lucida Sans Unicode"/>
          <w:color w:val="18171B"/>
          <w:sz w:val="21"/>
          <w:szCs w:val="21"/>
        </w:rPr>
        <w:t>i</w:t>
      </w:r>
      <w:r w:rsidR="00B26274" w:rsidRPr="00B26274">
        <w:rPr>
          <w:rFonts w:ascii="Calibri" w:hAnsi="Calibri" w:cs="Lucida Sans Unicode"/>
          <w:color w:val="18171B"/>
          <w:sz w:val="21"/>
          <w:szCs w:val="21"/>
        </w:rPr>
        <w:t>rectionnelle</w:t>
      </w:r>
      <w:r w:rsidR="00B26274">
        <w:rPr>
          <w:rFonts w:ascii="Calibri" w:hAnsi="Calibri" w:cs="Lucida Sans Unicode"/>
          <w:color w:val="18171B"/>
          <w:sz w:val="21"/>
          <w:szCs w:val="21"/>
        </w:rPr>
        <w:t xml:space="preserve"> </w:t>
      </w:r>
      <w:r w:rsidR="00B26274" w:rsidRPr="00B26274">
        <w:rPr>
          <w:rFonts w:ascii="Calibri" w:hAnsi="Calibri" w:cs="Lucida Sans Unicode"/>
          <w:color w:val="18171B"/>
          <w:sz w:val="21"/>
          <w:szCs w:val="21"/>
        </w:rPr>
        <w:t xml:space="preserve">: </w:t>
      </w:r>
      <w:r w:rsidR="00B26274">
        <w:rPr>
          <w:rFonts w:ascii="Calibri" w:hAnsi="Calibri" w:cs="Lucida Sans Unicode"/>
          <w:color w:val="18171B"/>
          <w:sz w:val="21"/>
          <w:szCs w:val="21"/>
        </w:rPr>
        <w:t xml:space="preserve">l'entité Auteur contient la liste des ouvrages qu'a écrit l'auteur, l'entité ouvrage contient la liste des auteurs de l'ouvrage. </w:t>
      </w:r>
      <w:r>
        <w:rPr>
          <w:rFonts w:ascii="Calibri" w:hAnsi="Calibri" w:cs="Lucida Sans Unicode"/>
          <w:color w:val="18171B"/>
          <w:sz w:val="21"/>
          <w:szCs w:val="21"/>
        </w:rPr>
        <w:t>Ceci permet de retrouver facilement la liste des ouvrages d'un auteur tout comme la liste des auteurs d'un ouvrage. Mais c</w:t>
      </w:r>
      <w:r w:rsidR="00B26274">
        <w:rPr>
          <w:rFonts w:ascii="Calibri" w:hAnsi="Calibri" w:cs="Lucida Sans Unicode"/>
          <w:color w:val="18171B"/>
          <w:sz w:val="21"/>
          <w:szCs w:val="21"/>
        </w:rPr>
        <w:t xml:space="preserve">e genre de relation doit s'accompagner d'un supplément de code </w:t>
      </w:r>
      <w:r w:rsidR="006352BC">
        <w:rPr>
          <w:rFonts w:ascii="Calibri" w:hAnsi="Calibri" w:cs="Lucida Sans Unicode"/>
          <w:color w:val="18171B"/>
          <w:sz w:val="21"/>
          <w:szCs w:val="21"/>
        </w:rPr>
        <w:t xml:space="preserve">lors de l'ajout d'un auteur ou d'un ouvrage, </w:t>
      </w:r>
      <w:r w:rsidR="00B26274">
        <w:rPr>
          <w:rFonts w:ascii="Calibri" w:hAnsi="Calibri" w:cs="Lucida Sans Unicode"/>
          <w:color w:val="18171B"/>
          <w:sz w:val="21"/>
          <w:szCs w:val="21"/>
        </w:rPr>
        <w:t>afin de garantir la cohérence de la relation.</w:t>
      </w:r>
      <w:r w:rsidR="006352BC">
        <w:rPr>
          <w:rFonts w:ascii="Calibri" w:hAnsi="Calibri" w:cs="Lucida Sans Unicode"/>
          <w:color w:val="18171B"/>
          <w:sz w:val="21"/>
          <w:szCs w:val="21"/>
        </w:rPr>
        <w:t xml:space="preserve"> Nous verrons cela plus loin.</w:t>
      </w:r>
    </w:p>
    <w:p w:rsidR="006352BC" w:rsidRDefault="006352BC" w:rsidP="00B26274">
      <w:pPr>
        <w:spacing w:before="0"/>
        <w:rPr>
          <w:rFonts w:ascii="Calibri" w:hAnsi="Calibri" w:cs="Lucida Sans Unicode"/>
          <w:color w:val="18171B"/>
          <w:sz w:val="21"/>
          <w:szCs w:val="21"/>
          <w:u w:val="single"/>
        </w:rPr>
      </w:pPr>
    </w:p>
    <w:p w:rsidR="00B26274" w:rsidRDefault="00B26274" w:rsidP="00B26274">
      <w:pPr>
        <w:spacing w:before="0"/>
        <w:rPr>
          <w:rFonts w:ascii="Calibri" w:hAnsi="Calibri" w:cs="Lucida Sans Unicode"/>
          <w:color w:val="18171B"/>
          <w:sz w:val="21"/>
          <w:szCs w:val="21"/>
        </w:rPr>
      </w:pPr>
      <w:r w:rsidRPr="00B372C4">
        <w:rPr>
          <w:rFonts w:ascii="Calibri" w:hAnsi="Calibri" w:cs="Lucida Sans Unicode"/>
          <w:color w:val="18171B"/>
          <w:sz w:val="21"/>
          <w:szCs w:val="21"/>
          <w:u w:val="single"/>
        </w:rPr>
        <w:t>Ex</w:t>
      </w:r>
      <w:r>
        <w:rPr>
          <w:rFonts w:ascii="Calibri" w:hAnsi="Calibri" w:cs="Lucida Sans Unicode"/>
          <w:color w:val="18171B"/>
          <w:sz w:val="21"/>
          <w:szCs w:val="21"/>
        </w:rPr>
        <w:t xml:space="preserve"> : si l'ouvrage Germinal se trouve dans la collection d'ouvrages (ouvrages) </w:t>
      </w:r>
      <w:r w:rsidR="00B372C4">
        <w:rPr>
          <w:rFonts w:ascii="Calibri" w:hAnsi="Calibri" w:cs="Lucida Sans Unicode"/>
          <w:color w:val="18171B"/>
          <w:sz w:val="21"/>
          <w:szCs w:val="21"/>
        </w:rPr>
        <w:t xml:space="preserve"> de l'auteur Z</w:t>
      </w:r>
      <w:r>
        <w:rPr>
          <w:rFonts w:ascii="Calibri" w:hAnsi="Calibri" w:cs="Lucida Sans Unicode"/>
          <w:color w:val="18171B"/>
          <w:sz w:val="21"/>
          <w:szCs w:val="21"/>
        </w:rPr>
        <w:t xml:space="preserve">ola, </w:t>
      </w:r>
      <w:r w:rsidR="00B372C4">
        <w:rPr>
          <w:rFonts w:ascii="Calibri" w:hAnsi="Calibri" w:cs="Lucida Sans Unicode"/>
          <w:color w:val="18171B"/>
          <w:sz w:val="21"/>
          <w:szCs w:val="21"/>
        </w:rPr>
        <w:t xml:space="preserve">il est évident que l'auteur Zola devra faire partie de la collection d'auteurs (auteurs) de l'ouvrage Germinal </w:t>
      </w:r>
      <w:r w:rsidR="00B372C4" w:rsidRPr="00B372C4">
        <w:rPr>
          <w:rFonts w:ascii="Calibri" w:hAnsi="Calibri" w:cs="Lucida Sans Unicode"/>
          <w:color w:val="18171B"/>
          <w:sz w:val="21"/>
          <w:szCs w:val="21"/>
        </w:rPr>
        <w:sym w:font="Wingdings" w:char="F04C"/>
      </w:r>
      <w:r w:rsidR="00B372C4">
        <w:rPr>
          <w:rFonts w:ascii="Calibri" w:hAnsi="Calibri" w:cs="Lucida Sans Unicode"/>
          <w:color w:val="18171B"/>
          <w:sz w:val="21"/>
          <w:szCs w:val="21"/>
        </w:rPr>
        <w:t xml:space="preserve"> !!!</w:t>
      </w:r>
    </w:p>
    <w:p w:rsidR="00B372C4" w:rsidRDefault="00B372C4" w:rsidP="00B26274">
      <w:pPr>
        <w:spacing w:before="0"/>
        <w:rPr>
          <w:rFonts w:ascii="Calibri" w:hAnsi="Calibri" w:cs="Lucida Sans Unicode"/>
          <w:color w:val="18171B"/>
          <w:sz w:val="21"/>
          <w:szCs w:val="21"/>
        </w:rPr>
      </w:pPr>
    </w:p>
    <w:p w:rsidR="00661A0C" w:rsidRDefault="00661A0C" w:rsidP="00B26274">
      <w:pPr>
        <w:spacing w:before="0"/>
        <w:rPr>
          <w:rFonts w:ascii="Calibri" w:hAnsi="Calibri" w:cs="Lucida Sans Unicode"/>
          <w:color w:val="18171B"/>
          <w:sz w:val="21"/>
          <w:szCs w:val="21"/>
        </w:rPr>
      </w:pPr>
      <w:r w:rsidRPr="00661A0C">
        <w:rPr>
          <w:rFonts w:ascii="Calibri" w:hAnsi="Calibri" w:cs="Lucida Sans Unicode"/>
          <w:b/>
          <w:color w:val="18171B"/>
          <w:sz w:val="21"/>
          <w:szCs w:val="21"/>
          <w:u w:val="single"/>
        </w:rPr>
        <w:t>Dernière chose</w:t>
      </w:r>
      <w:r>
        <w:rPr>
          <w:rFonts w:ascii="Calibri" w:hAnsi="Calibri" w:cs="Lucida Sans Unicode"/>
          <w:color w:val="18171B"/>
          <w:sz w:val="21"/>
          <w:szCs w:val="21"/>
        </w:rPr>
        <w:t xml:space="preserve"> : une relation bidirectionnelle nécessite de spécifier les attributs permettant de lier les entités.</w:t>
      </w:r>
    </w:p>
    <w:p w:rsidR="001462E0" w:rsidRPr="001462E0" w:rsidRDefault="001462E0" w:rsidP="001462E0">
      <w:pPr>
        <w:pStyle w:val="Paragraphedeliste"/>
        <w:numPr>
          <w:ilvl w:val="0"/>
          <w:numId w:val="5"/>
        </w:numPr>
        <w:spacing w:before="0"/>
        <w:rPr>
          <w:rFonts w:ascii="Calibri" w:hAnsi="Calibri" w:cs="Lucida Sans Unicode"/>
          <w:b/>
          <w:color w:val="18171B"/>
          <w:sz w:val="21"/>
          <w:szCs w:val="21"/>
        </w:rPr>
      </w:pPr>
      <w:r w:rsidRPr="00661A0C">
        <w:rPr>
          <w:rFonts w:ascii="Calibri" w:hAnsi="Calibri" w:cs="Lucida Sans Unicode"/>
          <w:color w:val="18171B"/>
          <w:sz w:val="21"/>
          <w:szCs w:val="21"/>
        </w:rPr>
        <w:t xml:space="preserve">Entité </w:t>
      </w:r>
      <w:r>
        <w:rPr>
          <w:rFonts w:ascii="Calibri" w:hAnsi="Calibri" w:cs="Lucida Sans Unicode"/>
          <w:color w:val="18171B"/>
          <w:sz w:val="21"/>
          <w:szCs w:val="21"/>
        </w:rPr>
        <w:t>auteur</w:t>
      </w:r>
      <w:r w:rsidRPr="00661A0C">
        <w:rPr>
          <w:rFonts w:ascii="Calibri" w:hAnsi="Calibri" w:cs="Lucida Sans Unicode"/>
          <w:color w:val="18171B"/>
          <w:sz w:val="21"/>
          <w:szCs w:val="21"/>
        </w:rPr>
        <w:t xml:space="preserve"> :</w:t>
      </w:r>
      <w:r>
        <w:rPr>
          <w:rFonts w:ascii="Calibri" w:hAnsi="Calibri" w:cs="Lucida Sans Unicode"/>
          <w:color w:val="18171B"/>
          <w:sz w:val="21"/>
          <w:szCs w:val="21"/>
        </w:rPr>
        <w:t xml:space="preserve"> le lien se fait avec "ouvrages".  La mention "inversed by" indique que l'entité auteur est </w:t>
      </w:r>
      <w:r w:rsidRPr="001462E0">
        <w:rPr>
          <w:rFonts w:ascii="Calibri" w:hAnsi="Calibri" w:cs="Lucida Sans Unicode"/>
          <w:b/>
          <w:color w:val="18171B"/>
          <w:sz w:val="21"/>
          <w:szCs w:val="21"/>
        </w:rPr>
        <w:t xml:space="preserve">l'entité </w:t>
      </w:r>
      <w:r w:rsidR="00385BA2" w:rsidRPr="001462E0">
        <w:rPr>
          <w:rFonts w:ascii="Calibri" w:hAnsi="Calibri" w:cs="Lucida Sans Unicode"/>
          <w:b/>
          <w:color w:val="18171B"/>
          <w:sz w:val="21"/>
          <w:szCs w:val="21"/>
        </w:rPr>
        <w:t>propriétaire</w:t>
      </w:r>
      <w:r w:rsidRPr="001462E0">
        <w:rPr>
          <w:rFonts w:ascii="Calibri" w:hAnsi="Calibri" w:cs="Lucida Sans Unicode"/>
          <w:b/>
          <w:color w:val="18171B"/>
          <w:sz w:val="21"/>
          <w:szCs w:val="21"/>
        </w:rPr>
        <w:t>.</w:t>
      </w:r>
    </w:p>
    <w:p w:rsidR="001462E0" w:rsidRPr="006352BC" w:rsidRDefault="001462E0" w:rsidP="001462E0">
      <w:pPr>
        <w:spacing w:before="0"/>
        <w:ind w:left="360"/>
        <w:rPr>
          <w:rFonts w:ascii="Courier New" w:hAnsi="Courier New" w:cs="Courier New"/>
          <w:color w:val="18171B"/>
          <w:sz w:val="18"/>
        </w:rPr>
      </w:pPr>
      <w:r w:rsidRPr="006352BC">
        <w:rPr>
          <w:rFonts w:ascii="Courier New" w:hAnsi="Courier New" w:cs="Courier New"/>
          <w:color w:val="18171B"/>
          <w:sz w:val="18"/>
        </w:rPr>
        <w:t>/**</w:t>
      </w:r>
    </w:p>
    <w:p w:rsidR="001462E0" w:rsidRPr="006352BC" w:rsidRDefault="001462E0" w:rsidP="001462E0">
      <w:pPr>
        <w:spacing w:before="0"/>
        <w:ind w:left="360"/>
        <w:rPr>
          <w:rFonts w:ascii="Courier New" w:hAnsi="Courier New" w:cs="Courier New"/>
          <w:color w:val="18171B"/>
          <w:sz w:val="18"/>
        </w:rPr>
      </w:pPr>
      <w:r w:rsidRPr="006352BC">
        <w:rPr>
          <w:rFonts w:ascii="Courier New" w:hAnsi="Courier New" w:cs="Courier New"/>
          <w:color w:val="18171B"/>
          <w:sz w:val="18"/>
        </w:rPr>
        <w:t xml:space="preserve">     * @var \Doctrine\Common\Collections\</w:t>
      </w:r>
      <w:r w:rsidRPr="006352BC">
        <w:rPr>
          <w:rFonts w:ascii="Courier New" w:hAnsi="Courier New" w:cs="Courier New"/>
          <w:b/>
          <w:color w:val="18171B"/>
          <w:sz w:val="18"/>
        </w:rPr>
        <w:t>Collection</w:t>
      </w:r>
    </w:p>
    <w:p w:rsidR="001462E0" w:rsidRPr="006352BC" w:rsidRDefault="001462E0" w:rsidP="001462E0">
      <w:pPr>
        <w:spacing w:before="0"/>
        <w:ind w:left="360"/>
        <w:rPr>
          <w:rFonts w:ascii="Courier New" w:hAnsi="Courier New" w:cs="Courier New"/>
          <w:color w:val="18171B"/>
          <w:sz w:val="18"/>
        </w:rPr>
      </w:pPr>
      <w:r w:rsidRPr="006352BC">
        <w:rPr>
          <w:rFonts w:ascii="Courier New" w:hAnsi="Courier New" w:cs="Courier New"/>
          <w:color w:val="18171B"/>
          <w:sz w:val="18"/>
        </w:rPr>
        <w:t xml:space="preserve">     *</w:t>
      </w:r>
    </w:p>
    <w:p w:rsidR="001462E0" w:rsidRPr="006352BC" w:rsidRDefault="001462E0" w:rsidP="001462E0">
      <w:pPr>
        <w:spacing w:before="0"/>
        <w:ind w:left="360"/>
        <w:rPr>
          <w:rFonts w:ascii="Courier New" w:hAnsi="Courier New" w:cs="Courier New"/>
          <w:color w:val="18171B"/>
          <w:sz w:val="18"/>
        </w:rPr>
      </w:pPr>
      <w:r w:rsidRPr="006352BC">
        <w:rPr>
          <w:rFonts w:ascii="Courier New" w:hAnsi="Courier New" w:cs="Courier New"/>
          <w:color w:val="18171B"/>
          <w:sz w:val="18"/>
        </w:rPr>
        <w:t xml:space="preserve">     * @ORM\Ma</w:t>
      </w:r>
      <w:r w:rsidR="0038704E" w:rsidRPr="006352BC">
        <w:rPr>
          <w:rFonts w:ascii="Courier New" w:hAnsi="Courier New" w:cs="Courier New"/>
          <w:color w:val="18171B"/>
          <w:sz w:val="18"/>
        </w:rPr>
        <w:t>nyToMany(targetEntity="BMG</w:t>
      </w:r>
      <w:r w:rsidRPr="006352BC">
        <w:rPr>
          <w:rFonts w:ascii="Courier New" w:hAnsi="Courier New" w:cs="Courier New"/>
          <w:color w:val="18171B"/>
          <w:sz w:val="18"/>
        </w:rPr>
        <w:t>\gestBundle\Entity\</w:t>
      </w:r>
      <w:r w:rsidRPr="006352BC">
        <w:rPr>
          <w:rFonts w:ascii="Courier New" w:hAnsi="Courier New" w:cs="Courier New"/>
          <w:b/>
          <w:color w:val="18171B"/>
          <w:sz w:val="18"/>
        </w:rPr>
        <w:t>Auteur</w:t>
      </w:r>
      <w:r w:rsidRPr="006352BC">
        <w:rPr>
          <w:rFonts w:ascii="Courier New" w:hAnsi="Courier New" w:cs="Courier New"/>
          <w:color w:val="18171B"/>
          <w:sz w:val="18"/>
        </w:rPr>
        <w:t>", inversedBy="</w:t>
      </w:r>
      <w:r w:rsidRPr="006352BC">
        <w:rPr>
          <w:rFonts w:ascii="Courier New" w:hAnsi="Courier New" w:cs="Courier New"/>
          <w:color w:val="18171B"/>
          <w:sz w:val="18"/>
          <w:highlight w:val="yellow"/>
        </w:rPr>
        <w:t>ouvrages</w:t>
      </w:r>
      <w:r w:rsidRPr="006352BC">
        <w:rPr>
          <w:rFonts w:ascii="Courier New" w:hAnsi="Courier New" w:cs="Courier New"/>
          <w:color w:val="18171B"/>
          <w:sz w:val="18"/>
        </w:rPr>
        <w:t>")</w:t>
      </w:r>
    </w:p>
    <w:p w:rsidR="001462E0" w:rsidRPr="006352BC" w:rsidRDefault="001462E0" w:rsidP="001462E0">
      <w:pPr>
        <w:spacing w:before="0"/>
        <w:ind w:left="360"/>
        <w:rPr>
          <w:rFonts w:ascii="Courier New" w:hAnsi="Courier New" w:cs="Courier New"/>
          <w:color w:val="18171B"/>
          <w:sz w:val="18"/>
        </w:rPr>
      </w:pPr>
      <w:r w:rsidRPr="006352BC">
        <w:rPr>
          <w:rFonts w:ascii="Courier New" w:hAnsi="Courier New" w:cs="Courier New"/>
          <w:color w:val="18171B"/>
          <w:sz w:val="18"/>
        </w:rPr>
        <w:t xml:space="preserve">     * @ORM\JoinTable(name="auteur_ouvrage",</w:t>
      </w:r>
    </w:p>
    <w:p w:rsidR="001462E0" w:rsidRPr="006352BC" w:rsidRDefault="001462E0" w:rsidP="001462E0">
      <w:pPr>
        <w:spacing w:before="0"/>
        <w:ind w:left="360"/>
        <w:rPr>
          <w:rFonts w:ascii="Courier New" w:hAnsi="Courier New" w:cs="Courier New"/>
          <w:color w:val="18171B"/>
          <w:sz w:val="18"/>
        </w:rPr>
      </w:pPr>
      <w:r w:rsidRPr="006352BC">
        <w:rPr>
          <w:rFonts w:ascii="Courier New" w:hAnsi="Courier New" w:cs="Courier New"/>
          <w:color w:val="18171B"/>
          <w:sz w:val="18"/>
        </w:rPr>
        <w:t xml:space="preserve">     *   joinColumns={</w:t>
      </w:r>
    </w:p>
    <w:p w:rsidR="001462E0" w:rsidRPr="006352BC" w:rsidRDefault="001462E0" w:rsidP="001462E0">
      <w:pPr>
        <w:spacing w:before="0"/>
        <w:ind w:left="360"/>
        <w:rPr>
          <w:rFonts w:ascii="Courier New" w:hAnsi="Courier New" w:cs="Courier New"/>
          <w:color w:val="18171B"/>
          <w:sz w:val="18"/>
        </w:rPr>
      </w:pPr>
      <w:r w:rsidRPr="006352BC">
        <w:rPr>
          <w:rFonts w:ascii="Courier New" w:hAnsi="Courier New" w:cs="Courier New"/>
          <w:color w:val="18171B"/>
          <w:sz w:val="18"/>
        </w:rPr>
        <w:t xml:space="preserve">     *     @ORM\JoinColumn(name="no_ouvrage", referencedColumnName="no_ouvrage")</w:t>
      </w:r>
    </w:p>
    <w:p w:rsidR="001462E0" w:rsidRPr="006352BC" w:rsidRDefault="001462E0" w:rsidP="001462E0">
      <w:pPr>
        <w:spacing w:before="0"/>
        <w:ind w:left="360"/>
        <w:rPr>
          <w:rFonts w:ascii="Courier New" w:hAnsi="Courier New" w:cs="Courier New"/>
          <w:color w:val="18171B"/>
          <w:sz w:val="18"/>
        </w:rPr>
      </w:pPr>
      <w:r w:rsidRPr="006352BC">
        <w:rPr>
          <w:rFonts w:ascii="Courier New" w:hAnsi="Courier New" w:cs="Courier New"/>
          <w:color w:val="18171B"/>
          <w:sz w:val="18"/>
        </w:rPr>
        <w:t xml:space="preserve">     *   },</w:t>
      </w:r>
    </w:p>
    <w:p w:rsidR="001462E0" w:rsidRPr="006352BC" w:rsidRDefault="001462E0" w:rsidP="001462E0">
      <w:pPr>
        <w:spacing w:before="0"/>
        <w:ind w:left="360"/>
        <w:rPr>
          <w:rFonts w:ascii="Courier New" w:hAnsi="Courier New" w:cs="Courier New"/>
          <w:color w:val="18171B"/>
          <w:sz w:val="18"/>
        </w:rPr>
      </w:pPr>
      <w:r w:rsidRPr="006352BC">
        <w:rPr>
          <w:rFonts w:ascii="Courier New" w:hAnsi="Courier New" w:cs="Courier New"/>
          <w:color w:val="18171B"/>
          <w:sz w:val="18"/>
        </w:rPr>
        <w:t xml:space="preserve">     *   inverseJoinColumns={</w:t>
      </w:r>
    </w:p>
    <w:p w:rsidR="001462E0" w:rsidRPr="006352BC" w:rsidRDefault="001462E0" w:rsidP="001462E0">
      <w:pPr>
        <w:spacing w:before="0"/>
        <w:ind w:left="360"/>
        <w:rPr>
          <w:rFonts w:ascii="Courier New" w:hAnsi="Courier New" w:cs="Courier New"/>
          <w:color w:val="18171B"/>
          <w:sz w:val="18"/>
        </w:rPr>
      </w:pPr>
      <w:r w:rsidRPr="006352BC">
        <w:rPr>
          <w:rFonts w:ascii="Courier New" w:hAnsi="Courier New" w:cs="Courier New"/>
          <w:color w:val="18171B"/>
          <w:sz w:val="18"/>
        </w:rPr>
        <w:t xml:space="preserve">     *     @ORM\JoinColumn(name="id_auteur", referencedColumnName="id_auteur")</w:t>
      </w:r>
    </w:p>
    <w:p w:rsidR="001462E0" w:rsidRPr="006352BC" w:rsidRDefault="001462E0" w:rsidP="001462E0">
      <w:pPr>
        <w:spacing w:before="0"/>
        <w:ind w:left="360"/>
        <w:rPr>
          <w:rFonts w:ascii="Courier New" w:hAnsi="Courier New" w:cs="Courier New"/>
          <w:color w:val="18171B"/>
          <w:sz w:val="18"/>
        </w:rPr>
      </w:pPr>
      <w:r w:rsidRPr="006352BC">
        <w:rPr>
          <w:rFonts w:ascii="Courier New" w:hAnsi="Courier New" w:cs="Courier New"/>
          <w:color w:val="18171B"/>
          <w:sz w:val="18"/>
        </w:rPr>
        <w:t xml:space="preserve">     *   }</w:t>
      </w:r>
    </w:p>
    <w:p w:rsidR="001462E0" w:rsidRPr="006352BC" w:rsidRDefault="001462E0" w:rsidP="001462E0">
      <w:pPr>
        <w:spacing w:before="0"/>
        <w:ind w:left="360"/>
        <w:rPr>
          <w:rFonts w:ascii="Courier New" w:hAnsi="Courier New" w:cs="Courier New"/>
          <w:color w:val="18171B"/>
          <w:sz w:val="18"/>
        </w:rPr>
      </w:pPr>
      <w:r w:rsidRPr="006352BC">
        <w:rPr>
          <w:rFonts w:ascii="Courier New" w:hAnsi="Courier New" w:cs="Courier New"/>
          <w:color w:val="18171B"/>
          <w:sz w:val="18"/>
        </w:rPr>
        <w:t xml:space="preserve">     * )</w:t>
      </w:r>
    </w:p>
    <w:p w:rsidR="001462E0" w:rsidRPr="006352BC" w:rsidRDefault="001462E0" w:rsidP="001462E0">
      <w:pPr>
        <w:spacing w:before="0"/>
        <w:ind w:left="360"/>
        <w:rPr>
          <w:rFonts w:ascii="Courier New" w:hAnsi="Courier New" w:cs="Courier New"/>
          <w:color w:val="18171B"/>
          <w:sz w:val="18"/>
        </w:rPr>
      </w:pPr>
      <w:r w:rsidRPr="006352BC">
        <w:rPr>
          <w:rFonts w:ascii="Courier New" w:hAnsi="Courier New" w:cs="Courier New"/>
          <w:color w:val="18171B"/>
          <w:sz w:val="18"/>
        </w:rPr>
        <w:t xml:space="preserve">     */</w:t>
      </w:r>
    </w:p>
    <w:p w:rsidR="001462E0" w:rsidRPr="006352BC" w:rsidRDefault="001462E0" w:rsidP="001462E0">
      <w:pPr>
        <w:spacing w:before="0"/>
        <w:ind w:left="360"/>
        <w:rPr>
          <w:rFonts w:ascii="Courier New" w:hAnsi="Courier New" w:cs="Courier New"/>
          <w:color w:val="18171B"/>
          <w:sz w:val="18"/>
        </w:rPr>
      </w:pPr>
      <w:r w:rsidRPr="006352BC">
        <w:rPr>
          <w:rFonts w:ascii="Courier New" w:hAnsi="Courier New" w:cs="Courier New"/>
          <w:color w:val="18171B"/>
          <w:sz w:val="18"/>
        </w:rPr>
        <w:t xml:space="preserve">    private $auteurs;</w:t>
      </w:r>
    </w:p>
    <w:p w:rsidR="0003713C" w:rsidRDefault="0003713C" w:rsidP="001462E0">
      <w:pPr>
        <w:spacing w:before="0"/>
        <w:ind w:left="360"/>
        <w:rPr>
          <w:rFonts w:ascii="Courier New" w:hAnsi="Courier New" w:cs="Courier New"/>
          <w:color w:val="18171B"/>
        </w:rPr>
      </w:pPr>
    </w:p>
    <w:p w:rsidR="0003713C" w:rsidRPr="001462E0" w:rsidRDefault="0003713C" w:rsidP="0003713C">
      <w:pPr>
        <w:pStyle w:val="Paragraphedeliste"/>
        <w:numPr>
          <w:ilvl w:val="0"/>
          <w:numId w:val="5"/>
        </w:numPr>
        <w:spacing w:before="0"/>
        <w:rPr>
          <w:rFonts w:ascii="Calibri" w:hAnsi="Calibri" w:cs="Lucida Sans Unicode"/>
          <w:color w:val="18171B"/>
          <w:sz w:val="21"/>
          <w:szCs w:val="21"/>
        </w:rPr>
      </w:pPr>
      <w:r w:rsidRPr="001462E0">
        <w:rPr>
          <w:rFonts w:ascii="Calibri" w:hAnsi="Calibri" w:cs="Lucida Sans Unicode"/>
          <w:color w:val="18171B"/>
          <w:sz w:val="21"/>
          <w:szCs w:val="21"/>
        </w:rPr>
        <w:t xml:space="preserve">Entité ouvrage : le lien se fait avec "auteurs". La mention "mappedBy" indique que l'entité ouvrage est </w:t>
      </w:r>
      <w:r w:rsidRPr="001462E0">
        <w:rPr>
          <w:rFonts w:ascii="Calibri" w:hAnsi="Calibri" w:cs="Lucida Sans Unicode"/>
          <w:b/>
          <w:color w:val="18171B"/>
          <w:sz w:val="21"/>
          <w:szCs w:val="21"/>
        </w:rPr>
        <w:t>l'entité</w:t>
      </w:r>
      <w:r>
        <w:rPr>
          <w:rFonts w:ascii="Calibri" w:hAnsi="Calibri" w:cs="Lucida Sans Unicode"/>
          <w:b/>
          <w:color w:val="18171B"/>
          <w:sz w:val="21"/>
          <w:szCs w:val="21"/>
        </w:rPr>
        <w:t xml:space="preserve"> inverse</w:t>
      </w:r>
      <w:r w:rsidRPr="001462E0">
        <w:rPr>
          <w:rFonts w:ascii="Calibri" w:hAnsi="Calibri" w:cs="Lucida Sans Unicode"/>
          <w:b/>
          <w:color w:val="18171B"/>
          <w:sz w:val="21"/>
          <w:szCs w:val="21"/>
        </w:rPr>
        <w:t>.</w:t>
      </w:r>
    </w:p>
    <w:p w:rsidR="0003713C" w:rsidRDefault="0003713C" w:rsidP="0003713C">
      <w:pPr>
        <w:spacing w:before="0"/>
        <w:rPr>
          <w:rFonts w:ascii="Calibri" w:hAnsi="Calibri" w:cs="Lucida Sans Unicode"/>
          <w:color w:val="18171B"/>
          <w:sz w:val="21"/>
          <w:szCs w:val="21"/>
        </w:rPr>
      </w:pPr>
    </w:p>
    <w:p w:rsidR="0003713C" w:rsidRPr="006352BC" w:rsidRDefault="0003713C" w:rsidP="0003713C">
      <w:pPr>
        <w:spacing w:before="0"/>
        <w:rPr>
          <w:rFonts w:ascii="Courier New" w:hAnsi="Courier New" w:cs="Courier New"/>
          <w:color w:val="18171B"/>
          <w:sz w:val="18"/>
        </w:rPr>
      </w:pPr>
      <w:r w:rsidRPr="006352BC">
        <w:rPr>
          <w:rFonts w:ascii="Courier New" w:hAnsi="Courier New" w:cs="Courier New"/>
          <w:color w:val="18171B"/>
          <w:sz w:val="18"/>
        </w:rPr>
        <w:t>/**</w:t>
      </w:r>
    </w:p>
    <w:p w:rsidR="0003713C" w:rsidRPr="006352BC" w:rsidRDefault="0003713C" w:rsidP="0003713C">
      <w:pPr>
        <w:spacing w:before="0"/>
        <w:rPr>
          <w:rFonts w:ascii="Courier New" w:hAnsi="Courier New" w:cs="Courier New"/>
          <w:color w:val="18171B"/>
          <w:sz w:val="18"/>
        </w:rPr>
      </w:pPr>
      <w:r w:rsidRPr="006352BC">
        <w:rPr>
          <w:rFonts w:ascii="Courier New" w:hAnsi="Courier New" w:cs="Courier New"/>
          <w:color w:val="18171B"/>
          <w:sz w:val="18"/>
        </w:rPr>
        <w:t xml:space="preserve">     * @var \Doctrine\Common\Collections\</w:t>
      </w:r>
      <w:r w:rsidRPr="006352BC">
        <w:rPr>
          <w:rFonts w:ascii="Courier New" w:hAnsi="Courier New" w:cs="Courier New"/>
          <w:b/>
          <w:color w:val="18171B"/>
          <w:sz w:val="18"/>
        </w:rPr>
        <w:t>Collection</w:t>
      </w:r>
    </w:p>
    <w:p w:rsidR="0003713C" w:rsidRPr="006352BC" w:rsidRDefault="0003713C" w:rsidP="0003713C">
      <w:pPr>
        <w:spacing w:before="0"/>
        <w:rPr>
          <w:rFonts w:ascii="Courier New" w:hAnsi="Courier New" w:cs="Courier New"/>
          <w:color w:val="18171B"/>
          <w:sz w:val="18"/>
        </w:rPr>
      </w:pPr>
      <w:r w:rsidRPr="006352BC">
        <w:rPr>
          <w:rFonts w:ascii="Courier New" w:hAnsi="Courier New" w:cs="Courier New"/>
          <w:color w:val="18171B"/>
          <w:sz w:val="18"/>
        </w:rPr>
        <w:t xml:space="preserve">     *</w:t>
      </w:r>
    </w:p>
    <w:p w:rsidR="0003713C" w:rsidRPr="006352BC" w:rsidRDefault="0003713C" w:rsidP="0003713C">
      <w:pPr>
        <w:spacing w:before="0"/>
        <w:rPr>
          <w:rFonts w:ascii="Courier New" w:hAnsi="Courier New" w:cs="Courier New"/>
          <w:color w:val="18171B"/>
          <w:sz w:val="18"/>
        </w:rPr>
      </w:pPr>
      <w:r w:rsidRPr="006352BC">
        <w:rPr>
          <w:rFonts w:ascii="Courier New" w:hAnsi="Courier New" w:cs="Courier New"/>
          <w:color w:val="18171B"/>
          <w:sz w:val="18"/>
        </w:rPr>
        <w:t xml:space="preserve">     * @O</w:t>
      </w:r>
      <w:r w:rsidR="0038704E" w:rsidRPr="006352BC">
        <w:rPr>
          <w:rFonts w:ascii="Courier New" w:hAnsi="Courier New" w:cs="Courier New"/>
          <w:color w:val="18171B"/>
          <w:sz w:val="18"/>
        </w:rPr>
        <w:t>RM\ManyToMany(targetEntity="BMG</w:t>
      </w:r>
      <w:r w:rsidRPr="006352BC">
        <w:rPr>
          <w:rFonts w:ascii="Courier New" w:hAnsi="Courier New" w:cs="Courier New"/>
          <w:color w:val="18171B"/>
          <w:sz w:val="18"/>
        </w:rPr>
        <w:t>\gestBundle\Entity\</w:t>
      </w:r>
      <w:r w:rsidRPr="006352BC">
        <w:rPr>
          <w:rFonts w:ascii="Courier New" w:hAnsi="Courier New" w:cs="Courier New"/>
          <w:b/>
          <w:color w:val="18171B"/>
          <w:sz w:val="18"/>
        </w:rPr>
        <w:t>Ouvrage</w:t>
      </w:r>
      <w:r w:rsidRPr="006352BC">
        <w:rPr>
          <w:rFonts w:ascii="Courier New" w:hAnsi="Courier New" w:cs="Courier New"/>
          <w:color w:val="18171B"/>
          <w:sz w:val="18"/>
        </w:rPr>
        <w:t>", mappedBy="</w:t>
      </w:r>
      <w:r w:rsidRPr="006352BC">
        <w:rPr>
          <w:rFonts w:ascii="Courier New" w:hAnsi="Courier New" w:cs="Courier New"/>
          <w:color w:val="18171B"/>
          <w:sz w:val="18"/>
          <w:highlight w:val="yellow"/>
        </w:rPr>
        <w:t>auteurs</w:t>
      </w:r>
      <w:r w:rsidRPr="006352BC">
        <w:rPr>
          <w:rFonts w:ascii="Courier New" w:hAnsi="Courier New" w:cs="Courier New"/>
          <w:color w:val="18171B"/>
          <w:sz w:val="18"/>
        </w:rPr>
        <w:t>")</w:t>
      </w:r>
    </w:p>
    <w:p w:rsidR="0003713C" w:rsidRPr="006352BC" w:rsidRDefault="0003713C" w:rsidP="0003713C">
      <w:pPr>
        <w:spacing w:before="0"/>
        <w:rPr>
          <w:rFonts w:ascii="Courier New" w:hAnsi="Courier New" w:cs="Courier New"/>
          <w:color w:val="18171B"/>
          <w:sz w:val="18"/>
        </w:rPr>
      </w:pPr>
      <w:r w:rsidRPr="006352BC">
        <w:rPr>
          <w:rFonts w:ascii="Courier New" w:hAnsi="Courier New" w:cs="Courier New"/>
          <w:color w:val="18171B"/>
          <w:sz w:val="18"/>
        </w:rPr>
        <w:t xml:space="preserve">     */</w:t>
      </w:r>
    </w:p>
    <w:p w:rsidR="0003713C" w:rsidRPr="006352BC" w:rsidRDefault="0003713C" w:rsidP="0003713C">
      <w:pPr>
        <w:spacing w:before="0"/>
        <w:rPr>
          <w:rFonts w:ascii="Courier New" w:hAnsi="Courier New" w:cs="Courier New"/>
          <w:color w:val="18171B"/>
          <w:sz w:val="18"/>
        </w:rPr>
      </w:pPr>
      <w:r w:rsidRPr="006352BC">
        <w:rPr>
          <w:rFonts w:ascii="Courier New" w:hAnsi="Courier New" w:cs="Courier New"/>
          <w:color w:val="18171B"/>
          <w:sz w:val="18"/>
        </w:rPr>
        <w:t xml:space="preserve">    private $ouvrages;</w:t>
      </w:r>
    </w:p>
    <w:p w:rsidR="0003713C" w:rsidRPr="006352BC" w:rsidRDefault="0003713C" w:rsidP="0003713C">
      <w:pPr>
        <w:spacing w:before="0"/>
        <w:rPr>
          <w:rFonts w:ascii="Courier New" w:hAnsi="Courier New" w:cs="Courier New"/>
          <w:color w:val="18171B"/>
          <w:sz w:val="18"/>
        </w:rPr>
      </w:pPr>
    </w:p>
    <w:p w:rsidR="0003713C" w:rsidRPr="006352BC" w:rsidRDefault="0003713C" w:rsidP="0003713C">
      <w:pPr>
        <w:spacing w:before="0"/>
        <w:rPr>
          <w:rFonts w:ascii="Courier New" w:hAnsi="Courier New" w:cs="Courier New"/>
          <w:color w:val="18171B"/>
          <w:sz w:val="18"/>
        </w:rPr>
      </w:pPr>
      <w:r w:rsidRPr="006352BC">
        <w:rPr>
          <w:rFonts w:ascii="Courier New" w:hAnsi="Courier New" w:cs="Courier New"/>
          <w:color w:val="18171B"/>
          <w:sz w:val="18"/>
        </w:rPr>
        <w:t xml:space="preserve">    /**</w:t>
      </w:r>
    </w:p>
    <w:p w:rsidR="0003713C" w:rsidRPr="006352BC" w:rsidRDefault="0003713C" w:rsidP="0003713C">
      <w:pPr>
        <w:spacing w:before="0"/>
        <w:rPr>
          <w:rFonts w:ascii="Courier New" w:hAnsi="Courier New" w:cs="Courier New"/>
          <w:color w:val="18171B"/>
          <w:sz w:val="18"/>
        </w:rPr>
      </w:pPr>
      <w:r w:rsidRPr="006352BC">
        <w:rPr>
          <w:rFonts w:ascii="Courier New" w:hAnsi="Courier New" w:cs="Courier New"/>
          <w:color w:val="18171B"/>
          <w:sz w:val="18"/>
        </w:rPr>
        <w:t xml:space="preserve">     * Constructor</w:t>
      </w:r>
    </w:p>
    <w:p w:rsidR="0003713C" w:rsidRPr="006352BC" w:rsidRDefault="0003713C" w:rsidP="0003713C">
      <w:pPr>
        <w:spacing w:before="0"/>
        <w:rPr>
          <w:rFonts w:ascii="Courier New" w:hAnsi="Courier New" w:cs="Courier New"/>
          <w:color w:val="18171B"/>
          <w:sz w:val="18"/>
        </w:rPr>
      </w:pPr>
      <w:r w:rsidRPr="006352BC">
        <w:rPr>
          <w:rFonts w:ascii="Courier New" w:hAnsi="Courier New" w:cs="Courier New"/>
          <w:color w:val="18171B"/>
          <w:sz w:val="18"/>
        </w:rPr>
        <w:t xml:space="preserve">     */</w:t>
      </w:r>
    </w:p>
    <w:p w:rsidR="0003713C" w:rsidRPr="006352BC" w:rsidRDefault="0003713C" w:rsidP="0003713C">
      <w:pPr>
        <w:spacing w:before="0"/>
        <w:rPr>
          <w:rFonts w:ascii="Courier New" w:hAnsi="Courier New" w:cs="Courier New"/>
          <w:color w:val="18171B"/>
          <w:sz w:val="18"/>
        </w:rPr>
      </w:pPr>
      <w:r w:rsidRPr="006352BC">
        <w:rPr>
          <w:rFonts w:ascii="Courier New" w:hAnsi="Courier New" w:cs="Courier New"/>
          <w:color w:val="18171B"/>
          <w:sz w:val="18"/>
        </w:rPr>
        <w:t xml:space="preserve">    public function __construct()</w:t>
      </w:r>
    </w:p>
    <w:p w:rsidR="0003713C" w:rsidRPr="006352BC" w:rsidRDefault="0003713C" w:rsidP="0003713C">
      <w:pPr>
        <w:spacing w:before="0"/>
        <w:rPr>
          <w:rFonts w:ascii="Courier New" w:hAnsi="Courier New" w:cs="Courier New"/>
          <w:color w:val="18171B"/>
          <w:sz w:val="18"/>
        </w:rPr>
      </w:pPr>
      <w:r w:rsidRPr="006352BC">
        <w:rPr>
          <w:rFonts w:ascii="Courier New" w:hAnsi="Courier New" w:cs="Courier New"/>
          <w:color w:val="18171B"/>
          <w:sz w:val="18"/>
        </w:rPr>
        <w:t xml:space="preserve">    {</w:t>
      </w:r>
    </w:p>
    <w:p w:rsidR="0003713C" w:rsidRPr="006352BC" w:rsidRDefault="0003713C" w:rsidP="0003713C">
      <w:pPr>
        <w:spacing w:before="0"/>
        <w:rPr>
          <w:rFonts w:ascii="Courier New" w:hAnsi="Courier New" w:cs="Courier New"/>
          <w:color w:val="18171B"/>
          <w:sz w:val="18"/>
        </w:rPr>
      </w:pPr>
      <w:r w:rsidRPr="006352BC">
        <w:rPr>
          <w:rFonts w:ascii="Courier New" w:hAnsi="Courier New" w:cs="Courier New"/>
          <w:color w:val="18171B"/>
          <w:sz w:val="18"/>
        </w:rPr>
        <w:t xml:space="preserve">        $this-&gt;ouvrages = new \Doctrine\Common\Collections\ArrayCollection();</w:t>
      </w:r>
    </w:p>
    <w:p w:rsidR="0003713C" w:rsidRDefault="0003713C" w:rsidP="0003713C">
      <w:pPr>
        <w:spacing w:before="0"/>
        <w:rPr>
          <w:rFonts w:ascii="Courier New" w:hAnsi="Courier New" w:cs="Courier New"/>
          <w:color w:val="18171B"/>
        </w:rPr>
      </w:pPr>
      <w:r w:rsidRPr="006352BC">
        <w:rPr>
          <w:rFonts w:ascii="Courier New" w:hAnsi="Courier New" w:cs="Courier New"/>
          <w:color w:val="18171B"/>
          <w:sz w:val="18"/>
        </w:rPr>
        <w:t xml:space="preserve">    }</w:t>
      </w:r>
    </w:p>
    <w:p w:rsidR="0003713C" w:rsidRDefault="0003713C" w:rsidP="0003713C">
      <w:pPr>
        <w:spacing w:before="100" w:beforeAutospacing="1" w:after="100" w:afterAutospacing="1"/>
        <w:rPr>
          <w:rFonts w:ascii="Calibri" w:hAnsi="Calibri" w:cs="Lucida Sans Unicode"/>
          <w:color w:val="18171B"/>
          <w:sz w:val="21"/>
          <w:szCs w:val="21"/>
        </w:rPr>
      </w:pPr>
      <w:r w:rsidRPr="0003713C">
        <w:rPr>
          <w:rFonts w:ascii="Calibri" w:hAnsi="Calibri" w:cs="Lucida Sans Unicode"/>
          <w:color w:val="18171B"/>
          <w:sz w:val="21"/>
          <w:szCs w:val="21"/>
        </w:rPr>
        <w:t xml:space="preserve">Concernant </w:t>
      </w:r>
      <w:r>
        <w:rPr>
          <w:rFonts w:ascii="Calibri" w:hAnsi="Calibri" w:cs="Lucida Sans Unicode"/>
          <w:color w:val="18171B"/>
          <w:sz w:val="21"/>
          <w:szCs w:val="21"/>
        </w:rPr>
        <w:t>l'</w:t>
      </w:r>
      <w:r w:rsidR="0008218D">
        <w:rPr>
          <w:rFonts w:ascii="Calibri" w:hAnsi="Calibri" w:cs="Lucida Sans Unicode"/>
          <w:color w:val="18171B"/>
          <w:sz w:val="21"/>
          <w:szCs w:val="21"/>
        </w:rPr>
        <w:t>entité O</w:t>
      </w:r>
      <w:r>
        <w:rPr>
          <w:rFonts w:ascii="Calibri" w:hAnsi="Calibri" w:cs="Lucida Sans Unicode"/>
          <w:color w:val="18171B"/>
          <w:sz w:val="21"/>
          <w:szCs w:val="21"/>
        </w:rPr>
        <w:t xml:space="preserve">uvrage, </w:t>
      </w:r>
      <w:r w:rsidR="0008218D">
        <w:rPr>
          <w:rFonts w:ascii="Calibri" w:hAnsi="Calibri" w:cs="Lucida Sans Unicode"/>
          <w:color w:val="18171B"/>
          <w:sz w:val="21"/>
          <w:szCs w:val="21"/>
        </w:rPr>
        <w:t>une relation ManyToOne relie cette entité avec l'entité Genre. Ouvrage se situe du côté Many et est donc propriétaire de la relation. Il en résulte qu'un attribut de la classe Genre (appelé "codeGenre" ) est présent dans le code. R</w:t>
      </w:r>
      <w:r>
        <w:rPr>
          <w:rFonts w:ascii="Calibri" w:hAnsi="Calibri" w:cs="Lucida Sans Unicode"/>
          <w:color w:val="18171B"/>
          <w:sz w:val="21"/>
          <w:szCs w:val="21"/>
        </w:rPr>
        <w:t xml:space="preserve">enommons l'attribut </w:t>
      </w:r>
      <w:r w:rsidR="00612B47">
        <w:rPr>
          <w:rFonts w:ascii="Calibri" w:hAnsi="Calibri" w:cs="Lucida Sans Unicode"/>
          <w:color w:val="18171B"/>
          <w:sz w:val="21"/>
          <w:szCs w:val="21"/>
        </w:rPr>
        <w:t>"</w:t>
      </w:r>
      <w:r w:rsidR="0008218D">
        <w:rPr>
          <w:rFonts w:ascii="Calibri" w:hAnsi="Calibri" w:cs="Lucida Sans Unicode"/>
          <w:color w:val="18171B"/>
          <w:sz w:val="21"/>
          <w:szCs w:val="21"/>
        </w:rPr>
        <w:t>codeGenre"</w:t>
      </w:r>
      <w:r>
        <w:rPr>
          <w:rFonts w:ascii="Calibri" w:hAnsi="Calibri" w:cs="Lucida Sans Unicode"/>
          <w:color w:val="18171B"/>
          <w:sz w:val="21"/>
          <w:szCs w:val="21"/>
        </w:rPr>
        <w:t xml:space="preserve"> </w:t>
      </w:r>
      <w:r w:rsidR="00612B47">
        <w:rPr>
          <w:rFonts w:ascii="Calibri" w:hAnsi="Calibri" w:cs="Lucida Sans Unicode"/>
          <w:color w:val="18171B"/>
          <w:sz w:val="21"/>
          <w:szCs w:val="21"/>
        </w:rPr>
        <w:t>en "genre"</w:t>
      </w:r>
      <w:r w:rsidR="0008218D">
        <w:rPr>
          <w:rFonts w:ascii="Calibri" w:hAnsi="Calibri" w:cs="Lucida Sans Unicode"/>
          <w:color w:val="18171B"/>
          <w:sz w:val="21"/>
          <w:szCs w:val="21"/>
        </w:rPr>
        <w:t xml:space="preserve"> afin d'être bien conscient qu'il ne s'agit pas juste du code du genre mais bien d'un </w:t>
      </w:r>
      <w:r w:rsidR="0008218D" w:rsidRPr="006352BC">
        <w:rPr>
          <w:rFonts w:ascii="Calibri" w:hAnsi="Calibri" w:cs="Lucida Sans Unicode"/>
          <w:b/>
          <w:color w:val="18171B"/>
          <w:sz w:val="21"/>
          <w:szCs w:val="21"/>
        </w:rPr>
        <w:t>objet</w:t>
      </w:r>
      <w:r w:rsidR="0008218D">
        <w:rPr>
          <w:rFonts w:ascii="Calibri" w:hAnsi="Calibri" w:cs="Lucida Sans Unicode"/>
          <w:color w:val="18171B"/>
          <w:sz w:val="21"/>
          <w:szCs w:val="21"/>
        </w:rPr>
        <w:t xml:space="preserve"> Genre</w:t>
      </w:r>
      <w:r>
        <w:rPr>
          <w:rFonts w:ascii="Calibri" w:hAnsi="Calibri" w:cs="Lucida Sans Unicode"/>
          <w:color w:val="18171B"/>
          <w:sz w:val="21"/>
          <w:szCs w:val="21"/>
        </w:rPr>
        <w:t>.</w:t>
      </w:r>
      <w:r w:rsidR="0008218D">
        <w:rPr>
          <w:rFonts w:ascii="Calibri" w:hAnsi="Calibri" w:cs="Lucida Sans Unicode"/>
          <w:color w:val="18171B"/>
          <w:sz w:val="21"/>
          <w:szCs w:val="21"/>
        </w:rPr>
        <w:t xml:space="preserve"> </w:t>
      </w:r>
    </w:p>
    <w:p w:rsidR="0003713C" w:rsidRPr="006352BC" w:rsidRDefault="0003713C" w:rsidP="0003713C">
      <w:pPr>
        <w:spacing w:before="0"/>
        <w:rPr>
          <w:rFonts w:ascii="Courier New" w:hAnsi="Courier New" w:cs="Courier New"/>
          <w:color w:val="18171B"/>
          <w:sz w:val="18"/>
        </w:rPr>
      </w:pPr>
      <w:r w:rsidRPr="006352BC">
        <w:rPr>
          <w:rFonts w:ascii="Courier New" w:hAnsi="Courier New" w:cs="Courier New"/>
          <w:color w:val="18171B"/>
          <w:sz w:val="18"/>
        </w:rPr>
        <w:t>/**</w:t>
      </w:r>
    </w:p>
    <w:p w:rsidR="0003713C" w:rsidRPr="006352BC" w:rsidRDefault="0038704E" w:rsidP="0003713C">
      <w:pPr>
        <w:spacing w:before="0"/>
        <w:rPr>
          <w:rFonts w:ascii="Courier New" w:hAnsi="Courier New" w:cs="Courier New"/>
          <w:color w:val="18171B"/>
          <w:sz w:val="18"/>
        </w:rPr>
      </w:pPr>
      <w:r w:rsidRPr="006352BC">
        <w:rPr>
          <w:rFonts w:ascii="Courier New" w:hAnsi="Courier New" w:cs="Courier New"/>
          <w:color w:val="18171B"/>
          <w:sz w:val="18"/>
        </w:rPr>
        <w:t xml:space="preserve">     * @var \BMG</w:t>
      </w:r>
      <w:r w:rsidR="0003713C" w:rsidRPr="006352BC">
        <w:rPr>
          <w:rFonts w:ascii="Courier New" w:hAnsi="Courier New" w:cs="Courier New"/>
          <w:color w:val="18171B"/>
          <w:sz w:val="18"/>
        </w:rPr>
        <w:t>\gestBundle\Entity\Genre</w:t>
      </w:r>
    </w:p>
    <w:p w:rsidR="0003713C" w:rsidRPr="006352BC" w:rsidRDefault="0003713C" w:rsidP="0003713C">
      <w:pPr>
        <w:spacing w:before="0"/>
        <w:rPr>
          <w:rFonts w:ascii="Courier New" w:hAnsi="Courier New" w:cs="Courier New"/>
          <w:color w:val="18171B"/>
          <w:sz w:val="18"/>
        </w:rPr>
      </w:pPr>
      <w:r w:rsidRPr="006352BC">
        <w:rPr>
          <w:rFonts w:ascii="Courier New" w:hAnsi="Courier New" w:cs="Courier New"/>
          <w:color w:val="18171B"/>
          <w:sz w:val="18"/>
        </w:rPr>
        <w:t xml:space="preserve">     *</w:t>
      </w:r>
    </w:p>
    <w:p w:rsidR="0003713C" w:rsidRPr="006352BC" w:rsidRDefault="0003713C" w:rsidP="0003713C">
      <w:pPr>
        <w:spacing w:before="0"/>
        <w:rPr>
          <w:rFonts w:ascii="Courier New" w:hAnsi="Courier New" w:cs="Courier New"/>
          <w:color w:val="18171B"/>
          <w:sz w:val="18"/>
        </w:rPr>
      </w:pPr>
      <w:r w:rsidRPr="006352BC">
        <w:rPr>
          <w:rFonts w:ascii="Courier New" w:hAnsi="Courier New" w:cs="Courier New"/>
          <w:color w:val="18171B"/>
          <w:sz w:val="18"/>
        </w:rPr>
        <w:t xml:space="preserve">     * @ORM\ManyToOne(targetEntity="BMG\gestBundle\Entity\Genre")</w:t>
      </w:r>
    </w:p>
    <w:p w:rsidR="0003713C" w:rsidRPr="006352BC" w:rsidRDefault="0003713C" w:rsidP="0003713C">
      <w:pPr>
        <w:spacing w:before="0"/>
        <w:rPr>
          <w:rFonts w:ascii="Courier New" w:hAnsi="Courier New" w:cs="Courier New"/>
          <w:color w:val="18171B"/>
          <w:sz w:val="18"/>
        </w:rPr>
      </w:pPr>
      <w:r w:rsidRPr="006352BC">
        <w:rPr>
          <w:rFonts w:ascii="Courier New" w:hAnsi="Courier New" w:cs="Courier New"/>
          <w:color w:val="18171B"/>
          <w:sz w:val="18"/>
        </w:rPr>
        <w:t xml:space="preserve">     * @ORM\JoinColumns({</w:t>
      </w:r>
    </w:p>
    <w:p w:rsidR="0003713C" w:rsidRPr="006352BC" w:rsidRDefault="0003713C" w:rsidP="0003713C">
      <w:pPr>
        <w:spacing w:before="0"/>
        <w:rPr>
          <w:rFonts w:ascii="Courier New" w:hAnsi="Courier New" w:cs="Courier New"/>
          <w:color w:val="18171B"/>
          <w:sz w:val="18"/>
        </w:rPr>
      </w:pPr>
      <w:r w:rsidRPr="006352BC">
        <w:rPr>
          <w:rFonts w:ascii="Courier New" w:hAnsi="Courier New" w:cs="Courier New"/>
          <w:color w:val="18171B"/>
          <w:sz w:val="18"/>
        </w:rPr>
        <w:t xml:space="preserve">     *   @ORM\JoinColumn(name="code_genre", referencedColumnName="code_genre")</w:t>
      </w:r>
    </w:p>
    <w:p w:rsidR="0003713C" w:rsidRPr="006352BC" w:rsidRDefault="0003713C" w:rsidP="0003713C">
      <w:pPr>
        <w:spacing w:before="0"/>
        <w:rPr>
          <w:rFonts w:ascii="Courier New" w:hAnsi="Courier New" w:cs="Courier New"/>
          <w:color w:val="18171B"/>
          <w:sz w:val="18"/>
        </w:rPr>
      </w:pPr>
      <w:r w:rsidRPr="006352BC">
        <w:rPr>
          <w:rFonts w:ascii="Courier New" w:hAnsi="Courier New" w:cs="Courier New"/>
          <w:color w:val="18171B"/>
          <w:sz w:val="18"/>
        </w:rPr>
        <w:t xml:space="preserve">     * })</w:t>
      </w:r>
    </w:p>
    <w:p w:rsidR="0003713C" w:rsidRPr="006352BC" w:rsidRDefault="0003713C" w:rsidP="0003713C">
      <w:pPr>
        <w:spacing w:before="0"/>
        <w:rPr>
          <w:rFonts w:ascii="Courier New" w:hAnsi="Courier New" w:cs="Courier New"/>
          <w:color w:val="18171B"/>
          <w:sz w:val="18"/>
        </w:rPr>
      </w:pPr>
      <w:r w:rsidRPr="006352BC">
        <w:rPr>
          <w:rFonts w:ascii="Courier New" w:hAnsi="Courier New" w:cs="Courier New"/>
          <w:color w:val="18171B"/>
          <w:sz w:val="18"/>
        </w:rPr>
        <w:t xml:space="preserve">     */</w:t>
      </w:r>
    </w:p>
    <w:p w:rsidR="0003713C" w:rsidRPr="0003713C" w:rsidRDefault="0008218D" w:rsidP="0003713C">
      <w:pPr>
        <w:spacing w:before="0"/>
        <w:rPr>
          <w:rFonts w:ascii="Courier New" w:hAnsi="Courier New" w:cs="Courier New"/>
          <w:color w:val="18171B"/>
        </w:rPr>
      </w:pPr>
      <w:r w:rsidRPr="006352BC">
        <w:rPr>
          <w:rFonts w:ascii="Courier New" w:hAnsi="Courier New" w:cs="Courier New"/>
          <w:color w:val="18171B"/>
          <w:sz w:val="18"/>
        </w:rPr>
        <w:t xml:space="preserve">    private </w:t>
      </w:r>
      <w:r w:rsidRPr="006352BC">
        <w:rPr>
          <w:rFonts w:ascii="Courier New" w:hAnsi="Courier New" w:cs="Courier New"/>
          <w:color w:val="18171B"/>
          <w:sz w:val="18"/>
          <w:highlight w:val="yellow"/>
        </w:rPr>
        <w:t>$g</w:t>
      </w:r>
      <w:r w:rsidR="0003713C" w:rsidRPr="006352BC">
        <w:rPr>
          <w:rFonts w:ascii="Courier New" w:hAnsi="Courier New" w:cs="Courier New"/>
          <w:color w:val="18171B"/>
          <w:sz w:val="18"/>
          <w:highlight w:val="yellow"/>
        </w:rPr>
        <w:t>enre</w:t>
      </w:r>
      <w:r w:rsidR="0003713C" w:rsidRPr="006352BC">
        <w:rPr>
          <w:rFonts w:ascii="Courier New" w:hAnsi="Courier New" w:cs="Courier New"/>
          <w:color w:val="18171B"/>
          <w:sz w:val="18"/>
        </w:rPr>
        <w:t>;</w:t>
      </w:r>
    </w:p>
    <w:p w:rsidR="001462E0" w:rsidRDefault="001462E0" w:rsidP="00661A0C">
      <w:pPr>
        <w:spacing w:before="0"/>
        <w:rPr>
          <w:rFonts w:ascii="Courier New" w:hAnsi="Courier New" w:cs="Courier New"/>
          <w:color w:val="18171B"/>
        </w:rPr>
      </w:pPr>
    </w:p>
    <w:p w:rsidR="00A21B46" w:rsidRDefault="00A21B46" w:rsidP="00A21B46">
      <w:pPr>
        <w:pStyle w:val="Titre2"/>
        <w:numPr>
          <w:ilvl w:val="0"/>
          <w:numId w:val="3"/>
        </w:numPr>
        <w:spacing w:before="120"/>
        <w:jc w:val="both"/>
        <w:rPr>
          <w:rFonts w:ascii="Tahoma" w:hAnsi="Tahoma"/>
          <w:b/>
          <w:sz w:val="22"/>
        </w:rPr>
      </w:pPr>
      <w:r>
        <w:rPr>
          <w:rFonts w:ascii="Tahoma" w:hAnsi="Tahoma"/>
          <w:b/>
          <w:sz w:val="22"/>
        </w:rPr>
        <w:t xml:space="preserve">La </w:t>
      </w:r>
      <w:r w:rsidRPr="007215B7">
        <w:rPr>
          <w:rFonts w:ascii="Tahoma" w:hAnsi="Tahoma"/>
          <w:b/>
          <w:sz w:val="22"/>
        </w:rPr>
        <w:t>classe</w:t>
      </w:r>
      <w:r>
        <w:rPr>
          <w:rFonts w:ascii="Tahoma" w:hAnsi="Tahoma"/>
          <w:b/>
          <w:sz w:val="22"/>
        </w:rPr>
        <w:t xml:space="preserve"> Pret</w:t>
      </w:r>
    </w:p>
    <w:p w:rsidR="00661A0C" w:rsidRDefault="00A21B46" w:rsidP="00B26274">
      <w:pPr>
        <w:spacing w:before="0"/>
        <w:rPr>
          <w:rFonts w:ascii="Calibri" w:hAnsi="Calibri" w:cs="Lucida Sans Unicode"/>
          <w:color w:val="18171B"/>
          <w:sz w:val="21"/>
          <w:szCs w:val="21"/>
        </w:rPr>
      </w:pPr>
      <w:r>
        <w:rPr>
          <w:rFonts w:ascii="Calibri" w:hAnsi="Calibri" w:cs="Lucida Sans Unicode"/>
          <w:color w:val="18171B"/>
          <w:sz w:val="21"/>
          <w:szCs w:val="21"/>
        </w:rPr>
        <w:t xml:space="preserve">Une relation ManyToOne existe entre l'entité Prêt et l'entité </w:t>
      </w:r>
      <w:r w:rsidR="0038704E">
        <w:rPr>
          <w:rFonts w:ascii="Calibri" w:hAnsi="Calibri" w:cs="Lucida Sans Unicode"/>
          <w:color w:val="18171B"/>
          <w:sz w:val="21"/>
          <w:szCs w:val="21"/>
        </w:rPr>
        <w:t>O</w:t>
      </w:r>
      <w:r>
        <w:rPr>
          <w:rFonts w:ascii="Calibri" w:hAnsi="Calibri" w:cs="Lucida Sans Unicode"/>
          <w:color w:val="18171B"/>
          <w:sz w:val="21"/>
          <w:szCs w:val="21"/>
        </w:rPr>
        <w:t xml:space="preserve">uvrage. </w:t>
      </w:r>
    </w:p>
    <w:p w:rsidR="00A21B46" w:rsidRDefault="00A21B46" w:rsidP="00A21B46">
      <w:pPr>
        <w:spacing w:before="0"/>
        <w:rPr>
          <w:rFonts w:ascii="Calibri" w:hAnsi="Calibri" w:cs="Lucida Sans Unicode"/>
          <w:color w:val="18171B"/>
          <w:sz w:val="21"/>
          <w:szCs w:val="21"/>
        </w:rPr>
      </w:pPr>
      <w:r>
        <w:rPr>
          <w:rFonts w:ascii="Calibri" w:hAnsi="Calibri" w:cs="Lucida Sans Unicode"/>
          <w:color w:val="18171B"/>
          <w:sz w:val="21"/>
          <w:szCs w:val="21"/>
        </w:rPr>
        <w:t xml:space="preserve">Une relation ManyToOne existe entre l'entité Prêt et l'entité </w:t>
      </w:r>
      <w:r w:rsidR="0038704E">
        <w:rPr>
          <w:rFonts w:ascii="Calibri" w:hAnsi="Calibri" w:cs="Lucida Sans Unicode"/>
          <w:color w:val="18171B"/>
          <w:sz w:val="21"/>
          <w:szCs w:val="21"/>
        </w:rPr>
        <w:t>Client</w:t>
      </w:r>
      <w:r>
        <w:rPr>
          <w:rFonts w:ascii="Calibri" w:hAnsi="Calibri" w:cs="Lucida Sans Unicode"/>
          <w:color w:val="18171B"/>
          <w:sz w:val="21"/>
          <w:szCs w:val="21"/>
        </w:rPr>
        <w:t xml:space="preserve">. </w:t>
      </w:r>
    </w:p>
    <w:p w:rsidR="0038704E" w:rsidRDefault="0038704E" w:rsidP="00A21B46">
      <w:pPr>
        <w:spacing w:before="0"/>
        <w:rPr>
          <w:rFonts w:ascii="Calibri" w:hAnsi="Calibri" w:cs="Lucida Sans Unicode"/>
          <w:color w:val="18171B"/>
          <w:sz w:val="21"/>
          <w:szCs w:val="21"/>
        </w:rPr>
      </w:pPr>
      <w:r>
        <w:rPr>
          <w:rFonts w:ascii="Calibri" w:hAnsi="Calibri" w:cs="Lucida Sans Unicode"/>
          <w:color w:val="18171B"/>
          <w:sz w:val="21"/>
          <w:szCs w:val="21"/>
        </w:rPr>
        <w:t>Le côté Many se trouve, dans les deux cas du côté de l'entité Prêt. Cette entité contiendra donc un attribut Ouvrage et un attribut Client. Là encore, nous renommerons ces deux attributs afin de bien souligner le fait qu'il s'agit non pas respectivement d'un numéro d'ouvrage et d'un numéro de client mais bien d'un objet Ouvrage et d'un objet Client.</w:t>
      </w:r>
    </w:p>
    <w:p w:rsidR="0038704E" w:rsidRDefault="0038704E" w:rsidP="00A21B46">
      <w:pPr>
        <w:spacing w:before="0"/>
        <w:rPr>
          <w:rFonts w:ascii="Calibri" w:hAnsi="Calibri" w:cs="Lucida Sans Unicode"/>
          <w:color w:val="18171B"/>
          <w:sz w:val="21"/>
          <w:szCs w:val="21"/>
        </w:rPr>
      </w:pPr>
    </w:p>
    <w:p w:rsidR="0038704E" w:rsidRPr="006352BC" w:rsidRDefault="0038704E" w:rsidP="0038704E">
      <w:pPr>
        <w:spacing w:before="0"/>
        <w:rPr>
          <w:rFonts w:ascii="Courier New" w:hAnsi="Courier New" w:cs="Courier New"/>
          <w:color w:val="18171B"/>
          <w:sz w:val="18"/>
        </w:rPr>
      </w:pPr>
      <w:r w:rsidRPr="006352BC">
        <w:rPr>
          <w:rFonts w:ascii="Courier New" w:hAnsi="Courier New" w:cs="Courier New"/>
          <w:color w:val="18171B"/>
          <w:sz w:val="18"/>
        </w:rPr>
        <w:t>/**</w:t>
      </w:r>
    </w:p>
    <w:p w:rsidR="0038704E" w:rsidRPr="006352BC" w:rsidRDefault="0038704E" w:rsidP="0038704E">
      <w:pPr>
        <w:spacing w:before="0"/>
        <w:rPr>
          <w:rFonts w:ascii="Courier New" w:hAnsi="Courier New" w:cs="Courier New"/>
          <w:color w:val="18171B"/>
          <w:sz w:val="18"/>
        </w:rPr>
      </w:pPr>
      <w:r w:rsidRPr="006352BC">
        <w:rPr>
          <w:rFonts w:ascii="Courier New" w:hAnsi="Courier New" w:cs="Courier New"/>
          <w:color w:val="18171B"/>
          <w:sz w:val="18"/>
        </w:rPr>
        <w:t xml:space="preserve">     * @var \BMG\gestBundle\Entity\Ouvrage</w:t>
      </w:r>
    </w:p>
    <w:p w:rsidR="0038704E" w:rsidRPr="006352BC" w:rsidRDefault="0038704E" w:rsidP="0038704E">
      <w:pPr>
        <w:spacing w:before="0"/>
        <w:rPr>
          <w:rFonts w:ascii="Courier New" w:hAnsi="Courier New" w:cs="Courier New"/>
          <w:color w:val="18171B"/>
          <w:sz w:val="18"/>
        </w:rPr>
      </w:pPr>
      <w:r w:rsidRPr="006352BC">
        <w:rPr>
          <w:rFonts w:ascii="Courier New" w:hAnsi="Courier New" w:cs="Courier New"/>
          <w:color w:val="18171B"/>
          <w:sz w:val="18"/>
        </w:rPr>
        <w:t xml:space="preserve">     *</w:t>
      </w:r>
    </w:p>
    <w:p w:rsidR="0038704E" w:rsidRPr="006352BC" w:rsidRDefault="0038704E" w:rsidP="0038704E">
      <w:pPr>
        <w:spacing w:before="0"/>
        <w:rPr>
          <w:rFonts w:ascii="Courier New" w:hAnsi="Courier New" w:cs="Courier New"/>
          <w:color w:val="18171B"/>
          <w:sz w:val="18"/>
        </w:rPr>
      </w:pPr>
      <w:r w:rsidRPr="006352BC">
        <w:rPr>
          <w:rFonts w:ascii="Courier New" w:hAnsi="Courier New" w:cs="Courier New"/>
          <w:color w:val="18171B"/>
          <w:sz w:val="18"/>
        </w:rPr>
        <w:t xml:space="preserve">     * @ORM\ManyToOne(targetEntity="BMG\gestBundle\Entity\Ouvrage")</w:t>
      </w:r>
    </w:p>
    <w:p w:rsidR="0038704E" w:rsidRPr="006352BC" w:rsidRDefault="0038704E" w:rsidP="0038704E">
      <w:pPr>
        <w:spacing w:before="0"/>
        <w:rPr>
          <w:rFonts w:ascii="Courier New" w:hAnsi="Courier New" w:cs="Courier New"/>
          <w:color w:val="18171B"/>
          <w:sz w:val="18"/>
        </w:rPr>
      </w:pPr>
      <w:r w:rsidRPr="006352BC">
        <w:rPr>
          <w:rFonts w:ascii="Courier New" w:hAnsi="Courier New" w:cs="Courier New"/>
          <w:color w:val="18171B"/>
          <w:sz w:val="18"/>
        </w:rPr>
        <w:t xml:space="preserve">     * @ORM\JoinColumns({</w:t>
      </w:r>
    </w:p>
    <w:p w:rsidR="0038704E" w:rsidRPr="006352BC" w:rsidRDefault="0038704E" w:rsidP="0038704E">
      <w:pPr>
        <w:spacing w:before="0"/>
        <w:rPr>
          <w:rFonts w:ascii="Courier New" w:hAnsi="Courier New" w:cs="Courier New"/>
          <w:color w:val="18171B"/>
          <w:sz w:val="18"/>
        </w:rPr>
      </w:pPr>
      <w:r w:rsidRPr="006352BC">
        <w:rPr>
          <w:rFonts w:ascii="Courier New" w:hAnsi="Courier New" w:cs="Courier New"/>
          <w:color w:val="18171B"/>
          <w:sz w:val="18"/>
        </w:rPr>
        <w:t xml:space="preserve">     *   @ORM\JoinColumn(name="no_ouvrage", referencedColumnName="no_ouvrage")</w:t>
      </w:r>
    </w:p>
    <w:p w:rsidR="0038704E" w:rsidRPr="006352BC" w:rsidRDefault="0038704E" w:rsidP="0038704E">
      <w:pPr>
        <w:spacing w:before="0"/>
        <w:rPr>
          <w:rFonts w:ascii="Courier New" w:hAnsi="Courier New" w:cs="Courier New"/>
          <w:color w:val="18171B"/>
          <w:sz w:val="18"/>
        </w:rPr>
      </w:pPr>
      <w:r w:rsidRPr="006352BC">
        <w:rPr>
          <w:rFonts w:ascii="Courier New" w:hAnsi="Courier New" w:cs="Courier New"/>
          <w:color w:val="18171B"/>
          <w:sz w:val="18"/>
        </w:rPr>
        <w:t xml:space="preserve">     * })</w:t>
      </w:r>
    </w:p>
    <w:p w:rsidR="0038704E" w:rsidRPr="006352BC" w:rsidRDefault="0038704E" w:rsidP="0038704E">
      <w:pPr>
        <w:spacing w:before="0"/>
        <w:rPr>
          <w:rFonts w:ascii="Courier New" w:hAnsi="Courier New" w:cs="Courier New"/>
          <w:color w:val="18171B"/>
          <w:sz w:val="18"/>
        </w:rPr>
      </w:pPr>
      <w:r w:rsidRPr="006352BC">
        <w:rPr>
          <w:rFonts w:ascii="Courier New" w:hAnsi="Courier New" w:cs="Courier New"/>
          <w:color w:val="18171B"/>
          <w:sz w:val="18"/>
        </w:rPr>
        <w:t xml:space="preserve">     */</w:t>
      </w:r>
    </w:p>
    <w:p w:rsidR="0038704E" w:rsidRPr="006352BC" w:rsidRDefault="0038704E" w:rsidP="0038704E">
      <w:pPr>
        <w:spacing w:before="0"/>
        <w:rPr>
          <w:rFonts w:ascii="Courier New" w:hAnsi="Courier New" w:cs="Courier New"/>
          <w:color w:val="18171B"/>
          <w:sz w:val="18"/>
        </w:rPr>
      </w:pPr>
      <w:r w:rsidRPr="006352BC">
        <w:rPr>
          <w:rFonts w:ascii="Courier New" w:hAnsi="Courier New" w:cs="Courier New"/>
          <w:color w:val="18171B"/>
          <w:sz w:val="18"/>
        </w:rPr>
        <w:t xml:space="preserve">    private </w:t>
      </w:r>
      <w:r w:rsidRPr="006352BC">
        <w:rPr>
          <w:rFonts w:ascii="Courier New" w:hAnsi="Courier New" w:cs="Courier New"/>
          <w:color w:val="18171B"/>
          <w:sz w:val="18"/>
          <w:highlight w:val="yellow"/>
        </w:rPr>
        <w:t>$ouvrage</w:t>
      </w:r>
      <w:r w:rsidRPr="006352BC">
        <w:rPr>
          <w:rFonts w:ascii="Courier New" w:hAnsi="Courier New" w:cs="Courier New"/>
          <w:color w:val="18171B"/>
          <w:sz w:val="18"/>
        </w:rPr>
        <w:t>;</w:t>
      </w:r>
    </w:p>
    <w:p w:rsidR="0038704E" w:rsidRPr="006352BC" w:rsidRDefault="0038704E" w:rsidP="0038704E">
      <w:pPr>
        <w:spacing w:before="0"/>
        <w:rPr>
          <w:rFonts w:ascii="Courier New" w:hAnsi="Courier New" w:cs="Courier New"/>
          <w:color w:val="18171B"/>
          <w:sz w:val="18"/>
        </w:rPr>
      </w:pPr>
    </w:p>
    <w:p w:rsidR="0038704E" w:rsidRPr="006352BC" w:rsidRDefault="0038704E" w:rsidP="0038704E">
      <w:pPr>
        <w:spacing w:before="0"/>
        <w:rPr>
          <w:rFonts w:ascii="Courier New" w:hAnsi="Courier New" w:cs="Courier New"/>
          <w:color w:val="18171B"/>
          <w:sz w:val="18"/>
        </w:rPr>
      </w:pPr>
      <w:r w:rsidRPr="006352BC">
        <w:rPr>
          <w:rFonts w:ascii="Courier New" w:hAnsi="Courier New" w:cs="Courier New"/>
          <w:color w:val="18171B"/>
          <w:sz w:val="18"/>
        </w:rPr>
        <w:t xml:space="preserve">    /**</w:t>
      </w:r>
    </w:p>
    <w:p w:rsidR="0038704E" w:rsidRPr="006352BC" w:rsidRDefault="0038704E" w:rsidP="0038704E">
      <w:pPr>
        <w:spacing w:before="0"/>
        <w:rPr>
          <w:rFonts w:ascii="Courier New" w:hAnsi="Courier New" w:cs="Courier New"/>
          <w:color w:val="18171B"/>
          <w:sz w:val="18"/>
        </w:rPr>
      </w:pPr>
      <w:r w:rsidRPr="006352BC">
        <w:rPr>
          <w:rFonts w:ascii="Courier New" w:hAnsi="Courier New" w:cs="Courier New"/>
          <w:color w:val="18171B"/>
          <w:sz w:val="18"/>
        </w:rPr>
        <w:t xml:space="preserve">     * @var \BMG\gestBundle\Entity\Client</w:t>
      </w:r>
    </w:p>
    <w:p w:rsidR="0038704E" w:rsidRPr="006352BC" w:rsidRDefault="0038704E" w:rsidP="0038704E">
      <w:pPr>
        <w:spacing w:before="0"/>
        <w:rPr>
          <w:rFonts w:ascii="Courier New" w:hAnsi="Courier New" w:cs="Courier New"/>
          <w:color w:val="18171B"/>
          <w:sz w:val="18"/>
        </w:rPr>
      </w:pPr>
      <w:r w:rsidRPr="006352BC">
        <w:rPr>
          <w:rFonts w:ascii="Courier New" w:hAnsi="Courier New" w:cs="Courier New"/>
          <w:color w:val="18171B"/>
          <w:sz w:val="18"/>
        </w:rPr>
        <w:t xml:space="preserve">     *</w:t>
      </w:r>
    </w:p>
    <w:p w:rsidR="0038704E" w:rsidRPr="006352BC" w:rsidRDefault="0038704E" w:rsidP="0038704E">
      <w:pPr>
        <w:spacing w:before="0"/>
        <w:rPr>
          <w:rFonts w:ascii="Courier New" w:hAnsi="Courier New" w:cs="Courier New"/>
          <w:color w:val="18171B"/>
          <w:sz w:val="18"/>
        </w:rPr>
      </w:pPr>
      <w:r w:rsidRPr="006352BC">
        <w:rPr>
          <w:rFonts w:ascii="Courier New" w:hAnsi="Courier New" w:cs="Courier New"/>
          <w:color w:val="18171B"/>
          <w:sz w:val="18"/>
        </w:rPr>
        <w:t xml:space="preserve">     * @ORM\ManyToOne(targetEntity="BMG\gestBundle\Entity\Client")</w:t>
      </w:r>
    </w:p>
    <w:p w:rsidR="0038704E" w:rsidRPr="006352BC" w:rsidRDefault="0038704E" w:rsidP="0038704E">
      <w:pPr>
        <w:spacing w:before="0"/>
        <w:rPr>
          <w:rFonts w:ascii="Courier New" w:hAnsi="Courier New" w:cs="Courier New"/>
          <w:color w:val="18171B"/>
          <w:sz w:val="18"/>
        </w:rPr>
      </w:pPr>
      <w:r w:rsidRPr="006352BC">
        <w:rPr>
          <w:rFonts w:ascii="Courier New" w:hAnsi="Courier New" w:cs="Courier New"/>
          <w:color w:val="18171B"/>
          <w:sz w:val="18"/>
        </w:rPr>
        <w:t xml:space="preserve">     * @ORM\JoinColumns({</w:t>
      </w:r>
    </w:p>
    <w:p w:rsidR="0038704E" w:rsidRPr="006352BC" w:rsidRDefault="0038704E" w:rsidP="0038704E">
      <w:pPr>
        <w:spacing w:before="0"/>
        <w:rPr>
          <w:rFonts w:ascii="Courier New" w:hAnsi="Courier New" w:cs="Courier New"/>
          <w:color w:val="18171B"/>
          <w:sz w:val="18"/>
        </w:rPr>
      </w:pPr>
      <w:r w:rsidRPr="006352BC">
        <w:rPr>
          <w:rFonts w:ascii="Courier New" w:hAnsi="Courier New" w:cs="Courier New"/>
          <w:color w:val="18171B"/>
          <w:sz w:val="18"/>
        </w:rPr>
        <w:t xml:space="preserve">     *   @ORM\JoinColumn(name="no_client", referencedColumnName="no_client")</w:t>
      </w:r>
    </w:p>
    <w:p w:rsidR="0038704E" w:rsidRPr="006352BC" w:rsidRDefault="0038704E" w:rsidP="0038704E">
      <w:pPr>
        <w:spacing w:before="0"/>
        <w:rPr>
          <w:rFonts w:ascii="Courier New" w:hAnsi="Courier New" w:cs="Courier New"/>
          <w:color w:val="18171B"/>
          <w:sz w:val="18"/>
        </w:rPr>
      </w:pPr>
      <w:r w:rsidRPr="006352BC">
        <w:rPr>
          <w:rFonts w:ascii="Courier New" w:hAnsi="Courier New" w:cs="Courier New"/>
          <w:color w:val="18171B"/>
          <w:sz w:val="18"/>
        </w:rPr>
        <w:t xml:space="preserve">     * })</w:t>
      </w:r>
    </w:p>
    <w:p w:rsidR="0038704E" w:rsidRPr="006352BC" w:rsidRDefault="0038704E" w:rsidP="0038704E">
      <w:pPr>
        <w:spacing w:before="0"/>
        <w:rPr>
          <w:rFonts w:ascii="Courier New" w:hAnsi="Courier New" w:cs="Courier New"/>
          <w:color w:val="18171B"/>
          <w:sz w:val="18"/>
        </w:rPr>
      </w:pPr>
      <w:r w:rsidRPr="006352BC">
        <w:rPr>
          <w:rFonts w:ascii="Courier New" w:hAnsi="Courier New" w:cs="Courier New"/>
          <w:color w:val="18171B"/>
          <w:sz w:val="18"/>
        </w:rPr>
        <w:t xml:space="preserve">     */</w:t>
      </w:r>
    </w:p>
    <w:p w:rsidR="0038704E" w:rsidRPr="006352BC" w:rsidRDefault="0038704E" w:rsidP="0038704E">
      <w:pPr>
        <w:spacing w:before="0"/>
        <w:rPr>
          <w:rFonts w:ascii="Courier New" w:hAnsi="Courier New" w:cs="Courier New"/>
          <w:color w:val="18171B"/>
          <w:sz w:val="18"/>
        </w:rPr>
      </w:pPr>
      <w:r w:rsidRPr="006352BC">
        <w:rPr>
          <w:rFonts w:ascii="Courier New" w:hAnsi="Courier New" w:cs="Courier New"/>
          <w:color w:val="18171B"/>
          <w:sz w:val="18"/>
        </w:rPr>
        <w:t xml:space="preserve">    private </w:t>
      </w:r>
      <w:r w:rsidRPr="006352BC">
        <w:rPr>
          <w:rFonts w:ascii="Courier New" w:hAnsi="Courier New" w:cs="Courier New"/>
          <w:color w:val="18171B"/>
          <w:sz w:val="18"/>
          <w:highlight w:val="yellow"/>
        </w:rPr>
        <w:t>$client</w:t>
      </w:r>
      <w:r w:rsidRPr="006352BC">
        <w:rPr>
          <w:rFonts w:ascii="Courier New" w:hAnsi="Courier New" w:cs="Courier New"/>
          <w:color w:val="18171B"/>
          <w:sz w:val="18"/>
        </w:rPr>
        <w:t>;</w:t>
      </w:r>
    </w:p>
    <w:p w:rsidR="00A21B46" w:rsidRDefault="00A21B46" w:rsidP="00B26274">
      <w:pPr>
        <w:spacing w:before="0"/>
        <w:rPr>
          <w:rFonts w:ascii="Calibri" w:hAnsi="Calibri" w:cs="Lucida Sans Unicode"/>
          <w:color w:val="18171B"/>
          <w:sz w:val="21"/>
          <w:szCs w:val="21"/>
        </w:rPr>
      </w:pPr>
    </w:p>
    <w:p w:rsidR="0085782D" w:rsidRPr="0085782D" w:rsidRDefault="0085782D" w:rsidP="0085782D">
      <w:pPr>
        <w:pStyle w:val="Titre2"/>
        <w:numPr>
          <w:ilvl w:val="0"/>
          <w:numId w:val="3"/>
        </w:numPr>
        <w:spacing w:before="120"/>
        <w:jc w:val="both"/>
        <w:rPr>
          <w:rFonts w:ascii="Tahoma" w:hAnsi="Tahoma"/>
          <w:b/>
          <w:sz w:val="22"/>
        </w:rPr>
      </w:pPr>
      <w:r w:rsidRPr="0085782D">
        <w:rPr>
          <w:rFonts w:ascii="Tahoma" w:hAnsi="Tahoma"/>
          <w:b/>
          <w:sz w:val="22"/>
        </w:rPr>
        <w:t>Les repositories</w:t>
      </w:r>
    </w:p>
    <w:p w:rsidR="0085782D" w:rsidRDefault="0085782D" w:rsidP="0085782D">
      <w:pPr>
        <w:spacing w:before="0"/>
        <w:rPr>
          <w:rFonts w:ascii="Calibri" w:hAnsi="Calibri" w:cs="Lucida Sans Unicode"/>
          <w:color w:val="18171B"/>
          <w:sz w:val="21"/>
          <w:szCs w:val="21"/>
        </w:rPr>
      </w:pPr>
      <w:r>
        <w:rPr>
          <w:rFonts w:ascii="Calibri" w:hAnsi="Calibri" w:cs="Lucida Sans Unicode"/>
          <w:color w:val="18171B"/>
          <w:sz w:val="21"/>
          <w:szCs w:val="21"/>
        </w:rPr>
        <w:t xml:space="preserve">Nous créerons automatiquement les repositories grâce à </w:t>
      </w:r>
      <w:r w:rsidR="006352BC">
        <w:rPr>
          <w:rFonts w:ascii="Calibri" w:hAnsi="Calibri" w:cs="Lucida Sans Unicode"/>
          <w:color w:val="18171B"/>
          <w:sz w:val="21"/>
          <w:szCs w:val="21"/>
        </w:rPr>
        <w:t>la</w:t>
      </w:r>
      <w:r>
        <w:rPr>
          <w:rFonts w:ascii="Calibri" w:hAnsi="Calibri" w:cs="Lucida Sans Unicode"/>
          <w:color w:val="18171B"/>
          <w:sz w:val="21"/>
          <w:szCs w:val="21"/>
        </w:rPr>
        <w:t xml:space="preserve"> </w:t>
      </w:r>
      <w:r w:rsidR="00C40AB3">
        <w:rPr>
          <w:rFonts w:ascii="Calibri" w:hAnsi="Calibri" w:cs="Lucida Sans Unicode"/>
          <w:color w:val="18171B"/>
          <w:sz w:val="21"/>
          <w:szCs w:val="21"/>
        </w:rPr>
        <w:t xml:space="preserve">mention </w:t>
      </w:r>
      <w:r w:rsidR="006352BC">
        <w:rPr>
          <w:rFonts w:ascii="Calibri" w:hAnsi="Calibri" w:cs="Lucida Sans Unicode"/>
          <w:color w:val="18171B"/>
          <w:sz w:val="21"/>
          <w:szCs w:val="21"/>
        </w:rPr>
        <w:t xml:space="preserve">que nous allons ajouter </w:t>
      </w:r>
      <w:r>
        <w:rPr>
          <w:rFonts w:ascii="Calibri" w:hAnsi="Calibri" w:cs="Lucida Sans Unicode"/>
          <w:color w:val="18171B"/>
          <w:sz w:val="21"/>
          <w:szCs w:val="21"/>
        </w:rPr>
        <w:t>dans chaque entité.</w:t>
      </w:r>
    </w:p>
    <w:p w:rsidR="00AC292E" w:rsidRPr="0038096A" w:rsidRDefault="00C40AB3" w:rsidP="0085782D">
      <w:pPr>
        <w:spacing w:before="0"/>
        <w:rPr>
          <w:rFonts w:ascii="Calibri" w:hAnsi="Calibri" w:cs="Lucida Sans Unicode"/>
          <w:color w:val="18171B"/>
          <w:sz w:val="21"/>
          <w:szCs w:val="21"/>
        </w:rPr>
      </w:pPr>
      <w:r>
        <w:rPr>
          <w:rFonts w:ascii="Calibri" w:hAnsi="Calibri" w:cs="Lucida Sans Unicode"/>
          <w:color w:val="18171B"/>
          <w:sz w:val="21"/>
          <w:szCs w:val="21"/>
        </w:rPr>
        <w:t>Voyons par exemple</w:t>
      </w:r>
      <w:r w:rsidR="0005781F">
        <w:rPr>
          <w:rFonts w:ascii="Calibri" w:hAnsi="Calibri" w:cs="Lucida Sans Unicode"/>
          <w:color w:val="18171B"/>
          <w:sz w:val="21"/>
          <w:szCs w:val="21"/>
        </w:rPr>
        <w:t xml:space="preserve"> la </w:t>
      </w:r>
      <w:r>
        <w:rPr>
          <w:rFonts w:ascii="Calibri" w:hAnsi="Calibri" w:cs="Lucida Sans Unicode"/>
          <w:color w:val="18171B"/>
          <w:sz w:val="21"/>
          <w:szCs w:val="21"/>
        </w:rPr>
        <w:t xml:space="preserve">mention à ajouter </w:t>
      </w:r>
      <w:r w:rsidR="0005781F">
        <w:rPr>
          <w:rFonts w:ascii="Calibri" w:hAnsi="Calibri" w:cs="Lucida Sans Unicode"/>
          <w:color w:val="18171B"/>
          <w:sz w:val="21"/>
          <w:szCs w:val="21"/>
        </w:rPr>
        <w:t xml:space="preserve">ligne 11, </w:t>
      </w:r>
      <w:r>
        <w:rPr>
          <w:rFonts w:ascii="Calibri" w:hAnsi="Calibri" w:cs="Lucida Sans Unicode"/>
          <w:color w:val="18171B"/>
          <w:sz w:val="21"/>
          <w:szCs w:val="21"/>
        </w:rPr>
        <w:t xml:space="preserve">dans l'extrait du fichier </w:t>
      </w:r>
      <w:r w:rsidRPr="0085782D">
        <w:rPr>
          <w:rFonts w:ascii="Calibri" w:hAnsi="Calibri" w:cs="Lucida Sans Unicode"/>
          <w:color w:val="18171B"/>
          <w:sz w:val="21"/>
          <w:szCs w:val="21"/>
        </w:rPr>
        <w:t>genre.php</w:t>
      </w:r>
      <w:r w:rsidR="0005781F" w:rsidRPr="0085782D">
        <w:rPr>
          <w:rFonts w:ascii="Calibri" w:hAnsi="Calibri" w:cs="Lucida Sans Unicode"/>
          <w:color w:val="18171B"/>
          <w:sz w:val="21"/>
          <w:szCs w:val="21"/>
        </w:rPr>
        <w:t>.</w:t>
      </w:r>
      <w:r>
        <w:rPr>
          <w:rFonts w:ascii="Calibri" w:hAnsi="Calibri" w:cs="Lucida Sans Unicode"/>
          <w:color w:val="18171B"/>
          <w:sz w:val="21"/>
          <w:szCs w:val="21"/>
        </w:rPr>
        <w:t xml:space="preserve"> </w:t>
      </w:r>
      <w:r w:rsidR="0005781F">
        <w:rPr>
          <w:rFonts w:ascii="Calibri" w:hAnsi="Calibri" w:cs="Lucida Sans Unicode"/>
          <w:color w:val="18171B"/>
          <w:sz w:val="21"/>
          <w:szCs w:val="21"/>
        </w:rPr>
        <w:t>L</w:t>
      </w:r>
      <w:r>
        <w:rPr>
          <w:rFonts w:ascii="Calibri" w:hAnsi="Calibri" w:cs="Lucida Sans Unicode"/>
          <w:color w:val="18171B"/>
          <w:sz w:val="21"/>
          <w:szCs w:val="21"/>
        </w:rPr>
        <w:t>e nom du Repository sera évidemment adapté à chaque classe.</w:t>
      </w:r>
    </w:p>
    <w:p w:rsidR="0038096A" w:rsidRDefault="00C40AB3" w:rsidP="001E13BB">
      <w:pPr>
        <w:spacing w:before="100" w:beforeAutospacing="1" w:after="100" w:afterAutospacing="1"/>
        <w:rPr>
          <w:rFonts w:asciiTheme="minorHAnsi" w:hAnsiTheme="minorHAnsi" w:cs="Lucida Sans Unicode"/>
          <w:color w:val="18171B"/>
          <w:sz w:val="21"/>
          <w:szCs w:val="21"/>
        </w:rPr>
      </w:pPr>
      <w:r>
        <w:rPr>
          <w:noProof/>
        </w:rPr>
        <w:drawing>
          <wp:inline distT="0" distB="0" distL="0" distR="0" wp14:anchorId="16592961" wp14:editId="74D98DEA">
            <wp:extent cx="5308600" cy="169545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08600" cy="1695450"/>
                    </a:xfrm>
                    <a:prstGeom prst="rect">
                      <a:avLst/>
                    </a:prstGeom>
                  </pic:spPr>
                </pic:pic>
              </a:graphicData>
            </a:graphic>
          </wp:inline>
        </w:drawing>
      </w:r>
    </w:p>
    <w:p w:rsidR="000C7985" w:rsidRPr="0085782D" w:rsidRDefault="0085782D" w:rsidP="0085782D">
      <w:pPr>
        <w:pStyle w:val="Titre2"/>
        <w:numPr>
          <w:ilvl w:val="0"/>
          <w:numId w:val="3"/>
        </w:numPr>
        <w:spacing w:before="120"/>
        <w:jc w:val="both"/>
        <w:rPr>
          <w:rFonts w:ascii="Tahoma" w:hAnsi="Tahoma"/>
          <w:b/>
          <w:sz w:val="22"/>
        </w:rPr>
      </w:pPr>
      <w:r w:rsidRPr="0085782D">
        <w:rPr>
          <w:rFonts w:ascii="Tahoma" w:hAnsi="Tahoma"/>
          <w:b/>
          <w:sz w:val="22"/>
        </w:rPr>
        <w:t>Générer automatiquement les accesseurs, les modificateurs et repository de chaque classe</w:t>
      </w:r>
    </w:p>
    <w:p w:rsidR="001E13BB" w:rsidRDefault="0005781F" w:rsidP="001E13BB">
      <w:pPr>
        <w:spacing w:before="100" w:beforeAutospacing="1" w:after="100" w:afterAutospacing="1"/>
        <w:rPr>
          <w:rFonts w:asciiTheme="minorHAnsi" w:hAnsiTheme="minorHAnsi" w:cs="Lucida Sans Unicode"/>
          <w:color w:val="18171B"/>
          <w:sz w:val="21"/>
          <w:szCs w:val="21"/>
        </w:rPr>
      </w:pPr>
      <w:r>
        <w:rPr>
          <w:rFonts w:asciiTheme="minorHAnsi" w:hAnsiTheme="minorHAnsi" w:cs="Lucida Sans Unicode"/>
          <w:color w:val="18171B"/>
          <w:sz w:val="21"/>
          <w:szCs w:val="21"/>
        </w:rPr>
        <w:t xml:space="preserve">Nous allons à présent </w:t>
      </w:r>
      <w:r w:rsidRPr="0005781F">
        <w:rPr>
          <w:rFonts w:asciiTheme="minorHAnsi" w:hAnsiTheme="minorHAnsi" w:cs="Lucida Sans Unicode"/>
          <w:b/>
          <w:color w:val="18171B"/>
          <w:sz w:val="21"/>
          <w:szCs w:val="21"/>
        </w:rPr>
        <w:t xml:space="preserve">générer </w:t>
      </w:r>
      <w:r w:rsidR="00F06D08" w:rsidRPr="0005781F">
        <w:rPr>
          <w:rFonts w:asciiTheme="minorHAnsi" w:hAnsiTheme="minorHAnsi" w:cs="Lucida Sans Unicode"/>
          <w:b/>
          <w:color w:val="18171B"/>
          <w:sz w:val="21"/>
          <w:szCs w:val="21"/>
        </w:rPr>
        <w:t>les accesseurs</w:t>
      </w:r>
      <w:r w:rsidRPr="0005781F">
        <w:rPr>
          <w:rFonts w:asciiTheme="minorHAnsi" w:hAnsiTheme="minorHAnsi" w:cs="Lucida Sans Unicode"/>
          <w:b/>
          <w:color w:val="18171B"/>
          <w:sz w:val="21"/>
          <w:szCs w:val="21"/>
        </w:rPr>
        <w:t>, les</w:t>
      </w:r>
      <w:r w:rsidR="00F06D08" w:rsidRPr="0005781F">
        <w:rPr>
          <w:rFonts w:asciiTheme="minorHAnsi" w:hAnsiTheme="minorHAnsi" w:cs="Lucida Sans Unicode"/>
          <w:b/>
          <w:color w:val="18171B"/>
          <w:sz w:val="21"/>
          <w:szCs w:val="21"/>
        </w:rPr>
        <w:t xml:space="preserve"> modificateurs</w:t>
      </w:r>
      <w:r w:rsidRPr="0005781F">
        <w:rPr>
          <w:rFonts w:asciiTheme="minorHAnsi" w:hAnsiTheme="minorHAnsi" w:cs="Lucida Sans Unicode"/>
          <w:b/>
          <w:color w:val="18171B"/>
          <w:sz w:val="21"/>
          <w:szCs w:val="21"/>
        </w:rPr>
        <w:t xml:space="preserve"> et repository</w:t>
      </w:r>
      <w:r>
        <w:rPr>
          <w:rFonts w:asciiTheme="minorHAnsi" w:hAnsiTheme="minorHAnsi" w:cs="Lucida Sans Unicode"/>
          <w:color w:val="18171B"/>
          <w:sz w:val="21"/>
          <w:szCs w:val="21"/>
        </w:rPr>
        <w:t xml:space="preserve"> de chaque classe, en tapant en ligne de commande :</w:t>
      </w:r>
    </w:p>
    <w:p w:rsidR="0005781F" w:rsidRPr="0005781F" w:rsidRDefault="0005781F" w:rsidP="0005781F">
      <w:pPr>
        <w:shd w:val="clear" w:color="auto" w:fill="1817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rPr>
          <w:rFonts w:ascii="Consolas" w:hAnsi="Consolas" w:cs="Consolas"/>
          <w:color w:val="FFFFFF"/>
          <w:sz w:val="18"/>
          <w:szCs w:val="18"/>
        </w:rPr>
      </w:pPr>
      <w:r w:rsidRPr="0005781F">
        <w:rPr>
          <w:rFonts w:ascii="Consolas" w:hAnsi="Consolas" w:cs="Consolas"/>
          <w:color w:val="FFFFFF"/>
          <w:sz w:val="18"/>
          <w:szCs w:val="18"/>
        </w:rPr>
        <w:t>php bin/console doctrine:generate:entities BMGgestBundle</w:t>
      </w:r>
    </w:p>
    <w:p w:rsidR="00E91627" w:rsidRDefault="00E91627" w:rsidP="00C40AB3">
      <w:pPr>
        <w:rPr>
          <w:rFonts w:ascii="Calibri" w:hAnsi="Calibri" w:cs="Lucida Sans Unicode"/>
          <w:color w:val="18171B"/>
          <w:sz w:val="21"/>
          <w:szCs w:val="21"/>
        </w:rPr>
      </w:pPr>
      <w:r>
        <w:rPr>
          <w:rFonts w:ascii="Calibri" w:hAnsi="Calibri" w:cs="Lucida Sans Unicode"/>
          <w:color w:val="18171B"/>
          <w:sz w:val="21"/>
          <w:szCs w:val="21"/>
        </w:rPr>
        <w:t>Vérifier dans chaque classe la présence des accesseurs et la création des différents repositories.</w:t>
      </w:r>
    </w:p>
    <w:p w:rsidR="00E91627" w:rsidRDefault="00E91627" w:rsidP="00C40AB3">
      <w:pPr>
        <w:rPr>
          <w:rFonts w:ascii="Calibri" w:hAnsi="Calibri" w:cs="Lucida Sans Unicode"/>
          <w:color w:val="18171B"/>
          <w:sz w:val="21"/>
          <w:szCs w:val="21"/>
        </w:rPr>
      </w:pPr>
      <w:r>
        <w:rPr>
          <w:noProof/>
        </w:rPr>
        <w:drawing>
          <wp:inline distT="0" distB="0" distL="0" distR="0" wp14:anchorId="649ADFD0" wp14:editId="3D978997">
            <wp:extent cx="2165350" cy="299085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65350" cy="2990850"/>
                    </a:xfrm>
                    <a:prstGeom prst="rect">
                      <a:avLst/>
                    </a:prstGeom>
                  </pic:spPr>
                </pic:pic>
              </a:graphicData>
            </a:graphic>
          </wp:inline>
        </w:drawing>
      </w:r>
    </w:p>
    <w:p w:rsidR="00E91627" w:rsidRDefault="00E91627" w:rsidP="00C40AB3">
      <w:pPr>
        <w:rPr>
          <w:rFonts w:ascii="Calibri" w:hAnsi="Calibri" w:cs="Lucida Sans Unicode"/>
          <w:color w:val="18171B"/>
          <w:sz w:val="21"/>
          <w:szCs w:val="21"/>
        </w:rPr>
      </w:pPr>
    </w:p>
    <w:p w:rsidR="00DD4D1C" w:rsidRDefault="00DD4D1C" w:rsidP="00C40AB3">
      <w:pPr>
        <w:rPr>
          <w:rFonts w:ascii="Calibri" w:hAnsi="Calibri" w:cs="Lucida Sans Unicode"/>
          <w:color w:val="18171B"/>
          <w:sz w:val="21"/>
          <w:szCs w:val="21"/>
        </w:rPr>
      </w:pPr>
      <w:r w:rsidRPr="001E0E45">
        <w:rPr>
          <w:rFonts w:ascii="Calibri" w:hAnsi="Calibri" w:cs="Lucida Sans Unicode"/>
          <w:b/>
          <w:color w:val="18171B"/>
          <w:sz w:val="21"/>
          <w:szCs w:val="21"/>
          <w:u w:val="single"/>
        </w:rPr>
        <w:t>Remarque</w:t>
      </w:r>
      <w:r>
        <w:rPr>
          <w:rFonts w:ascii="Calibri" w:hAnsi="Calibri" w:cs="Lucida Sans Unicode"/>
          <w:color w:val="18171B"/>
          <w:sz w:val="21"/>
          <w:szCs w:val="21"/>
        </w:rPr>
        <w:t xml:space="preserve"> : on peut observer que pour tous les att</w:t>
      </w:r>
      <w:r w:rsidR="001E0E45">
        <w:rPr>
          <w:rFonts w:ascii="Calibri" w:hAnsi="Calibri" w:cs="Lucida Sans Unicode"/>
          <w:color w:val="18171B"/>
          <w:sz w:val="21"/>
          <w:szCs w:val="21"/>
        </w:rPr>
        <w:t>r</w:t>
      </w:r>
      <w:r>
        <w:rPr>
          <w:rFonts w:ascii="Calibri" w:hAnsi="Calibri" w:cs="Lucida Sans Unicode"/>
          <w:color w:val="18171B"/>
          <w:sz w:val="21"/>
          <w:szCs w:val="21"/>
        </w:rPr>
        <w:t>ibuts de type collection (ex : ouvrages dans l'entité Auteur)</w:t>
      </w:r>
      <w:r w:rsidR="001E0E45">
        <w:rPr>
          <w:rFonts w:ascii="Calibri" w:hAnsi="Calibri" w:cs="Lucida Sans Unicode"/>
          <w:color w:val="18171B"/>
          <w:sz w:val="21"/>
          <w:szCs w:val="21"/>
        </w:rPr>
        <w:t xml:space="preserve">, </w:t>
      </w:r>
      <w:r w:rsidR="00317ECA">
        <w:rPr>
          <w:rFonts w:ascii="Calibri" w:hAnsi="Calibri" w:cs="Lucida Sans Unicode"/>
          <w:color w:val="18171B"/>
          <w:sz w:val="21"/>
          <w:szCs w:val="21"/>
        </w:rPr>
        <w:t>les</w:t>
      </w:r>
      <w:r w:rsidR="001E0E45">
        <w:rPr>
          <w:rFonts w:ascii="Calibri" w:hAnsi="Calibri" w:cs="Lucida Sans Unicode"/>
          <w:color w:val="18171B"/>
          <w:sz w:val="21"/>
          <w:szCs w:val="21"/>
        </w:rPr>
        <w:t xml:space="preserve"> fonction</w:t>
      </w:r>
      <w:r w:rsidR="00317ECA">
        <w:rPr>
          <w:rFonts w:ascii="Calibri" w:hAnsi="Calibri" w:cs="Lucida Sans Unicode"/>
          <w:color w:val="18171B"/>
          <w:sz w:val="21"/>
          <w:szCs w:val="21"/>
        </w:rPr>
        <w:t>s</w:t>
      </w:r>
      <w:r w:rsidR="001E0E45">
        <w:rPr>
          <w:rFonts w:ascii="Calibri" w:hAnsi="Calibri" w:cs="Lucida Sans Unicode"/>
          <w:color w:val="18171B"/>
          <w:sz w:val="21"/>
          <w:szCs w:val="21"/>
        </w:rPr>
        <w:t xml:space="preserve"> d'ajout, de suppression et d'obtention de la collection ont été ajoutées automatiquement.</w:t>
      </w:r>
    </w:p>
    <w:p w:rsidR="001E0E45" w:rsidRDefault="001E0E45" w:rsidP="00C40AB3">
      <w:pPr>
        <w:rPr>
          <w:rFonts w:ascii="Calibri" w:hAnsi="Calibri" w:cs="Lucida Sans Unicode"/>
          <w:color w:val="18171B"/>
          <w:sz w:val="21"/>
          <w:szCs w:val="21"/>
        </w:rPr>
      </w:pP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 Add auteur</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 @param \BMG\gestBundle\Entity\Auteur $auteur</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 @return Ouvrage</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public function </w:t>
      </w:r>
      <w:r w:rsidRPr="00317ECA">
        <w:rPr>
          <w:rFonts w:ascii="Courier New" w:hAnsi="Courier New" w:cs="Courier New"/>
          <w:b/>
          <w:color w:val="18171B"/>
          <w:sz w:val="18"/>
        </w:rPr>
        <w:t>addAuteur</w:t>
      </w:r>
      <w:r w:rsidRPr="00317ECA">
        <w:rPr>
          <w:rFonts w:ascii="Courier New" w:hAnsi="Courier New" w:cs="Courier New"/>
          <w:color w:val="18171B"/>
          <w:sz w:val="18"/>
        </w:rPr>
        <w:t xml:space="preserve">(\BMG\gestBundle\Entity\Auteur </w:t>
      </w:r>
      <w:r w:rsidRPr="00317ECA">
        <w:rPr>
          <w:rFonts w:ascii="Courier New" w:hAnsi="Courier New" w:cs="Courier New"/>
          <w:b/>
          <w:color w:val="18171B"/>
          <w:sz w:val="18"/>
        </w:rPr>
        <w:t>$auteur</w:t>
      </w:r>
      <w:r w:rsidRPr="00317ECA">
        <w:rPr>
          <w:rFonts w:ascii="Courier New" w:hAnsi="Courier New" w:cs="Courier New"/>
          <w:color w:val="18171B"/>
          <w:sz w:val="18"/>
        </w:rPr>
        <w:t>)</w:t>
      </w:r>
    </w:p>
    <w:p w:rsidR="001E0E45"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w:t>
      </w:r>
    </w:p>
    <w:p w:rsidR="00CF1E06" w:rsidRDefault="00CF1E06" w:rsidP="00CF1E06">
      <w:pPr>
        <w:spacing w:before="0"/>
        <w:ind w:left="708"/>
        <w:rPr>
          <w:rFonts w:ascii="Courier New" w:hAnsi="Courier New" w:cs="Courier New"/>
          <w:i/>
          <w:color w:val="18171B"/>
          <w:sz w:val="18"/>
        </w:rPr>
      </w:pPr>
      <w:r w:rsidRPr="00CF1E06">
        <w:rPr>
          <w:rFonts w:ascii="Courier New" w:hAnsi="Courier New" w:cs="Courier New"/>
          <w:i/>
          <w:color w:val="18171B"/>
          <w:sz w:val="18"/>
        </w:rPr>
        <w:t xml:space="preserve">// le programmeur se souviendra qu'il devra utiliser cette méthode </w:t>
      </w:r>
      <w:r>
        <w:rPr>
          <w:rFonts w:ascii="Courier New" w:hAnsi="Courier New" w:cs="Courier New"/>
          <w:i/>
          <w:color w:val="18171B"/>
          <w:sz w:val="18"/>
        </w:rPr>
        <w:t xml:space="preserve">- addAuteur()- </w:t>
      </w:r>
      <w:r w:rsidRPr="00CF1E06">
        <w:rPr>
          <w:rFonts w:ascii="Courier New" w:hAnsi="Courier New" w:cs="Courier New"/>
          <w:i/>
          <w:color w:val="18171B"/>
          <w:sz w:val="18"/>
        </w:rPr>
        <w:t xml:space="preserve">et </w:t>
      </w:r>
      <w:r>
        <w:rPr>
          <w:rFonts w:ascii="Courier New" w:hAnsi="Courier New" w:cs="Courier New"/>
          <w:i/>
          <w:color w:val="18171B"/>
          <w:sz w:val="18"/>
        </w:rPr>
        <w:t xml:space="preserve">     // </w:t>
      </w:r>
      <w:r w:rsidRPr="00CF1E06">
        <w:rPr>
          <w:rFonts w:ascii="Courier New" w:hAnsi="Courier New" w:cs="Courier New"/>
          <w:i/>
          <w:color w:val="18171B"/>
          <w:sz w:val="18"/>
        </w:rPr>
        <w:t>uniquement celle-là pour faire le lien entre auteur et ouvrage</w:t>
      </w:r>
    </w:p>
    <w:p w:rsidR="00CD1B90" w:rsidRDefault="00CD1B90" w:rsidP="00CF1E06">
      <w:pPr>
        <w:spacing w:before="0"/>
        <w:ind w:left="708"/>
        <w:rPr>
          <w:rFonts w:ascii="Courier New" w:hAnsi="Courier New" w:cs="Courier New"/>
          <w:i/>
          <w:color w:val="18171B"/>
          <w:sz w:val="18"/>
        </w:rPr>
      </w:pPr>
      <w:r>
        <w:rPr>
          <w:rFonts w:ascii="Courier New" w:hAnsi="Courier New" w:cs="Courier New"/>
          <w:i/>
          <w:color w:val="18171B"/>
          <w:sz w:val="18"/>
        </w:rPr>
        <w:t xml:space="preserve">// la méthode addOuvrage() de la classe Ouvrage sera proscrite car elle ne prend pas en </w:t>
      </w:r>
    </w:p>
    <w:p w:rsidR="00CD1B90" w:rsidRPr="00CF1E06" w:rsidRDefault="00CD1B90" w:rsidP="00CF1E06">
      <w:pPr>
        <w:spacing w:before="0"/>
        <w:ind w:left="708"/>
        <w:rPr>
          <w:rFonts w:ascii="Courier New" w:hAnsi="Courier New" w:cs="Courier New"/>
          <w:i/>
          <w:color w:val="18171B"/>
          <w:sz w:val="18"/>
        </w:rPr>
      </w:pPr>
      <w:r>
        <w:rPr>
          <w:rFonts w:ascii="Courier New" w:hAnsi="Courier New" w:cs="Courier New"/>
          <w:i/>
          <w:color w:val="18171B"/>
          <w:sz w:val="18"/>
        </w:rPr>
        <w:t>// compte la bidirectionnalité.</w:t>
      </w:r>
      <w:bookmarkStart w:id="0" w:name="_GoBack"/>
      <w:bookmarkEnd w:id="0"/>
    </w:p>
    <w:p w:rsidR="00CF1E06" w:rsidRPr="00317ECA" w:rsidRDefault="00CF1E06" w:rsidP="001E0E45">
      <w:pPr>
        <w:spacing w:before="0"/>
        <w:rPr>
          <w:rFonts w:ascii="Courier New" w:hAnsi="Courier New" w:cs="Courier New"/>
          <w:color w:val="18171B"/>
          <w:sz w:val="18"/>
        </w:rPr>
      </w:pPr>
    </w:p>
    <w:p w:rsidR="00AE3CF5"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w:t>
      </w:r>
      <w:r w:rsidR="007E58BC">
        <w:rPr>
          <w:rFonts w:ascii="Courier New" w:hAnsi="Courier New" w:cs="Courier New"/>
          <w:color w:val="18171B"/>
          <w:sz w:val="18"/>
        </w:rPr>
        <w:tab/>
      </w:r>
      <w:r w:rsidR="00AE3CF5" w:rsidRPr="00317ECA">
        <w:rPr>
          <w:rFonts w:ascii="Courier New" w:hAnsi="Courier New" w:cs="Courier New"/>
          <w:color w:val="18171B"/>
          <w:sz w:val="18"/>
          <w:highlight w:val="yellow"/>
        </w:rPr>
        <w:t>$auteur-&gt;addOuvrage($this);</w:t>
      </w:r>
      <w:r w:rsidRPr="00317ECA">
        <w:rPr>
          <w:rFonts w:ascii="Courier New" w:hAnsi="Courier New" w:cs="Courier New"/>
          <w:color w:val="18171B"/>
          <w:sz w:val="18"/>
        </w:rPr>
        <w:t xml:space="preserve"> </w:t>
      </w:r>
      <w:r w:rsidR="00D965CA" w:rsidRPr="00CF1E06">
        <w:rPr>
          <w:rFonts w:ascii="Courier New" w:hAnsi="Courier New" w:cs="Courier New"/>
          <w:i/>
          <w:color w:val="18171B"/>
          <w:sz w:val="18"/>
        </w:rPr>
        <w:t>// à ajouter pour la birectionnalité</w:t>
      </w:r>
      <w:r w:rsidRPr="00317ECA">
        <w:rPr>
          <w:rFonts w:ascii="Courier New" w:hAnsi="Courier New" w:cs="Courier New"/>
          <w:color w:val="18171B"/>
          <w:sz w:val="18"/>
        </w:rPr>
        <w:t xml:space="preserve"> </w:t>
      </w:r>
    </w:p>
    <w:p w:rsidR="001E0E45" w:rsidRPr="00317ECA" w:rsidRDefault="00CF1E06" w:rsidP="00CF1E06">
      <w:pPr>
        <w:spacing w:before="0"/>
        <w:rPr>
          <w:rFonts w:ascii="Courier New" w:hAnsi="Courier New" w:cs="Courier New"/>
          <w:color w:val="18171B"/>
          <w:sz w:val="18"/>
        </w:rPr>
      </w:pPr>
      <w:r>
        <w:rPr>
          <w:rFonts w:ascii="Courier New" w:hAnsi="Courier New" w:cs="Courier New"/>
          <w:color w:val="18171B"/>
          <w:sz w:val="18"/>
        </w:rPr>
        <w:t xml:space="preserve">      </w:t>
      </w:r>
      <w:r w:rsidR="007E58BC">
        <w:rPr>
          <w:rFonts w:ascii="Courier New" w:hAnsi="Courier New" w:cs="Courier New"/>
          <w:color w:val="18171B"/>
          <w:sz w:val="18"/>
        </w:rPr>
        <w:tab/>
      </w:r>
      <w:r w:rsidR="001E0E45" w:rsidRPr="00317ECA">
        <w:rPr>
          <w:rFonts w:ascii="Courier New" w:hAnsi="Courier New" w:cs="Courier New"/>
          <w:color w:val="18171B"/>
          <w:sz w:val="18"/>
        </w:rPr>
        <w:t>$this-&gt;auteurs[] = $auteur;</w:t>
      </w:r>
    </w:p>
    <w:p w:rsidR="001E0E45" w:rsidRPr="00317ECA" w:rsidRDefault="00CF1E06" w:rsidP="001E0E45">
      <w:pPr>
        <w:spacing w:before="0"/>
        <w:rPr>
          <w:rFonts w:ascii="Courier New" w:hAnsi="Courier New" w:cs="Courier New"/>
          <w:color w:val="18171B"/>
          <w:sz w:val="18"/>
        </w:rPr>
      </w:pPr>
      <w:r>
        <w:rPr>
          <w:rFonts w:ascii="Courier New" w:hAnsi="Courier New" w:cs="Courier New"/>
          <w:color w:val="18171B"/>
          <w:sz w:val="18"/>
        </w:rPr>
        <w:t xml:space="preserve">      </w:t>
      </w:r>
      <w:r w:rsidR="007E58BC">
        <w:rPr>
          <w:rFonts w:ascii="Courier New" w:hAnsi="Courier New" w:cs="Courier New"/>
          <w:color w:val="18171B"/>
          <w:sz w:val="18"/>
        </w:rPr>
        <w:tab/>
      </w:r>
      <w:r w:rsidR="001E0E45" w:rsidRPr="00317ECA">
        <w:rPr>
          <w:rFonts w:ascii="Courier New" w:hAnsi="Courier New" w:cs="Courier New"/>
          <w:color w:val="18171B"/>
          <w:sz w:val="18"/>
        </w:rPr>
        <w:t>return $this;</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w:t>
      </w:r>
    </w:p>
    <w:p w:rsidR="001E0E45" w:rsidRPr="00317ECA" w:rsidRDefault="001E0E45" w:rsidP="001E0E45">
      <w:pPr>
        <w:spacing w:before="0"/>
        <w:rPr>
          <w:rFonts w:ascii="Courier New" w:hAnsi="Courier New" w:cs="Courier New"/>
          <w:color w:val="18171B"/>
          <w:sz w:val="18"/>
        </w:rPr>
      </w:pP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 Remove auteur</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 @param \BMG\gestBundle\Entity\Auteur $auteur</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public function removeAuteur(\BMG\gestBundle\Entity\Auteur </w:t>
      </w:r>
      <w:r w:rsidRPr="00317ECA">
        <w:rPr>
          <w:rFonts w:ascii="Courier New" w:hAnsi="Courier New" w:cs="Courier New"/>
          <w:b/>
          <w:color w:val="18171B"/>
          <w:sz w:val="18"/>
        </w:rPr>
        <w:t>$auteur</w:t>
      </w:r>
      <w:r w:rsidRPr="00317ECA">
        <w:rPr>
          <w:rFonts w:ascii="Courier New" w:hAnsi="Courier New" w:cs="Courier New"/>
          <w:color w:val="18171B"/>
          <w:sz w:val="18"/>
        </w:rPr>
        <w:t>)</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$this-&gt;auteurs-&gt;</w:t>
      </w:r>
      <w:r w:rsidRPr="00317ECA">
        <w:rPr>
          <w:rFonts w:ascii="Courier New" w:hAnsi="Courier New" w:cs="Courier New"/>
          <w:b/>
          <w:color w:val="18171B"/>
          <w:sz w:val="18"/>
        </w:rPr>
        <w:t>removeElement</w:t>
      </w:r>
      <w:r w:rsidRPr="00317ECA">
        <w:rPr>
          <w:rFonts w:ascii="Courier New" w:hAnsi="Courier New" w:cs="Courier New"/>
          <w:color w:val="18171B"/>
          <w:sz w:val="18"/>
        </w:rPr>
        <w:t>($auteur);</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w:t>
      </w:r>
    </w:p>
    <w:p w:rsidR="001E0E45" w:rsidRPr="00317ECA" w:rsidRDefault="001E0E45" w:rsidP="001E0E45">
      <w:pPr>
        <w:spacing w:before="0"/>
        <w:rPr>
          <w:rFonts w:ascii="Courier New" w:hAnsi="Courier New" w:cs="Courier New"/>
          <w:color w:val="18171B"/>
          <w:sz w:val="18"/>
        </w:rPr>
      </w:pP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 Get auteurs</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 @return \Doctrine\Common\Collections\Collection</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public function </w:t>
      </w:r>
      <w:r w:rsidRPr="00317ECA">
        <w:rPr>
          <w:rFonts w:ascii="Courier New" w:hAnsi="Courier New" w:cs="Courier New"/>
          <w:b/>
          <w:color w:val="18171B"/>
          <w:sz w:val="18"/>
        </w:rPr>
        <w:t>getAuteurs</w:t>
      </w:r>
      <w:r w:rsidRPr="00317ECA">
        <w:rPr>
          <w:rFonts w:ascii="Courier New" w:hAnsi="Courier New" w:cs="Courier New"/>
          <w:color w:val="18171B"/>
          <w:sz w:val="18"/>
        </w:rPr>
        <w:t>()</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w:t>
      </w:r>
    </w:p>
    <w:p w:rsidR="001E0E45"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return $this-&gt;auteurs;</w:t>
      </w:r>
    </w:p>
    <w:p w:rsidR="00DD4D1C" w:rsidRPr="00317ECA" w:rsidRDefault="001E0E45" w:rsidP="001E0E45">
      <w:pPr>
        <w:spacing w:before="0"/>
        <w:rPr>
          <w:rFonts w:ascii="Courier New" w:hAnsi="Courier New" w:cs="Courier New"/>
          <w:color w:val="18171B"/>
          <w:sz w:val="18"/>
        </w:rPr>
      </w:pPr>
      <w:r w:rsidRPr="00317ECA">
        <w:rPr>
          <w:rFonts w:ascii="Courier New" w:hAnsi="Courier New" w:cs="Courier New"/>
          <w:color w:val="18171B"/>
          <w:sz w:val="18"/>
        </w:rPr>
        <w:t xml:space="preserve">    }</w:t>
      </w:r>
    </w:p>
    <w:p w:rsidR="00317ECA" w:rsidRDefault="00317ECA" w:rsidP="00C40AB3">
      <w:pPr>
        <w:rPr>
          <w:rFonts w:ascii="Calibri" w:hAnsi="Calibri" w:cs="Lucida Sans Unicode"/>
          <w:color w:val="18171B"/>
          <w:sz w:val="21"/>
          <w:szCs w:val="21"/>
        </w:rPr>
      </w:pPr>
    </w:p>
    <w:p w:rsidR="00C40AB3" w:rsidRDefault="00C40AB3" w:rsidP="00C40AB3">
      <w:pPr>
        <w:rPr>
          <w:rFonts w:ascii="Lucida Sans Unicode" w:hAnsi="Lucida Sans Unicode" w:cs="Lucida Sans Unicode"/>
          <w:color w:val="0088CC"/>
          <w:sz w:val="18"/>
          <w:u w:val="single"/>
          <w:shd w:val="clear" w:color="auto" w:fill="F5F5F5"/>
        </w:rPr>
      </w:pPr>
      <w:r>
        <w:rPr>
          <w:rFonts w:ascii="Calibri" w:hAnsi="Calibri" w:cs="Lucida Sans Unicode"/>
          <w:color w:val="18171B"/>
          <w:sz w:val="21"/>
          <w:szCs w:val="21"/>
        </w:rPr>
        <w:t xml:space="preserve">On peut à présent supprimer le dossier  </w:t>
      </w:r>
      <w:r w:rsidRPr="00AC292E">
        <w:rPr>
          <w:rStyle w:val="CodeHTML"/>
          <w:rFonts w:asciiTheme="minorHAnsi" w:hAnsiTheme="minorHAnsi" w:cs="Consolas"/>
          <w:i/>
          <w:color w:val="000000" w:themeColor="text1"/>
        </w:rPr>
        <w:t>src/BMG/gestBundle/Resources/config/doctrine</w:t>
      </w:r>
      <w:r>
        <w:rPr>
          <w:rFonts w:ascii="Calibri" w:hAnsi="Calibri" w:cs="Lucida Sans Unicode"/>
          <w:color w:val="18171B"/>
          <w:sz w:val="21"/>
          <w:szCs w:val="21"/>
        </w:rPr>
        <w:t xml:space="preserve"> et son contenu  :</w:t>
      </w:r>
      <w:r w:rsidRPr="00C40AB3">
        <w:rPr>
          <w:rFonts w:ascii="Calibri" w:hAnsi="Calibri" w:cs="Lucida Sans Unicode"/>
          <w:color w:val="18171B"/>
        </w:rPr>
        <w:t xml:space="preserve"> </w:t>
      </w:r>
      <w:r w:rsidRPr="0085782D">
        <w:rPr>
          <w:rFonts w:ascii="Calibri" w:hAnsi="Calibri" w:cs="Lucida Sans Unicode"/>
          <w:color w:val="18171B"/>
          <w:sz w:val="18"/>
        </w:rPr>
        <w:t>"</w:t>
      </w:r>
      <w:r w:rsidRPr="0085782D">
        <w:rPr>
          <w:rFonts w:ascii="Lucida Sans Unicode" w:hAnsi="Lucida Sans Unicode" w:cs="Lucida Sans Unicode"/>
          <w:color w:val="18171B"/>
          <w:sz w:val="18"/>
          <w:shd w:val="clear" w:color="auto" w:fill="F5F5F5"/>
        </w:rPr>
        <w:t>If you want to use annotations, you must remove the XML (or YAML) files after running these two commands. This is necessary as </w:t>
      </w:r>
      <w:hyperlink r:id="rId20" w:anchor="doctrine-adding-mapping" w:history="1">
        <w:r w:rsidRPr="0085782D">
          <w:rPr>
            <w:rFonts w:ascii="Lucida Sans Unicode" w:hAnsi="Lucida Sans Unicode" w:cs="Lucida Sans Unicode"/>
            <w:color w:val="0088CC"/>
            <w:sz w:val="18"/>
            <w:u w:val="single"/>
            <w:shd w:val="clear" w:color="auto" w:fill="F5F5F5"/>
          </w:rPr>
          <w:t>it is not possible to mix mapping configuration formats</w:t>
        </w:r>
      </w:hyperlink>
      <w:r w:rsidRPr="0085782D">
        <w:rPr>
          <w:rFonts w:ascii="Lucida Sans Unicode" w:hAnsi="Lucida Sans Unicode" w:cs="Lucida Sans Unicode"/>
          <w:color w:val="0088CC"/>
          <w:sz w:val="18"/>
          <w:u w:val="single"/>
          <w:shd w:val="clear" w:color="auto" w:fill="F5F5F5"/>
        </w:rPr>
        <w:t>"</w:t>
      </w:r>
      <w:r w:rsidR="0085782D">
        <w:rPr>
          <w:rFonts w:ascii="Lucida Sans Unicode" w:hAnsi="Lucida Sans Unicode" w:cs="Lucida Sans Unicode"/>
          <w:color w:val="0088CC"/>
          <w:sz w:val="18"/>
          <w:u w:val="single"/>
          <w:shd w:val="clear" w:color="auto" w:fill="F5F5F5"/>
        </w:rPr>
        <w:t>.</w:t>
      </w:r>
    </w:p>
    <w:p w:rsidR="0085782D" w:rsidRDefault="0085782D" w:rsidP="00C40AB3">
      <w:pPr>
        <w:rPr>
          <w:rFonts w:ascii="Lucida Sans Unicode" w:hAnsi="Lucida Sans Unicode" w:cs="Lucida Sans Unicode"/>
          <w:color w:val="0088CC"/>
          <w:sz w:val="18"/>
          <w:u w:val="single"/>
          <w:shd w:val="clear" w:color="auto" w:fill="F5F5F5"/>
        </w:rPr>
      </w:pPr>
    </w:p>
    <w:p w:rsidR="0085782D" w:rsidRPr="0085782D" w:rsidRDefault="00317ECA" w:rsidP="00C40AB3">
      <w:pPr>
        <w:rPr>
          <w:rFonts w:ascii="Calibri" w:hAnsi="Calibri" w:cs="Lucida Sans Unicode"/>
          <w:color w:val="18171B"/>
          <w:sz w:val="21"/>
          <w:szCs w:val="21"/>
        </w:rPr>
      </w:pPr>
      <w:r>
        <w:rPr>
          <w:rFonts w:ascii="Calibri" w:hAnsi="Calibri" w:cs="Lucida Sans Unicode"/>
          <w:color w:val="18171B"/>
          <w:sz w:val="21"/>
          <w:szCs w:val="21"/>
        </w:rPr>
        <w:t>V</w:t>
      </w:r>
      <w:r w:rsidR="0085782D" w:rsidRPr="0085782D">
        <w:rPr>
          <w:rFonts w:ascii="Calibri" w:hAnsi="Calibri" w:cs="Lucida Sans Unicode"/>
          <w:color w:val="18171B"/>
          <w:sz w:val="21"/>
          <w:szCs w:val="21"/>
        </w:rPr>
        <w:t>os entités et repositories</w:t>
      </w:r>
      <w:r>
        <w:rPr>
          <w:rFonts w:ascii="Calibri" w:hAnsi="Calibri" w:cs="Lucida Sans Unicode"/>
          <w:color w:val="18171B"/>
          <w:sz w:val="21"/>
          <w:szCs w:val="21"/>
        </w:rPr>
        <w:t xml:space="preserve"> sont prêts à être utilisés</w:t>
      </w:r>
      <w:r w:rsidR="0085782D" w:rsidRPr="0085782D">
        <w:rPr>
          <w:rFonts w:ascii="Calibri" w:hAnsi="Calibri" w:cs="Lucida Sans Unicode"/>
          <w:color w:val="18171B"/>
          <w:sz w:val="21"/>
          <w:szCs w:val="21"/>
        </w:rPr>
        <w:t>.</w:t>
      </w:r>
    </w:p>
    <w:sectPr w:rsidR="0085782D" w:rsidRPr="0085782D" w:rsidSect="002F1029">
      <w:headerReference w:type="default" r:id="rId21"/>
      <w:footerReference w:type="default" r:id="rId22"/>
      <w:pgSz w:w="11906" w:h="16838" w:code="9"/>
      <w:pgMar w:top="720" w:right="720" w:bottom="720" w:left="720"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B0D" w:rsidRDefault="00783B0D" w:rsidP="00852120">
      <w:pPr>
        <w:spacing w:before="0"/>
      </w:pPr>
      <w:r>
        <w:separator/>
      </w:r>
    </w:p>
  </w:endnote>
  <w:endnote w:type="continuationSeparator" w:id="0">
    <w:p w:rsidR="00783B0D" w:rsidRDefault="00783B0D" w:rsidP="0085212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mCasual BT">
    <w:altName w:val="Mistral"/>
    <w:charset w:val="00"/>
    <w:family w:val="script"/>
    <w:pitch w:val="variable"/>
    <w:sig w:usb0="00000007" w:usb1="00000000" w:usb2="00000000" w:usb3="00000000" w:csb0="0000001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ahoma" w:hAnsi="Tahoma" w:cs="Tahoma"/>
        <w:i/>
        <w:sz w:val="16"/>
        <w:szCs w:val="16"/>
      </w:rPr>
      <w:id w:val="343137940"/>
      <w:docPartObj>
        <w:docPartGallery w:val="Page Numbers (Bottom of Page)"/>
        <w:docPartUnique/>
      </w:docPartObj>
    </w:sdtPr>
    <w:sdtEndPr/>
    <w:sdtContent>
      <w:p w:rsidR="002F1029" w:rsidRPr="002F1029" w:rsidRDefault="002F1029">
        <w:pPr>
          <w:pStyle w:val="Pieddepage"/>
          <w:rPr>
            <w:rFonts w:ascii="Tahoma" w:hAnsi="Tahoma" w:cs="Tahoma"/>
            <w:i/>
            <w:sz w:val="16"/>
            <w:szCs w:val="16"/>
          </w:rPr>
        </w:pPr>
        <w:r w:rsidRPr="002F1029">
          <w:rPr>
            <w:rFonts w:ascii="Tahoma" w:hAnsi="Tahoma" w:cs="Tahoma"/>
            <w:i/>
            <w:sz w:val="16"/>
            <w:szCs w:val="16"/>
          </w:rPr>
          <w:t>Rétro-conception Doctrine sur la base BMG</w:t>
        </w:r>
        <w:r w:rsidRPr="002F1029">
          <w:rPr>
            <w:rFonts w:ascii="Tahoma" w:hAnsi="Tahoma" w:cs="Tahoma"/>
            <w:i/>
            <w:sz w:val="16"/>
            <w:szCs w:val="16"/>
          </w:rPr>
          <w:tab/>
        </w:r>
        <w:r w:rsidRPr="002F1029">
          <w:rPr>
            <w:rFonts w:ascii="Tahoma" w:hAnsi="Tahoma" w:cs="Tahoma"/>
            <w:i/>
            <w:sz w:val="16"/>
            <w:szCs w:val="16"/>
          </w:rPr>
          <w:tab/>
        </w:r>
        <w:r w:rsidRPr="002F1029">
          <w:rPr>
            <w:rFonts w:ascii="Tahoma" w:hAnsi="Tahoma" w:cs="Tahoma"/>
            <w:i/>
            <w:sz w:val="16"/>
            <w:szCs w:val="16"/>
          </w:rPr>
          <w:tab/>
        </w:r>
        <w:r w:rsidRPr="002F1029">
          <w:rPr>
            <w:rFonts w:ascii="Tahoma" w:hAnsi="Tahoma" w:cs="Tahoma"/>
            <w:i/>
            <w:sz w:val="16"/>
            <w:szCs w:val="16"/>
          </w:rPr>
          <w:tab/>
        </w:r>
        <w:r w:rsidRPr="002F1029">
          <w:rPr>
            <w:rFonts w:ascii="Tahoma" w:hAnsi="Tahoma" w:cs="Tahoma"/>
            <w:i/>
            <w:sz w:val="16"/>
            <w:szCs w:val="16"/>
          </w:rPr>
          <w:fldChar w:fldCharType="begin"/>
        </w:r>
        <w:r w:rsidRPr="002F1029">
          <w:rPr>
            <w:rFonts w:ascii="Tahoma" w:hAnsi="Tahoma" w:cs="Tahoma"/>
            <w:i/>
            <w:sz w:val="16"/>
            <w:szCs w:val="16"/>
          </w:rPr>
          <w:instrText>PAGE   \* MERGEFORMAT</w:instrText>
        </w:r>
        <w:r w:rsidRPr="002F1029">
          <w:rPr>
            <w:rFonts w:ascii="Tahoma" w:hAnsi="Tahoma" w:cs="Tahoma"/>
            <w:i/>
            <w:sz w:val="16"/>
            <w:szCs w:val="16"/>
          </w:rPr>
          <w:fldChar w:fldCharType="separate"/>
        </w:r>
        <w:r w:rsidR="00783B0D">
          <w:rPr>
            <w:rFonts w:ascii="Tahoma" w:hAnsi="Tahoma" w:cs="Tahoma"/>
            <w:i/>
            <w:noProof/>
            <w:sz w:val="16"/>
            <w:szCs w:val="16"/>
          </w:rPr>
          <w:t>1</w:t>
        </w:r>
        <w:r w:rsidRPr="002F1029">
          <w:rPr>
            <w:rFonts w:ascii="Tahoma" w:hAnsi="Tahoma" w:cs="Tahoma"/>
            <w:i/>
            <w:sz w:val="16"/>
            <w:szCs w:val="16"/>
          </w:rPr>
          <w:fldChar w:fldCharType="end"/>
        </w:r>
      </w:p>
    </w:sdtContent>
  </w:sdt>
  <w:p w:rsidR="002F1029" w:rsidRDefault="002F102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B0D" w:rsidRDefault="00783B0D" w:rsidP="00852120">
      <w:pPr>
        <w:spacing w:before="0"/>
      </w:pPr>
      <w:r>
        <w:separator/>
      </w:r>
    </w:p>
  </w:footnote>
  <w:footnote w:type="continuationSeparator" w:id="0">
    <w:p w:rsidR="00783B0D" w:rsidRDefault="00783B0D" w:rsidP="0085212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120" w:rsidRPr="00852120" w:rsidRDefault="00852120" w:rsidP="00852120">
    <w:pPr>
      <w:pStyle w:val="En-tte"/>
      <w:rPr>
        <w:rFonts w:ascii="Tahoma" w:hAnsi="Tahoma"/>
      </w:rPr>
    </w:pPr>
    <w:r w:rsidRPr="00852120">
      <w:rPr>
        <w:rFonts w:ascii="Tahoma" w:hAnsi="Tahoma"/>
        <w:i/>
        <w:noProof/>
        <w:sz w:val="22"/>
      </w:rPr>
      <w:drawing>
        <wp:inline distT="0" distB="0" distL="0" distR="0" wp14:anchorId="37F25E39" wp14:editId="681585FA">
          <wp:extent cx="6115050" cy="447675"/>
          <wp:effectExtent l="19050" t="0" r="0" b="0"/>
          <wp:docPr id="2" name="Image 2" descr="petit_logo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it_logo_08"/>
                  <pic:cNvPicPr>
                    <a:picLocks noChangeAspect="1" noChangeArrowheads="1"/>
                  </pic:cNvPicPr>
                </pic:nvPicPr>
                <pic:blipFill>
                  <a:blip r:embed="rId1"/>
                  <a:srcRect/>
                  <a:stretch>
                    <a:fillRect/>
                  </a:stretch>
                </pic:blipFill>
                <pic:spPr bwMode="auto">
                  <a:xfrm>
                    <a:off x="0" y="0"/>
                    <a:ext cx="6115050" cy="4476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B05FC"/>
    <w:multiLevelType w:val="hybridMultilevel"/>
    <w:tmpl w:val="9D8ECCE4"/>
    <w:lvl w:ilvl="0" w:tplc="60F287A0">
      <w:numFmt w:val="bullet"/>
      <w:lvlText w:val=""/>
      <w:lvlJc w:val="left"/>
      <w:pPr>
        <w:ind w:left="720" w:hanging="360"/>
      </w:pPr>
      <w:rPr>
        <w:rFonts w:ascii="Wingdings" w:eastAsia="Times New Roman" w:hAnsi="Wingdings" w:cs="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C8242E"/>
    <w:multiLevelType w:val="hybridMultilevel"/>
    <w:tmpl w:val="DD8CFA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D5241EA"/>
    <w:multiLevelType w:val="hybridMultilevel"/>
    <w:tmpl w:val="DD8CFA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085C24"/>
    <w:multiLevelType w:val="hybridMultilevel"/>
    <w:tmpl w:val="B38CAB50"/>
    <w:lvl w:ilvl="0" w:tplc="A3D4974C">
      <w:numFmt w:val="bullet"/>
      <w:lvlText w:val=""/>
      <w:lvlJc w:val="left"/>
      <w:pPr>
        <w:ind w:left="1080" w:hanging="360"/>
      </w:pPr>
      <w:rPr>
        <w:rFonts w:ascii="Wingdings" w:eastAsia="Times New Roman"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49AB6264"/>
    <w:multiLevelType w:val="hybridMultilevel"/>
    <w:tmpl w:val="DD8CFA40"/>
    <w:lvl w:ilvl="0" w:tplc="040C000F">
      <w:start w:val="1"/>
      <w:numFmt w:val="decimal"/>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5">
    <w:nsid w:val="6B9B5C59"/>
    <w:multiLevelType w:val="hybridMultilevel"/>
    <w:tmpl w:val="14183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C5F"/>
    <w:rsid w:val="000039AA"/>
    <w:rsid w:val="0001004C"/>
    <w:rsid w:val="00011BFC"/>
    <w:rsid w:val="000254DA"/>
    <w:rsid w:val="00025F44"/>
    <w:rsid w:val="00030138"/>
    <w:rsid w:val="0003713C"/>
    <w:rsid w:val="000459C6"/>
    <w:rsid w:val="0005524F"/>
    <w:rsid w:val="000575D6"/>
    <w:rsid w:val="0005781F"/>
    <w:rsid w:val="00064770"/>
    <w:rsid w:val="00075D73"/>
    <w:rsid w:val="0008218D"/>
    <w:rsid w:val="000927FB"/>
    <w:rsid w:val="000942CC"/>
    <w:rsid w:val="000B0622"/>
    <w:rsid w:val="000B1900"/>
    <w:rsid w:val="000B7FF8"/>
    <w:rsid w:val="000C0E22"/>
    <w:rsid w:val="000C54AC"/>
    <w:rsid w:val="000C7985"/>
    <w:rsid w:val="000D1352"/>
    <w:rsid w:val="000D215D"/>
    <w:rsid w:val="000D6211"/>
    <w:rsid w:val="000E0B82"/>
    <w:rsid w:val="000E7FFD"/>
    <w:rsid w:val="000F38D1"/>
    <w:rsid w:val="001007EF"/>
    <w:rsid w:val="0010492C"/>
    <w:rsid w:val="00105524"/>
    <w:rsid w:val="0013055E"/>
    <w:rsid w:val="00143BE8"/>
    <w:rsid w:val="001462E0"/>
    <w:rsid w:val="00151869"/>
    <w:rsid w:val="0016079A"/>
    <w:rsid w:val="00163341"/>
    <w:rsid w:val="0016540B"/>
    <w:rsid w:val="00167B02"/>
    <w:rsid w:val="001756B0"/>
    <w:rsid w:val="00184830"/>
    <w:rsid w:val="001872D6"/>
    <w:rsid w:val="001B1B36"/>
    <w:rsid w:val="001B2223"/>
    <w:rsid w:val="001B3F1C"/>
    <w:rsid w:val="001C0D90"/>
    <w:rsid w:val="001C2908"/>
    <w:rsid w:val="001C290E"/>
    <w:rsid w:val="001C3BFA"/>
    <w:rsid w:val="001C4D9B"/>
    <w:rsid w:val="001C6F1A"/>
    <w:rsid w:val="001D5766"/>
    <w:rsid w:val="001E0D6F"/>
    <w:rsid w:val="001E0E45"/>
    <w:rsid w:val="001E13BB"/>
    <w:rsid w:val="001E6352"/>
    <w:rsid w:val="001F2072"/>
    <w:rsid w:val="001F2ADB"/>
    <w:rsid w:val="001F398B"/>
    <w:rsid w:val="001F4784"/>
    <w:rsid w:val="00206982"/>
    <w:rsid w:val="00207F83"/>
    <w:rsid w:val="00222966"/>
    <w:rsid w:val="002236A9"/>
    <w:rsid w:val="0022660D"/>
    <w:rsid w:val="0024438B"/>
    <w:rsid w:val="00244CE3"/>
    <w:rsid w:val="00247C87"/>
    <w:rsid w:val="0025103F"/>
    <w:rsid w:val="002550DE"/>
    <w:rsid w:val="002579D0"/>
    <w:rsid w:val="002621BA"/>
    <w:rsid w:val="0026258B"/>
    <w:rsid w:val="002625A4"/>
    <w:rsid w:val="0026314B"/>
    <w:rsid w:val="00263E6E"/>
    <w:rsid w:val="002665DA"/>
    <w:rsid w:val="00273991"/>
    <w:rsid w:val="0027663C"/>
    <w:rsid w:val="00281B08"/>
    <w:rsid w:val="00291499"/>
    <w:rsid w:val="002925CA"/>
    <w:rsid w:val="002A214F"/>
    <w:rsid w:val="002B19E8"/>
    <w:rsid w:val="002B44AB"/>
    <w:rsid w:val="002B7717"/>
    <w:rsid w:val="002C1778"/>
    <w:rsid w:val="002C1E3E"/>
    <w:rsid w:val="002E1144"/>
    <w:rsid w:val="002E25A9"/>
    <w:rsid w:val="002E3CFC"/>
    <w:rsid w:val="002F1029"/>
    <w:rsid w:val="00304FE8"/>
    <w:rsid w:val="003059C2"/>
    <w:rsid w:val="00305B53"/>
    <w:rsid w:val="003112CE"/>
    <w:rsid w:val="003168F7"/>
    <w:rsid w:val="00317ECA"/>
    <w:rsid w:val="00321D98"/>
    <w:rsid w:val="00330C6A"/>
    <w:rsid w:val="0034147A"/>
    <w:rsid w:val="00344C4A"/>
    <w:rsid w:val="003550FB"/>
    <w:rsid w:val="00362F16"/>
    <w:rsid w:val="00364914"/>
    <w:rsid w:val="00373659"/>
    <w:rsid w:val="0038096A"/>
    <w:rsid w:val="00385BA2"/>
    <w:rsid w:val="0038656B"/>
    <w:rsid w:val="0038704E"/>
    <w:rsid w:val="00387708"/>
    <w:rsid w:val="003A4AD1"/>
    <w:rsid w:val="003C533D"/>
    <w:rsid w:val="003D021E"/>
    <w:rsid w:val="003D0592"/>
    <w:rsid w:val="003D0B9D"/>
    <w:rsid w:val="003D3177"/>
    <w:rsid w:val="003D541E"/>
    <w:rsid w:val="003D793F"/>
    <w:rsid w:val="003D7DC2"/>
    <w:rsid w:val="003F5CC4"/>
    <w:rsid w:val="003F7C20"/>
    <w:rsid w:val="004000A5"/>
    <w:rsid w:val="0040104A"/>
    <w:rsid w:val="00401133"/>
    <w:rsid w:val="00411619"/>
    <w:rsid w:val="00417B53"/>
    <w:rsid w:val="00422057"/>
    <w:rsid w:val="004264B4"/>
    <w:rsid w:val="00426FAF"/>
    <w:rsid w:val="00427958"/>
    <w:rsid w:val="00435960"/>
    <w:rsid w:val="00440BF6"/>
    <w:rsid w:val="00442482"/>
    <w:rsid w:val="00453CD7"/>
    <w:rsid w:val="004571B8"/>
    <w:rsid w:val="00462414"/>
    <w:rsid w:val="00466591"/>
    <w:rsid w:val="00471BC4"/>
    <w:rsid w:val="0047420E"/>
    <w:rsid w:val="00482EC2"/>
    <w:rsid w:val="004932C7"/>
    <w:rsid w:val="004B341F"/>
    <w:rsid w:val="004B4977"/>
    <w:rsid w:val="004B78D3"/>
    <w:rsid w:val="004C1420"/>
    <w:rsid w:val="004C2845"/>
    <w:rsid w:val="004C32FB"/>
    <w:rsid w:val="004D2AA6"/>
    <w:rsid w:val="004D3D4E"/>
    <w:rsid w:val="004D47EC"/>
    <w:rsid w:val="004D7598"/>
    <w:rsid w:val="004E2589"/>
    <w:rsid w:val="004E2E0C"/>
    <w:rsid w:val="004F586D"/>
    <w:rsid w:val="004F7C6D"/>
    <w:rsid w:val="00505498"/>
    <w:rsid w:val="00517041"/>
    <w:rsid w:val="005205AA"/>
    <w:rsid w:val="00535A65"/>
    <w:rsid w:val="00551F6F"/>
    <w:rsid w:val="00560CD3"/>
    <w:rsid w:val="005700DA"/>
    <w:rsid w:val="00574CA7"/>
    <w:rsid w:val="00576E91"/>
    <w:rsid w:val="00583C5A"/>
    <w:rsid w:val="00592C5F"/>
    <w:rsid w:val="005A0A0D"/>
    <w:rsid w:val="005B1A62"/>
    <w:rsid w:val="005C290F"/>
    <w:rsid w:val="005C59EA"/>
    <w:rsid w:val="005D7BD7"/>
    <w:rsid w:val="005E4CCD"/>
    <w:rsid w:val="005F2406"/>
    <w:rsid w:val="005F7E14"/>
    <w:rsid w:val="00603372"/>
    <w:rsid w:val="00605B96"/>
    <w:rsid w:val="00612B47"/>
    <w:rsid w:val="00612C5A"/>
    <w:rsid w:val="0061474A"/>
    <w:rsid w:val="0062381F"/>
    <w:rsid w:val="006303A8"/>
    <w:rsid w:val="00631754"/>
    <w:rsid w:val="006352BC"/>
    <w:rsid w:val="006359BA"/>
    <w:rsid w:val="00635E57"/>
    <w:rsid w:val="00642B7B"/>
    <w:rsid w:val="00651AF0"/>
    <w:rsid w:val="00652790"/>
    <w:rsid w:val="00654EB2"/>
    <w:rsid w:val="006611F5"/>
    <w:rsid w:val="00661A0C"/>
    <w:rsid w:val="006709BD"/>
    <w:rsid w:val="006715F6"/>
    <w:rsid w:val="00671D89"/>
    <w:rsid w:val="00673457"/>
    <w:rsid w:val="00677D62"/>
    <w:rsid w:val="006816BE"/>
    <w:rsid w:val="00687002"/>
    <w:rsid w:val="00695DC0"/>
    <w:rsid w:val="00697AAE"/>
    <w:rsid w:val="006A0B9D"/>
    <w:rsid w:val="006A3C1F"/>
    <w:rsid w:val="006A46E5"/>
    <w:rsid w:val="006A7410"/>
    <w:rsid w:val="006B48FA"/>
    <w:rsid w:val="006C05C6"/>
    <w:rsid w:val="006C1764"/>
    <w:rsid w:val="00701A8C"/>
    <w:rsid w:val="00704A4E"/>
    <w:rsid w:val="00706A92"/>
    <w:rsid w:val="0071110D"/>
    <w:rsid w:val="007138F5"/>
    <w:rsid w:val="00715DB3"/>
    <w:rsid w:val="007215B7"/>
    <w:rsid w:val="00733BCE"/>
    <w:rsid w:val="00734D92"/>
    <w:rsid w:val="00736618"/>
    <w:rsid w:val="00745D88"/>
    <w:rsid w:val="007501EC"/>
    <w:rsid w:val="00755BBF"/>
    <w:rsid w:val="00756208"/>
    <w:rsid w:val="007640E8"/>
    <w:rsid w:val="00765746"/>
    <w:rsid w:val="007765B1"/>
    <w:rsid w:val="00782D6F"/>
    <w:rsid w:val="00783B0D"/>
    <w:rsid w:val="007A259B"/>
    <w:rsid w:val="007A5ACA"/>
    <w:rsid w:val="007B1651"/>
    <w:rsid w:val="007B6DE1"/>
    <w:rsid w:val="007C2674"/>
    <w:rsid w:val="007C5883"/>
    <w:rsid w:val="007E58BC"/>
    <w:rsid w:val="007E69BC"/>
    <w:rsid w:val="007F5C1D"/>
    <w:rsid w:val="00802226"/>
    <w:rsid w:val="00805F8F"/>
    <w:rsid w:val="00812513"/>
    <w:rsid w:val="00812FDF"/>
    <w:rsid w:val="008167F4"/>
    <w:rsid w:val="0082312C"/>
    <w:rsid w:val="008348F5"/>
    <w:rsid w:val="00851E36"/>
    <w:rsid w:val="00852120"/>
    <w:rsid w:val="00852E73"/>
    <w:rsid w:val="0085782D"/>
    <w:rsid w:val="00863FB1"/>
    <w:rsid w:val="0087184C"/>
    <w:rsid w:val="00872AFC"/>
    <w:rsid w:val="008744F6"/>
    <w:rsid w:val="00875869"/>
    <w:rsid w:val="008815DD"/>
    <w:rsid w:val="0089510D"/>
    <w:rsid w:val="008952F4"/>
    <w:rsid w:val="00895381"/>
    <w:rsid w:val="008A29DB"/>
    <w:rsid w:val="008A3289"/>
    <w:rsid w:val="008A79F3"/>
    <w:rsid w:val="008B12A8"/>
    <w:rsid w:val="008B344C"/>
    <w:rsid w:val="008B3485"/>
    <w:rsid w:val="008B5940"/>
    <w:rsid w:val="008B76FE"/>
    <w:rsid w:val="008C6BDB"/>
    <w:rsid w:val="008D1433"/>
    <w:rsid w:val="008E0D43"/>
    <w:rsid w:val="008E409D"/>
    <w:rsid w:val="008E63AE"/>
    <w:rsid w:val="008E67FB"/>
    <w:rsid w:val="008F2503"/>
    <w:rsid w:val="008F6C82"/>
    <w:rsid w:val="0090544C"/>
    <w:rsid w:val="00927B1C"/>
    <w:rsid w:val="009355A7"/>
    <w:rsid w:val="00935D2B"/>
    <w:rsid w:val="0094195F"/>
    <w:rsid w:val="0094562A"/>
    <w:rsid w:val="009600B2"/>
    <w:rsid w:val="00962793"/>
    <w:rsid w:val="009847E1"/>
    <w:rsid w:val="00987FCF"/>
    <w:rsid w:val="0099167D"/>
    <w:rsid w:val="00991805"/>
    <w:rsid w:val="009A0912"/>
    <w:rsid w:val="009A3DFE"/>
    <w:rsid w:val="009B54F5"/>
    <w:rsid w:val="009C12F4"/>
    <w:rsid w:val="009C267D"/>
    <w:rsid w:val="009C3379"/>
    <w:rsid w:val="009C7C52"/>
    <w:rsid w:val="009C7D2A"/>
    <w:rsid w:val="009D7648"/>
    <w:rsid w:val="009F70DA"/>
    <w:rsid w:val="00A140B6"/>
    <w:rsid w:val="00A21B46"/>
    <w:rsid w:val="00A22CEC"/>
    <w:rsid w:val="00A2371B"/>
    <w:rsid w:val="00A275E9"/>
    <w:rsid w:val="00A2760C"/>
    <w:rsid w:val="00A37B13"/>
    <w:rsid w:val="00A46170"/>
    <w:rsid w:val="00A50636"/>
    <w:rsid w:val="00A550DB"/>
    <w:rsid w:val="00A56E52"/>
    <w:rsid w:val="00A61416"/>
    <w:rsid w:val="00A70744"/>
    <w:rsid w:val="00A74C80"/>
    <w:rsid w:val="00A7691A"/>
    <w:rsid w:val="00A779F1"/>
    <w:rsid w:val="00A95460"/>
    <w:rsid w:val="00AA0E43"/>
    <w:rsid w:val="00AA133D"/>
    <w:rsid w:val="00AC292E"/>
    <w:rsid w:val="00AC576E"/>
    <w:rsid w:val="00AD073F"/>
    <w:rsid w:val="00AD2B29"/>
    <w:rsid w:val="00AD541B"/>
    <w:rsid w:val="00AD5CEA"/>
    <w:rsid w:val="00AE3CF5"/>
    <w:rsid w:val="00AE79A7"/>
    <w:rsid w:val="00AF1DE0"/>
    <w:rsid w:val="00B12C91"/>
    <w:rsid w:val="00B12EB3"/>
    <w:rsid w:val="00B16872"/>
    <w:rsid w:val="00B25812"/>
    <w:rsid w:val="00B26274"/>
    <w:rsid w:val="00B266D8"/>
    <w:rsid w:val="00B30F8B"/>
    <w:rsid w:val="00B372C4"/>
    <w:rsid w:val="00B378F2"/>
    <w:rsid w:val="00B42E59"/>
    <w:rsid w:val="00B4532E"/>
    <w:rsid w:val="00B56CCD"/>
    <w:rsid w:val="00B65CBD"/>
    <w:rsid w:val="00B67775"/>
    <w:rsid w:val="00B74570"/>
    <w:rsid w:val="00B81708"/>
    <w:rsid w:val="00B83E6E"/>
    <w:rsid w:val="00B87A04"/>
    <w:rsid w:val="00B87CC9"/>
    <w:rsid w:val="00B9303A"/>
    <w:rsid w:val="00BA6BB6"/>
    <w:rsid w:val="00BB2011"/>
    <w:rsid w:val="00BB36F5"/>
    <w:rsid w:val="00BE225B"/>
    <w:rsid w:val="00BE370F"/>
    <w:rsid w:val="00BF0A31"/>
    <w:rsid w:val="00BF5046"/>
    <w:rsid w:val="00C01A2D"/>
    <w:rsid w:val="00C02EFB"/>
    <w:rsid w:val="00C146D8"/>
    <w:rsid w:val="00C23FBB"/>
    <w:rsid w:val="00C26B8C"/>
    <w:rsid w:val="00C334D7"/>
    <w:rsid w:val="00C37599"/>
    <w:rsid w:val="00C40AB3"/>
    <w:rsid w:val="00C44B0F"/>
    <w:rsid w:val="00C46577"/>
    <w:rsid w:val="00C47120"/>
    <w:rsid w:val="00C64F01"/>
    <w:rsid w:val="00C65A5B"/>
    <w:rsid w:val="00C6762E"/>
    <w:rsid w:val="00C67C0F"/>
    <w:rsid w:val="00C70430"/>
    <w:rsid w:val="00C73676"/>
    <w:rsid w:val="00C73C08"/>
    <w:rsid w:val="00C73F3E"/>
    <w:rsid w:val="00C91593"/>
    <w:rsid w:val="00C97AAD"/>
    <w:rsid w:val="00CA5A2D"/>
    <w:rsid w:val="00CA635F"/>
    <w:rsid w:val="00CB14DD"/>
    <w:rsid w:val="00CB6EDF"/>
    <w:rsid w:val="00CC64A2"/>
    <w:rsid w:val="00CD1B90"/>
    <w:rsid w:val="00CD63D9"/>
    <w:rsid w:val="00CE3960"/>
    <w:rsid w:val="00CE5C6F"/>
    <w:rsid w:val="00CF1E06"/>
    <w:rsid w:val="00D01629"/>
    <w:rsid w:val="00D1008F"/>
    <w:rsid w:val="00D1677F"/>
    <w:rsid w:val="00D27FC5"/>
    <w:rsid w:val="00D40A71"/>
    <w:rsid w:val="00D435D3"/>
    <w:rsid w:val="00D509AC"/>
    <w:rsid w:val="00D50C41"/>
    <w:rsid w:val="00D54F2F"/>
    <w:rsid w:val="00D57037"/>
    <w:rsid w:val="00D722A3"/>
    <w:rsid w:val="00D7773E"/>
    <w:rsid w:val="00D965CA"/>
    <w:rsid w:val="00D976CE"/>
    <w:rsid w:val="00DA7161"/>
    <w:rsid w:val="00DB55EC"/>
    <w:rsid w:val="00DD0228"/>
    <w:rsid w:val="00DD1B36"/>
    <w:rsid w:val="00DD2DCF"/>
    <w:rsid w:val="00DD43C1"/>
    <w:rsid w:val="00DD4D1C"/>
    <w:rsid w:val="00DE02C1"/>
    <w:rsid w:val="00DE25A3"/>
    <w:rsid w:val="00DE3213"/>
    <w:rsid w:val="00DE498D"/>
    <w:rsid w:val="00DE5102"/>
    <w:rsid w:val="00DF4F5A"/>
    <w:rsid w:val="00DF6207"/>
    <w:rsid w:val="00E015C6"/>
    <w:rsid w:val="00E103CB"/>
    <w:rsid w:val="00E1100B"/>
    <w:rsid w:val="00E1715C"/>
    <w:rsid w:val="00E21793"/>
    <w:rsid w:val="00E32EEE"/>
    <w:rsid w:val="00E47C93"/>
    <w:rsid w:val="00E51924"/>
    <w:rsid w:val="00E5247E"/>
    <w:rsid w:val="00E53CD5"/>
    <w:rsid w:val="00E56DDE"/>
    <w:rsid w:val="00E73CEE"/>
    <w:rsid w:val="00E80D8A"/>
    <w:rsid w:val="00E82B74"/>
    <w:rsid w:val="00E905F3"/>
    <w:rsid w:val="00E91627"/>
    <w:rsid w:val="00EB27E7"/>
    <w:rsid w:val="00EB66A3"/>
    <w:rsid w:val="00EC6C48"/>
    <w:rsid w:val="00EE45D5"/>
    <w:rsid w:val="00EF0894"/>
    <w:rsid w:val="00F00ED8"/>
    <w:rsid w:val="00F05D6B"/>
    <w:rsid w:val="00F06D08"/>
    <w:rsid w:val="00F12B1E"/>
    <w:rsid w:val="00F20065"/>
    <w:rsid w:val="00F379FD"/>
    <w:rsid w:val="00F51D9C"/>
    <w:rsid w:val="00F56C5F"/>
    <w:rsid w:val="00F57E29"/>
    <w:rsid w:val="00F62D9A"/>
    <w:rsid w:val="00F90148"/>
    <w:rsid w:val="00F910BE"/>
    <w:rsid w:val="00F9240E"/>
    <w:rsid w:val="00F92A90"/>
    <w:rsid w:val="00F95E0A"/>
    <w:rsid w:val="00FA165F"/>
    <w:rsid w:val="00FB3542"/>
    <w:rsid w:val="00FC6672"/>
    <w:rsid w:val="00FD001B"/>
    <w:rsid w:val="00FD0990"/>
    <w:rsid w:val="00FE5682"/>
    <w:rsid w:val="00FF4433"/>
    <w:rsid w:val="00FF5B95"/>
    <w:rsid w:val="00FF6F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1B8"/>
    <w:pPr>
      <w:spacing w:before="120"/>
    </w:pPr>
    <w:rPr>
      <w:lang w:eastAsia="fr-FR"/>
    </w:rPr>
  </w:style>
  <w:style w:type="paragraph" w:styleId="Titre1">
    <w:name w:val="heading 1"/>
    <w:basedOn w:val="Normal"/>
    <w:next w:val="Normal"/>
    <w:link w:val="Titre1Car"/>
    <w:qFormat/>
    <w:rsid w:val="004571B8"/>
    <w:pPr>
      <w:keepNext/>
      <w:spacing w:before="240" w:after="60"/>
      <w:ind w:left="284"/>
      <w:jc w:val="center"/>
      <w:outlineLvl w:val="0"/>
    </w:pPr>
    <w:rPr>
      <w:b/>
      <w:kern w:val="28"/>
      <w:sz w:val="48"/>
    </w:rPr>
  </w:style>
  <w:style w:type="paragraph" w:styleId="Titre2">
    <w:name w:val="heading 2"/>
    <w:aliases w:val="H2"/>
    <w:basedOn w:val="Normal"/>
    <w:next w:val="Normal"/>
    <w:link w:val="Titre2Car"/>
    <w:qFormat/>
    <w:rsid w:val="004571B8"/>
    <w:pPr>
      <w:keepNext/>
      <w:spacing w:before="240" w:after="60"/>
      <w:outlineLvl w:val="1"/>
    </w:pPr>
    <w:rPr>
      <w:rFonts w:ascii="DomCasual BT" w:hAnsi="DomCasual BT"/>
      <w:sz w:val="28"/>
    </w:rPr>
  </w:style>
  <w:style w:type="paragraph" w:styleId="Titre3">
    <w:name w:val="heading 3"/>
    <w:basedOn w:val="Normal"/>
    <w:next w:val="Normal"/>
    <w:link w:val="Titre3Car"/>
    <w:qFormat/>
    <w:rsid w:val="004571B8"/>
    <w:pPr>
      <w:keepNext/>
      <w:spacing w:after="120"/>
      <w:outlineLvl w:val="2"/>
    </w:pPr>
    <w:rPr>
      <w:b/>
      <w:sz w:val="24"/>
    </w:rPr>
  </w:style>
  <w:style w:type="paragraph" w:styleId="Titre4">
    <w:name w:val="heading 4"/>
    <w:basedOn w:val="Normal"/>
    <w:next w:val="Normal"/>
    <w:link w:val="Titre4Car"/>
    <w:qFormat/>
    <w:rsid w:val="004571B8"/>
    <w:pPr>
      <w:keepNext/>
      <w:spacing w:before="40" w:after="20"/>
      <w:jc w:val="center"/>
      <w:outlineLvl w:val="3"/>
    </w:pPr>
    <w:rPr>
      <w:b/>
    </w:rPr>
  </w:style>
  <w:style w:type="paragraph" w:styleId="Titre5">
    <w:name w:val="heading 5"/>
    <w:basedOn w:val="Normal"/>
    <w:next w:val="Normal"/>
    <w:link w:val="Titre5Car"/>
    <w:qFormat/>
    <w:rsid w:val="004571B8"/>
    <w:pPr>
      <w:keepNext/>
      <w:spacing w:before="0" w:after="120"/>
      <w:outlineLvl w:val="4"/>
    </w:pPr>
    <w:rPr>
      <w:rFonts w:ascii="DomCasual BT" w:hAnsi="DomCasual BT"/>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571B8"/>
    <w:rPr>
      <w:b/>
      <w:kern w:val="28"/>
      <w:sz w:val="48"/>
      <w:lang w:eastAsia="fr-FR"/>
    </w:rPr>
  </w:style>
  <w:style w:type="character" w:customStyle="1" w:styleId="Titre2Car">
    <w:name w:val="Titre 2 Car"/>
    <w:aliases w:val="H2 Car"/>
    <w:basedOn w:val="Policepardfaut"/>
    <w:link w:val="Titre2"/>
    <w:rsid w:val="004571B8"/>
    <w:rPr>
      <w:rFonts w:ascii="DomCasual BT" w:hAnsi="DomCasual BT"/>
      <w:sz w:val="28"/>
      <w:lang w:eastAsia="fr-FR"/>
    </w:rPr>
  </w:style>
  <w:style w:type="character" w:customStyle="1" w:styleId="Titre3Car">
    <w:name w:val="Titre 3 Car"/>
    <w:basedOn w:val="Policepardfaut"/>
    <w:link w:val="Titre3"/>
    <w:rsid w:val="004571B8"/>
    <w:rPr>
      <w:b/>
      <w:sz w:val="24"/>
      <w:lang w:eastAsia="fr-FR"/>
    </w:rPr>
  </w:style>
  <w:style w:type="character" w:customStyle="1" w:styleId="Titre4Car">
    <w:name w:val="Titre 4 Car"/>
    <w:basedOn w:val="Policepardfaut"/>
    <w:link w:val="Titre4"/>
    <w:rsid w:val="004571B8"/>
    <w:rPr>
      <w:b/>
      <w:lang w:eastAsia="fr-FR"/>
    </w:rPr>
  </w:style>
  <w:style w:type="character" w:customStyle="1" w:styleId="Titre5Car">
    <w:name w:val="Titre 5 Car"/>
    <w:basedOn w:val="Policepardfaut"/>
    <w:link w:val="Titre5"/>
    <w:rsid w:val="004571B8"/>
    <w:rPr>
      <w:rFonts w:ascii="DomCasual BT" w:hAnsi="DomCasual BT"/>
      <w:sz w:val="24"/>
      <w:lang w:eastAsia="fr-FR"/>
    </w:rPr>
  </w:style>
  <w:style w:type="paragraph" w:styleId="Titre">
    <w:name w:val="Title"/>
    <w:basedOn w:val="Normal"/>
    <w:next w:val="Normal"/>
    <w:link w:val="TitreCar"/>
    <w:uiPriority w:val="10"/>
    <w:qFormat/>
    <w:rsid w:val="004571B8"/>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571B8"/>
    <w:rPr>
      <w:rFonts w:asciiTheme="majorHAnsi" w:eastAsiaTheme="majorEastAsia" w:hAnsiTheme="majorHAnsi" w:cstheme="majorBidi"/>
      <w:color w:val="17365D" w:themeColor="text2" w:themeShade="BF"/>
      <w:spacing w:val="5"/>
      <w:kern w:val="28"/>
      <w:sz w:val="52"/>
      <w:szCs w:val="52"/>
      <w:lang w:eastAsia="fr-FR"/>
    </w:rPr>
  </w:style>
  <w:style w:type="character" w:styleId="Lienhypertexte">
    <w:name w:val="Hyperlink"/>
    <w:basedOn w:val="Policepardfaut"/>
    <w:uiPriority w:val="99"/>
    <w:unhideWhenUsed/>
    <w:rsid w:val="00592C5F"/>
    <w:rPr>
      <w:color w:val="0000FF"/>
      <w:u w:val="single"/>
    </w:rPr>
  </w:style>
  <w:style w:type="paragraph" w:styleId="PrformatHTML">
    <w:name w:val="HTML Preformatted"/>
    <w:basedOn w:val="Normal"/>
    <w:link w:val="PrformatHTMLCar"/>
    <w:uiPriority w:val="99"/>
    <w:unhideWhenUsed/>
    <w:rsid w:val="003D0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customStyle="1" w:styleId="PrformatHTMLCar">
    <w:name w:val="Préformaté HTML Car"/>
    <w:basedOn w:val="Policepardfaut"/>
    <w:link w:val="PrformatHTML"/>
    <w:uiPriority w:val="99"/>
    <w:rsid w:val="003D021E"/>
    <w:rPr>
      <w:rFonts w:ascii="Courier New" w:hAnsi="Courier New" w:cs="Courier New"/>
      <w:lang w:eastAsia="fr-FR"/>
    </w:rPr>
  </w:style>
  <w:style w:type="character" w:customStyle="1" w:styleId="nv">
    <w:name w:val="nv"/>
    <w:basedOn w:val="Policepardfaut"/>
    <w:rsid w:val="003D021E"/>
  </w:style>
  <w:style w:type="character" w:styleId="CodeHTML">
    <w:name w:val="HTML Code"/>
    <w:basedOn w:val="Policepardfaut"/>
    <w:uiPriority w:val="99"/>
    <w:semiHidden/>
    <w:unhideWhenUsed/>
    <w:rsid w:val="007F5C1D"/>
    <w:rPr>
      <w:rFonts w:ascii="Courier New" w:eastAsia="Times New Roman" w:hAnsi="Courier New" w:cs="Courier New"/>
      <w:sz w:val="20"/>
      <w:szCs w:val="20"/>
    </w:rPr>
  </w:style>
  <w:style w:type="table" w:styleId="Grilledutableau">
    <w:name w:val="Table Grid"/>
    <w:basedOn w:val="TableauNormal"/>
    <w:uiPriority w:val="59"/>
    <w:rsid w:val="001C0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1C0D90"/>
  </w:style>
  <w:style w:type="paragraph" w:styleId="NormalWeb">
    <w:name w:val="Normal (Web)"/>
    <w:basedOn w:val="Normal"/>
    <w:uiPriority w:val="99"/>
    <w:semiHidden/>
    <w:unhideWhenUsed/>
    <w:rsid w:val="001E13BB"/>
    <w:pPr>
      <w:spacing w:before="100" w:beforeAutospacing="1" w:after="100" w:afterAutospacing="1"/>
    </w:pPr>
    <w:rPr>
      <w:sz w:val="24"/>
      <w:szCs w:val="24"/>
    </w:rPr>
  </w:style>
  <w:style w:type="character" w:styleId="Lienhypertextesuivivisit">
    <w:name w:val="FollowedHyperlink"/>
    <w:basedOn w:val="Policepardfaut"/>
    <w:uiPriority w:val="99"/>
    <w:semiHidden/>
    <w:unhideWhenUsed/>
    <w:rsid w:val="00745D88"/>
    <w:rPr>
      <w:color w:val="800080" w:themeColor="followedHyperlink"/>
      <w:u w:val="single"/>
    </w:rPr>
  </w:style>
  <w:style w:type="paragraph" w:styleId="En-tte">
    <w:name w:val="header"/>
    <w:basedOn w:val="Normal"/>
    <w:link w:val="En-tteCar"/>
    <w:uiPriority w:val="99"/>
    <w:unhideWhenUsed/>
    <w:rsid w:val="00852120"/>
    <w:pPr>
      <w:tabs>
        <w:tab w:val="center" w:pos="4536"/>
        <w:tab w:val="right" w:pos="9072"/>
      </w:tabs>
      <w:spacing w:before="0"/>
    </w:pPr>
  </w:style>
  <w:style w:type="character" w:customStyle="1" w:styleId="En-tteCar">
    <w:name w:val="En-tête Car"/>
    <w:basedOn w:val="Policepardfaut"/>
    <w:link w:val="En-tte"/>
    <w:uiPriority w:val="99"/>
    <w:rsid w:val="00852120"/>
    <w:rPr>
      <w:lang w:eastAsia="fr-FR"/>
    </w:rPr>
  </w:style>
  <w:style w:type="paragraph" w:styleId="Pieddepage">
    <w:name w:val="footer"/>
    <w:basedOn w:val="Normal"/>
    <w:link w:val="PieddepageCar"/>
    <w:uiPriority w:val="99"/>
    <w:unhideWhenUsed/>
    <w:rsid w:val="00852120"/>
    <w:pPr>
      <w:tabs>
        <w:tab w:val="center" w:pos="4536"/>
        <w:tab w:val="right" w:pos="9072"/>
      </w:tabs>
      <w:spacing w:before="0"/>
    </w:pPr>
  </w:style>
  <w:style w:type="character" w:customStyle="1" w:styleId="PieddepageCar">
    <w:name w:val="Pied de page Car"/>
    <w:basedOn w:val="Policepardfaut"/>
    <w:link w:val="Pieddepage"/>
    <w:uiPriority w:val="99"/>
    <w:rsid w:val="00852120"/>
    <w:rPr>
      <w:lang w:eastAsia="fr-FR"/>
    </w:rPr>
  </w:style>
  <w:style w:type="paragraph" w:styleId="Textedebulles">
    <w:name w:val="Balloon Text"/>
    <w:basedOn w:val="Normal"/>
    <w:link w:val="TextedebullesCar"/>
    <w:uiPriority w:val="99"/>
    <w:semiHidden/>
    <w:unhideWhenUsed/>
    <w:rsid w:val="00852120"/>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852120"/>
    <w:rPr>
      <w:rFonts w:ascii="Tahoma" w:hAnsi="Tahoma" w:cs="Tahoma"/>
      <w:sz w:val="16"/>
      <w:szCs w:val="16"/>
      <w:lang w:eastAsia="fr-FR"/>
    </w:rPr>
  </w:style>
  <w:style w:type="paragraph" w:customStyle="1" w:styleId="TitreDocument">
    <w:name w:val="TitreDocument"/>
    <w:basedOn w:val="Normal"/>
    <w:next w:val="Normal"/>
    <w:rsid w:val="00852120"/>
    <w:pPr>
      <w:tabs>
        <w:tab w:val="left" w:pos="1418"/>
      </w:tabs>
      <w:spacing w:before="0"/>
    </w:pPr>
    <w:rPr>
      <w:rFonts w:ascii="Tahoma" w:hAnsi="Tahoma"/>
      <w:b/>
      <w:sz w:val="24"/>
    </w:rPr>
  </w:style>
  <w:style w:type="paragraph" w:styleId="Paragraphedeliste">
    <w:name w:val="List Paragraph"/>
    <w:basedOn w:val="Normal"/>
    <w:uiPriority w:val="34"/>
    <w:qFormat/>
    <w:rsid w:val="000552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1B8"/>
    <w:pPr>
      <w:spacing w:before="120"/>
    </w:pPr>
    <w:rPr>
      <w:lang w:eastAsia="fr-FR"/>
    </w:rPr>
  </w:style>
  <w:style w:type="paragraph" w:styleId="Titre1">
    <w:name w:val="heading 1"/>
    <w:basedOn w:val="Normal"/>
    <w:next w:val="Normal"/>
    <w:link w:val="Titre1Car"/>
    <w:qFormat/>
    <w:rsid w:val="004571B8"/>
    <w:pPr>
      <w:keepNext/>
      <w:spacing w:before="240" w:after="60"/>
      <w:ind w:left="284"/>
      <w:jc w:val="center"/>
      <w:outlineLvl w:val="0"/>
    </w:pPr>
    <w:rPr>
      <w:b/>
      <w:kern w:val="28"/>
      <w:sz w:val="48"/>
    </w:rPr>
  </w:style>
  <w:style w:type="paragraph" w:styleId="Titre2">
    <w:name w:val="heading 2"/>
    <w:aliases w:val="H2"/>
    <w:basedOn w:val="Normal"/>
    <w:next w:val="Normal"/>
    <w:link w:val="Titre2Car"/>
    <w:qFormat/>
    <w:rsid w:val="004571B8"/>
    <w:pPr>
      <w:keepNext/>
      <w:spacing w:before="240" w:after="60"/>
      <w:outlineLvl w:val="1"/>
    </w:pPr>
    <w:rPr>
      <w:rFonts w:ascii="DomCasual BT" w:hAnsi="DomCasual BT"/>
      <w:sz w:val="28"/>
    </w:rPr>
  </w:style>
  <w:style w:type="paragraph" w:styleId="Titre3">
    <w:name w:val="heading 3"/>
    <w:basedOn w:val="Normal"/>
    <w:next w:val="Normal"/>
    <w:link w:val="Titre3Car"/>
    <w:qFormat/>
    <w:rsid w:val="004571B8"/>
    <w:pPr>
      <w:keepNext/>
      <w:spacing w:after="120"/>
      <w:outlineLvl w:val="2"/>
    </w:pPr>
    <w:rPr>
      <w:b/>
      <w:sz w:val="24"/>
    </w:rPr>
  </w:style>
  <w:style w:type="paragraph" w:styleId="Titre4">
    <w:name w:val="heading 4"/>
    <w:basedOn w:val="Normal"/>
    <w:next w:val="Normal"/>
    <w:link w:val="Titre4Car"/>
    <w:qFormat/>
    <w:rsid w:val="004571B8"/>
    <w:pPr>
      <w:keepNext/>
      <w:spacing w:before="40" w:after="20"/>
      <w:jc w:val="center"/>
      <w:outlineLvl w:val="3"/>
    </w:pPr>
    <w:rPr>
      <w:b/>
    </w:rPr>
  </w:style>
  <w:style w:type="paragraph" w:styleId="Titre5">
    <w:name w:val="heading 5"/>
    <w:basedOn w:val="Normal"/>
    <w:next w:val="Normal"/>
    <w:link w:val="Titre5Car"/>
    <w:qFormat/>
    <w:rsid w:val="004571B8"/>
    <w:pPr>
      <w:keepNext/>
      <w:spacing w:before="0" w:after="120"/>
      <w:outlineLvl w:val="4"/>
    </w:pPr>
    <w:rPr>
      <w:rFonts w:ascii="DomCasual BT" w:hAnsi="DomCasual BT"/>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571B8"/>
    <w:rPr>
      <w:b/>
      <w:kern w:val="28"/>
      <w:sz w:val="48"/>
      <w:lang w:eastAsia="fr-FR"/>
    </w:rPr>
  </w:style>
  <w:style w:type="character" w:customStyle="1" w:styleId="Titre2Car">
    <w:name w:val="Titre 2 Car"/>
    <w:aliases w:val="H2 Car"/>
    <w:basedOn w:val="Policepardfaut"/>
    <w:link w:val="Titre2"/>
    <w:rsid w:val="004571B8"/>
    <w:rPr>
      <w:rFonts w:ascii="DomCasual BT" w:hAnsi="DomCasual BT"/>
      <w:sz w:val="28"/>
      <w:lang w:eastAsia="fr-FR"/>
    </w:rPr>
  </w:style>
  <w:style w:type="character" w:customStyle="1" w:styleId="Titre3Car">
    <w:name w:val="Titre 3 Car"/>
    <w:basedOn w:val="Policepardfaut"/>
    <w:link w:val="Titre3"/>
    <w:rsid w:val="004571B8"/>
    <w:rPr>
      <w:b/>
      <w:sz w:val="24"/>
      <w:lang w:eastAsia="fr-FR"/>
    </w:rPr>
  </w:style>
  <w:style w:type="character" w:customStyle="1" w:styleId="Titre4Car">
    <w:name w:val="Titre 4 Car"/>
    <w:basedOn w:val="Policepardfaut"/>
    <w:link w:val="Titre4"/>
    <w:rsid w:val="004571B8"/>
    <w:rPr>
      <w:b/>
      <w:lang w:eastAsia="fr-FR"/>
    </w:rPr>
  </w:style>
  <w:style w:type="character" w:customStyle="1" w:styleId="Titre5Car">
    <w:name w:val="Titre 5 Car"/>
    <w:basedOn w:val="Policepardfaut"/>
    <w:link w:val="Titre5"/>
    <w:rsid w:val="004571B8"/>
    <w:rPr>
      <w:rFonts w:ascii="DomCasual BT" w:hAnsi="DomCasual BT"/>
      <w:sz w:val="24"/>
      <w:lang w:eastAsia="fr-FR"/>
    </w:rPr>
  </w:style>
  <w:style w:type="paragraph" w:styleId="Titre">
    <w:name w:val="Title"/>
    <w:basedOn w:val="Normal"/>
    <w:next w:val="Normal"/>
    <w:link w:val="TitreCar"/>
    <w:uiPriority w:val="10"/>
    <w:qFormat/>
    <w:rsid w:val="004571B8"/>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571B8"/>
    <w:rPr>
      <w:rFonts w:asciiTheme="majorHAnsi" w:eastAsiaTheme="majorEastAsia" w:hAnsiTheme="majorHAnsi" w:cstheme="majorBidi"/>
      <w:color w:val="17365D" w:themeColor="text2" w:themeShade="BF"/>
      <w:spacing w:val="5"/>
      <w:kern w:val="28"/>
      <w:sz w:val="52"/>
      <w:szCs w:val="52"/>
      <w:lang w:eastAsia="fr-FR"/>
    </w:rPr>
  </w:style>
  <w:style w:type="character" w:styleId="Lienhypertexte">
    <w:name w:val="Hyperlink"/>
    <w:basedOn w:val="Policepardfaut"/>
    <w:uiPriority w:val="99"/>
    <w:unhideWhenUsed/>
    <w:rsid w:val="00592C5F"/>
    <w:rPr>
      <w:color w:val="0000FF"/>
      <w:u w:val="single"/>
    </w:rPr>
  </w:style>
  <w:style w:type="paragraph" w:styleId="PrformatHTML">
    <w:name w:val="HTML Preformatted"/>
    <w:basedOn w:val="Normal"/>
    <w:link w:val="PrformatHTMLCar"/>
    <w:uiPriority w:val="99"/>
    <w:unhideWhenUsed/>
    <w:rsid w:val="003D0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customStyle="1" w:styleId="PrformatHTMLCar">
    <w:name w:val="Préformaté HTML Car"/>
    <w:basedOn w:val="Policepardfaut"/>
    <w:link w:val="PrformatHTML"/>
    <w:uiPriority w:val="99"/>
    <w:rsid w:val="003D021E"/>
    <w:rPr>
      <w:rFonts w:ascii="Courier New" w:hAnsi="Courier New" w:cs="Courier New"/>
      <w:lang w:eastAsia="fr-FR"/>
    </w:rPr>
  </w:style>
  <w:style w:type="character" w:customStyle="1" w:styleId="nv">
    <w:name w:val="nv"/>
    <w:basedOn w:val="Policepardfaut"/>
    <w:rsid w:val="003D021E"/>
  </w:style>
  <w:style w:type="character" w:styleId="CodeHTML">
    <w:name w:val="HTML Code"/>
    <w:basedOn w:val="Policepardfaut"/>
    <w:uiPriority w:val="99"/>
    <w:semiHidden/>
    <w:unhideWhenUsed/>
    <w:rsid w:val="007F5C1D"/>
    <w:rPr>
      <w:rFonts w:ascii="Courier New" w:eastAsia="Times New Roman" w:hAnsi="Courier New" w:cs="Courier New"/>
      <w:sz w:val="20"/>
      <w:szCs w:val="20"/>
    </w:rPr>
  </w:style>
  <w:style w:type="table" w:styleId="Grilledutableau">
    <w:name w:val="Table Grid"/>
    <w:basedOn w:val="TableauNormal"/>
    <w:uiPriority w:val="59"/>
    <w:rsid w:val="001C0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1C0D90"/>
  </w:style>
  <w:style w:type="paragraph" w:styleId="NormalWeb">
    <w:name w:val="Normal (Web)"/>
    <w:basedOn w:val="Normal"/>
    <w:uiPriority w:val="99"/>
    <w:semiHidden/>
    <w:unhideWhenUsed/>
    <w:rsid w:val="001E13BB"/>
    <w:pPr>
      <w:spacing w:before="100" w:beforeAutospacing="1" w:after="100" w:afterAutospacing="1"/>
    </w:pPr>
    <w:rPr>
      <w:sz w:val="24"/>
      <w:szCs w:val="24"/>
    </w:rPr>
  </w:style>
  <w:style w:type="character" w:styleId="Lienhypertextesuivivisit">
    <w:name w:val="FollowedHyperlink"/>
    <w:basedOn w:val="Policepardfaut"/>
    <w:uiPriority w:val="99"/>
    <w:semiHidden/>
    <w:unhideWhenUsed/>
    <w:rsid w:val="00745D88"/>
    <w:rPr>
      <w:color w:val="800080" w:themeColor="followedHyperlink"/>
      <w:u w:val="single"/>
    </w:rPr>
  </w:style>
  <w:style w:type="paragraph" w:styleId="En-tte">
    <w:name w:val="header"/>
    <w:basedOn w:val="Normal"/>
    <w:link w:val="En-tteCar"/>
    <w:uiPriority w:val="99"/>
    <w:unhideWhenUsed/>
    <w:rsid w:val="00852120"/>
    <w:pPr>
      <w:tabs>
        <w:tab w:val="center" w:pos="4536"/>
        <w:tab w:val="right" w:pos="9072"/>
      </w:tabs>
      <w:spacing w:before="0"/>
    </w:pPr>
  </w:style>
  <w:style w:type="character" w:customStyle="1" w:styleId="En-tteCar">
    <w:name w:val="En-tête Car"/>
    <w:basedOn w:val="Policepardfaut"/>
    <w:link w:val="En-tte"/>
    <w:uiPriority w:val="99"/>
    <w:rsid w:val="00852120"/>
    <w:rPr>
      <w:lang w:eastAsia="fr-FR"/>
    </w:rPr>
  </w:style>
  <w:style w:type="paragraph" w:styleId="Pieddepage">
    <w:name w:val="footer"/>
    <w:basedOn w:val="Normal"/>
    <w:link w:val="PieddepageCar"/>
    <w:uiPriority w:val="99"/>
    <w:unhideWhenUsed/>
    <w:rsid w:val="00852120"/>
    <w:pPr>
      <w:tabs>
        <w:tab w:val="center" w:pos="4536"/>
        <w:tab w:val="right" w:pos="9072"/>
      </w:tabs>
      <w:spacing w:before="0"/>
    </w:pPr>
  </w:style>
  <w:style w:type="character" w:customStyle="1" w:styleId="PieddepageCar">
    <w:name w:val="Pied de page Car"/>
    <w:basedOn w:val="Policepardfaut"/>
    <w:link w:val="Pieddepage"/>
    <w:uiPriority w:val="99"/>
    <w:rsid w:val="00852120"/>
    <w:rPr>
      <w:lang w:eastAsia="fr-FR"/>
    </w:rPr>
  </w:style>
  <w:style w:type="paragraph" w:styleId="Textedebulles">
    <w:name w:val="Balloon Text"/>
    <w:basedOn w:val="Normal"/>
    <w:link w:val="TextedebullesCar"/>
    <w:uiPriority w:val="99"/>
    <w:semiHidden/>
    <w:unhideWhenUsed/>
    <w:rsid w:val="00852120"/>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852120"/>
    <w:rPr>
      <w:rFonts w:ascii="Tahoma" w:hAnsi="Tahoma" w:cs="Tahoma"/>
      <w:sz w:val="16"/>
      <w:szCs w:val="16"/>
      <w:lang w:eastAsia="fr-FR"/>
    </w:rPr>
  </w:style>
  <w:style w:type="paragraph" w:customStyle="1" w:styleId="TitreDocument">
    <w:name w:val="TitreDocument"/>
    <w:basedOn w:val="Normal"/>
    <w:next w:val="Normal"/>
    <w:rsid w:val="00852120"/>
    <w:pPr>
      <w:tabs>
        <w:tab w:val="left" w:pos="1418"/>
      </w:tabs>
      <w:spacing w:before="0"/>
    </w:pPr>
    <w:rPr>
      <w:rFonts w:ascii="Tahoma" w:hAnsi="Tahoma"/>
      <w:b/>
      <w:sz w:val="24"/>
    </w:rPr>
  </w:style>
  <w:style w:type="paragraph" w:styleId="Paragraphedeliste">
    <w:name w:val="List Paragraph"/>
    <w:basedOn w:val="Normal"/>
    <w:uiPriority w:val="34"/>
    <w:qFormat/>
    <w:rsid w:val="00055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130861">
      <w:bodyDiv w:val="1"/>
      <w:marLeft w:val="0"/>
      <w:marRight w:val="0"/>
      <w:marTop w:val="0"/>
      <w:marBottom w:val="0"/>
      <w:divBdr>
        <w:top w:val="none" w:sz="0" w:space="0" w:color="auto"/>
        <w:left w:val="none" w:sz="0" w:space="0" w:color="auto"/>
        <w:bottom w:val="none" w:sz="0" w:space="0" w:color="auto"/>
        <w:right w:val="none" w:sz="0" w:space="0" w:color="auto"/>
      </w:divBdr>
      <w:divsChild>
        <w:div w:id="85544973">
          <w:marLeft w:val="0"/>
          <w:marRight w:val="0"/>
          <w:marTop w:val="360"/>
          <w:marBottom w:val="360"/>
          <w:divBdr>
            <w:top w:val="none" w:sz="0" w:space="0" w:color="auto"/>
            <w:left w:val="none" w:sz="0" w:space="0" w:color="auto"/>
            <w:bottom w:val="none" w:sz="0" w:space="0" w:color="auto"/>
            <w:right w:val="none" w:sz="0" w:space="0" w:color="auto"/>
          </w:divBdr>
          <w:divsChild>
            <w:div w:id="1177572244">
              <w:marLeft w:val="0"/>
              <w:marRight w:val="0"/>
              <w:marTop w:val="0"/>
              <w:marBottom w:val="0"/>
              <w:divBdr>
                <w:top w:val="none" w:sz="0" w:space="0" w:color="auto"/>
                <w:left w:val="none" w:sz="0" w:space="0" w:color="auto"/>
                <w:bottom w:val="none" w:sz="0" w:space="0" w:color="auto"/>
                <w:right w:val="none" w:sz="0" w:space="0" w:color="auto"/>
              </w:divBdr>
              <w:divsChild>
                <w:div w:id="514879583">
                  <w:marLeft w:val="0"/>
                  <w:marRight w:val="0"/>
                  <w:marTop w:val="0"/>
                  <w:marBottom w:val="0"/>
                  <w:divBdr>
                    <w:top w:val="none" w:sz="0" w:space="0" w:color="auto"/>
                    <w:left w:val="none" w:sz="0" w:space="0" w:color="auto"/>
                    <w:bottom w:val="none" w:sz="0" w:space="0" w:color="auto"/>
                    <w:right w:val="none" w:sz="0" w:space="0" w:color="auto"/>
                  </w:divBdr>
                </w:div>
                <w:div w:id="5268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ymfony.com/doc/current/doctrin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ymfony.com/doc/current/doctrine.html" TargetMode="Externa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C867D-28A3-481F-8B35-148C4DE6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7</Pages>
  <Words>1687</Words>
  <Characters>9283</Characters>
  <Application>Microsoft Office Word</Application>
  <DocSecurity>0</DocSecurity>
  <Lines>77</Lines>
  <Paragraphs>21</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    la classe Genre</vt:lpstr>
      <vt:lpstr>    Les classes Auteur et Ouvrage</vt:lpstr>
      <vt:lpstr>    La classe Pret</vt:lpstr>
      <vt:lpstr>    Les repositories</vt:lpstr>
      <vt:lpstr>    Générer automatiquement les accesseurs, les modificateurs et repository de chaqu</vt:lpstr>
    </vt:vector>
  </TitlesOfParts>
  <Company/>
  <LinksUpToDate>false</LinksUpToDate>
  <CharactersWithSpaces>10949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Lebeau</dc:creator>
  <cp:keywords/>
  <dc:description/>
  <cp:lastModifiedBy>Catherine Lebeau</cp:lastModifiedBy>
  <cp:revision>40</cp:revision>
  <dcterms:created xsi:type="dcterms:W3CDTF">2015-03-01T09:56:00Z</dcterms:created>
  <dcterms:modified xsi:type="dcterms:W3CDTF">2017-03-07T07:28:00Z</dcterms:modified>
</cp:coreProperties>
</file>