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udw4pj4d59y" w:id="0"/>
      <w:bookmarkEnd w:id="0"/>
      <w:r w:rsidDel="00000000" w:rsidR="00000000" w:rsidRPr="00000000">
        <w:rPr>
          <w:b w:val="1"/>
          <w:bCs w:val="1"/>
          <w:sz w:val="46"/>
          <w:szCs w:val="46"/>
          <w:rtl w:val="0"/>
        </w:rPr>
        <w:t xml:space="preserve">ACCORD DE CONFIDENTIALITÉ (NDA)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h18gdm0vcp" w:id="1"/>
      <w:bookmarkEnd w:id="1"/>
      <w:r w:rsidDel="00000000" w:rsidR="00000000" w:rsidRPr="00000000">
        <w:rPr>
          <w:b w:val="1"/>
          <w:bCs w:val="1"/>
          <w:sz w:val="34"/>
          <w:szCs w:val="34"/>
          <w:rtl w:val="0"/>
        </w:rPr>
        <w:t xml:space="preserve">INVESTISSEUR – SOCIÉTÉ</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b97ukvqrr1t" w:id="2"/>
      <w:bookmarkEnd w:id="2"/>
      <w:r w:rsidDel="00000000" w:rsidR="00000000" w:rsidRPr="00000000">
        <w:rPr>
          <w:b w:val="1"/>
          <w:bCs w:val="1"/>
          <w:sz w:val="34"/>
          <w:szCs w:val="34"/>
          <w:rtl w:val="0"/>
        </w:rPr>
        <w:t xml:space="preserve">ENTRE LES SOUSSIGNÉS :</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3npt4idor1b" w:id="3"/>
      <w:bookmarkEnd w:id="3"/>
      <w:r w:rsidDel="00000000" w:rsidR="00000000" w:rsidRPr="00000000">
        <w:rPr>
          <w:b w:val="1"/>
          <w:bCs w:val="1"/>
          <w:color w:val="000000"/>
          <w:sz w:val="26"/>
          <w:szCs w:val="26"/>
          <w:rtl w:val="0"/>
        </w:rPr>
        <w:t xml:space="preserve">La Société</w:t>
      </w:r>
    </w:p>
    <w:p w:rsidR="00000000" w:rsidDel="00000000" w:rsidP="00000000" w:rsidRDefault="00000000" w:rsidRPr="00000000" w14:paraId="00000006">
      <w:pPr>
        <w:spacing w:after="240" w:before="240" w:lineRule="auto"/>
        <w:rPr/>
      </w:pPr>
      <w:r w:rsidDel="00000000" w:rsidR="00000000" w:rsidRPr="00000000">
        <w:rPr>
          <w:rtl w:val="0"/>
        </w:rPr>
        <w:t xml:space="preserve">Dénomination sociale : {{startup_name}}</w:t>
        <w:br w:type="textWrapping"/>
        <w:t xml:space="preserve"> Forme juridique : {{legal_form}}</w:t>
        <w:br w:type="textWrapping"/>
        <w:t xml:space="preserve"> Siège social : {{address}}</w:t>
        <w:br w:type="textWrapping"/>
        <w:t xml:space="preserve"> Immatriculée sous le numéro : {{siren}}</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Ci-après la </w:t>
      </w:r>
      <w:r w:rsidDel="00000000" w:rsidR="00000000" w:rsidRPr="00000000">
        <w:rPr>
          <w:b w:val="1"/>
          <w:bCs w:val="1"/>
          <w:rtl w:val="0"/>
        </w:rPr>
        <w:t xml:space="preserve">« Société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kdst6iw48emd" w:id="4"/>
      <w:bookmarkEnd w:id="4"/>
      <w:r w:rsidDel="00000000" w:rsidR="00000000" w:rsidRPr="00000000">
        <w:rPr>
          <w:b w:val="1"/>
          <w:bCs w:val="1"/>
          <w:color w:val="000000"/>
          <w:sz w:val="26"/>
          <w:szCs w:val="26"/>
          <w:rtl w:val="0"/>
        </w:rPr>
        <w:t xml:space="preserve">ET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fvsoapvegy2" w:id="5"/>
      <w:bookmarkEnd w:id="5"/>
      <w:r w:rsidDel="00000000" w:rsidR="00000000" w:rsidRPr="00000000">
        <w:rPr>
          <w:b w:val="1"/>
          <w:bCs w:val="1"/>
          <w:color w:val="000000"/>
          <w:sz w:val="26"/>
          <w:szCs w:val="26"/>
          <w:rtl w:val="0"/>
        </w:rPr>
        <w:t xml:space="preserve">L’Investisseur</w:t>
      </w:r>
    </w:p>
    <w:p w:rsidR="00000000" w:rsidDel="00000000" w:rsidP="00000000" w:rsidRDefault="00000000" w:rsidRPr="00000000" w14:paraId="0000000B">
      <w:pPr>
        <w:spacing w:after="240" w:before="240" w:lineRule="auto"/>
        <w:rPr/>
      </w:pPr>
      <w:r w:rsidDel="00000000" w:rsidR="00000000" w:rsidRPr="00000000">
        <w:rPr>
          <w:rtl w:val="0"/>
        </w:rPr>
        <w:t xml:space="preserve">Nom / Dénomination : {{investor_name}}</w:t>
        <w:br w:type="textWrapping"/>
        <w:t xml:space="preserve"> Adresse : {{investor_address}}</w:t>
        <w:br w:type="textWrapping"/>
        <w:t xml:space="preserve"> Type : personne physique / morale</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Ci-après l’</w:t>
      </w:r>
      <w:r w:rsidDel="00000000" w:rsidR="00000000" w:rsidRPr="00000000">
        <w:rPr>
          <w:b w:val="1"/>
          <w:bCs w:val="1"/>
          <w:rtl w:val="0"/>
        </w:rPr>
        <w:t xml:space="preserve">« Investisseur »</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La Société et l’Investisseur sont ci-après désignés ensemble les </w:t>
      </w:r>
      <w:r w:rsidDel="00000000" w:rsidR="00000000" w:rsidRPr="00000000">
        <w:rPr>
          <w:b w:val="1"/>
          <w:bCs w:val="1"/>
          <w:rtl w:val="0"/>
        </w:rPr>
        <w:t xml:space="preserve">« Parties »</w:t>
      </w:r>
      <w:r w:rsidDel="00000000" w:rsidR="00000000" w:rsidRPr="00000000">
        <w:rPr>
          <w:rtl w:val="0"/>
        </w:rPr>
        <w:t xml:space="preserve"> et individuellement une </w:t>
      </w:r>
      <w:r w:rsidDel="00000000" w:rsidR="00000000" w:rsidRPr="00000000">
        <w:rPr>
          <w:b w:val="1"/>
          <w:bCs w:val="1"/>
          <w:rtl w:val="0"/>
        </w:rPr>
        <w:t xml:space="preserve">« Partie »</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pc1usev2dru" w:id="6"/>
      <w:bookmarkEnd w:id="6"/>
      <w:r w:rsidDel="00000000" w:rsidR="00000000" w:rsidRPr="00000000">
        <w:rPr>
          <w:b w:val="1"/>
          <w:bCs w:val="1"/>
          <w:sz w:val="46"/>
          <w:szCs w:val="46"/>
          <w:rtl w:val="0"/>
        </w:rPr>
        <w:t xml:space="preserve">ARTICLE 1 – OBJET</w:t>
      </w:r>
    </w:p>
    <w:p w:rsidR="00000000" w:rsidDel="00000000" w:rsidP="00000000" w:rsidRDefault="00000000" w:rsidRPr="00000000" w14:paraId="00000011">
      <w:pPr>
        <w:spacing w:after="240" w:before="240" w:lineRule="auto"/>
        <w:rPr/>
      </w:pPr>
      <w:r w:rsidDel="00000000" w:rsidR="00000000" w:rsidRPr="00000000">
        <w:rPr>
          <w:rtl w:val="0"/>
        </w:rPr>
        <w:t xml:space="preserve">Le présent accord a pour objet de définir les conditions dans lesquelles l’Investisseur peut accéder, consulter et utiliser certaines informations confidentielles de la Société, notamment dans le cadre d’une opération d’investissement en capital ou de cession de titres initiée ou facilitée via la plateforme Liquid+.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93zn1ovl6mfp" w:id="7"/>
      <w:bookmarkEnd w:id="7"/>
      <w:r w:rsidDel="00000000" w:rsidR="00000000" w:rsidRPr="00000000">
        <w:rPr>
          <w:b w:val="1"/>
          <w:bCs w:val="1"/>
          <w:sz w:val="46"/>
          <w:szCs w:val="46"/>
          <w:rtl w:val="0"/>
        </w:rPr>
        <w:t xml:space="preserve">ARTICLE 2 – DÉFINITION DES INFORMATIONS CONFIDENTIELLES</w:t>
      </w:r>
    </w:p>
    <w:p w:rsidR="00000000" w:rsidDel="00000000" w:rsidP="00000000" w:rsidRDefault="00000000" w:rsidRPr="00000000" w14:paraId="00000014">
      <w:pPr>
        <w:spacing w:after="240" w:before="240" w:lineRule="auto"/>
        <w:rPr/>
      </w:pPr>
      <w:r w:rsidDel="00000000" w:rsidR="00000000" w:rsidRPr="00000000">
        <w:rPr>
          <w:rtl w:val="0"/>
        </w:rPr>
        <w:t xml:space="preserve">Sont considérées comme </w:t>
      </w:r>
      <w:r w:rsidDel="00000000" w:rsidR="00000000" w:rsidRPr="00000000">
        <w:rPr>
          <w:b w:val="1"/>
          <w:bCs w:val="1"/>
          <w:rtl w:val="0"/>
        </w:rPr>
        <w:t xml:space="preserve">Informations Confidentielles</w:t>
      </w:r>
      <w:r w:rsidDel="00000000" w:rsidR="00000000" w:rsidRPr="00000000">
        <w:rPr>
          <w:rtl w:val="0"/>
        </w:rPr>
        <w:t xml:space="preserve"> toutes informations, quelle qu’en soit la forme ou le support, communiquées directement ou indirectement par la Société, notamment via la plateforme Liquid+, incluant sans limitation :</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business plans, pitch decks et présentations investisseurs ;</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données financières, prévisionnelles ou historiques ;</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informations commerciales, stratégiques ou marketing ;</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informations relatives aux produits, technologies, savoir-faire ou R&amp;D ;</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données clients, fournisseurs ou partenaires ;</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structure du capital, cap table et conditions d’investissement ;</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documents juridiques, pactes, statuts ou projets contractuels ;</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toute annotation, analyse ou synthèse dérivée des informations ci-dessus ;</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toute information identifiée comme confidentielle ou raisonnablement considérée comme telle.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bunozcv33r1b" w:id="8"/>
      <w:bookmarkEnd w:id="8"/>
      <w:r w:rsidDel="00000000" w:rsidR="00000000" w:rsidRPr="00000000">
        <w:rPr>
          <w:b w:val="1"/>
          <w:bCs w:val="1"/>
          <w:sz w:val="46"/>
          <w:szCs w:val="46"/>
          <w:rtl w:val="0"/>
        </w:rPr>
        <w:t xml:space="preserve">ARTICLE 3 – FINALITÉ D’UTILISATION</w:t>
      </w:r>
    </w:p>
    <w:p w:rsidR="00000000" w:rsidDel="00000000" w:rsidP="00000000" w:rsidRDefault="00000000" w:rsidRPr="00000000" w14:paraId="00000020">
      <w:pPr>
        <w:spacing w:after="240" w:before="240" w:lineRule="auto"/>
        <w:rPr/>
      </w:pPr>
      <w:r w:rsidDel="00000000" w:rsidR="00000000" w:rsidRPr="00000000">
        <w:rPr>
          <w:rtl w:val="0"/>
        </w:rPr>
        <w:t xml:space="preserve">L’Investisseur s’engage à n’utiliser les Informations Confidentielles que dans le seul but d’évaluer une éventuelle prise de participation au capital de la Société ou une opération de cession de titres.</w:t>
      </w:r>
    </w:p>
    <w:p w:rsidR="00000000" w:rsidDel="00000000" w:rsidP="00000000" w:rsidRDefault="00000000" w:rsidRPr="00000000" w14:paraId="00000021">
      <w:pPr>
        <w:spacing w:after="240" w:before="240" w:lineRule="auto"/>
        <w:rPr/>
      </w:pPr>
      <w:r w:rsidDel="00000000" w:rsidR="00000000" w:rsidRPr="00000000">
        <w:rPr>
          <w:rtl w:val="0"/>
        </w:rPr>
        <w:t xml:space="preserve">Toute utilisation à d’autres fins, notamment concurrentielles, est strictement interdite.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he235lcp4doa" w:id="9"/>
      <w:bookmarkEnd w:id="9"/>
      <w:r w:rsidDel="00000000" w:rsidR="00000000" w:rsidRPr="00000000">
        <w:rPr>
          <w:b w:val="1"/>
          <w:bCs w:val="1"/>
          <w:sz w:val="46"/>
          <w:szCs w:val="46"/>
          <w:rtl w:val="0"/>
        </w:rPr>
        <w:t xml:space="preserve">ARTICLE 4 – OBLIGATIONS DE CONFIDENTIALITÉ</w:t>
      </w:r>
    </w:p>
    <w:p w:rsidR="00000000" w:rsidDel="00000000" w:rsidP="00000000" w:rsidRDefault="00000000" w:rsidRPr="00000000" w14:paraId="00000024">
      <w:pPr>
        <w:spacing w:after="240" w:before="240" w:lineRule="auto"/>
        <w:rPr/>
      </w:pPr>
      <w:r w:rsidDel="00000000" w:rsidR="00000000" w:rsidRPr="00000000">
        <w:rPr>
          <w:rtl w:val="0"/>
        </w:rPr>
        <w:t xml:space="preserve">L’Investisseur s’engage à :</w:t>
      </w:r>
    </w:p>
    <w:p w:rsidR="00000000" w:rsidDel="00000000" w:rsidP="00000000" w:rsidRDefault="00000000" w:rsidRPr="00000000" w14:paraId="00000025">
      <w:pPr>
        <w:spacing w:after="240" w:before="240" w:lineRule="auto"/>
        <w:rPr/>
      </w:pPr>
      <w:r w:rsidDel="00000000" w:rsidR="00000000" w:rsidRPr="00000000">
        <w:rPr>
          <w:rtl w:val="0"/>
        </w:rPr>
        <w:t xml:space="preserve">4.1 conserver strictement confidentielles les Informations Confidentielles ;</w:t>
      </w:r>
    </w:p>
    <w:p w:rsidR="00000000" w:rsidDel="00000000" w:rsidP="00000000" w:rsidRDefault="00000000" w:rsidRPr="00000000" w14:paraId="00000026">
      <w:pPr>
        <w:spacing w:after="240" w:before="240" w:lineRule="auto"/>
        <w:rPr/>
      </w:pPr>
      <w:r w:rsidDel="00000000" w:rsidR="00000000" w:rsidRPr="00000000">
        <w:rPr>
          <w:rtl w:val="0"/>
        </w:rPr>
        <w:t xml:space="preserve">4.2 ne pas les divulguer à des tiers sans l’accord écrit préalable de la Société ;</w:t>
      </w:r>
    </w:p>
    <w:p w:rsidR="00000000" w:rsidDel="00000000" w:rsidP="00000000" w:rsidRDefault="00000000" w:rsidRPr="00000000" w14:paraId="00000027">
      <w:pPr>
        <w:spacing w:after="240" w:before="240" w:lineRule="auto"/>
        <w:rPr/>
      </w:pPr>
      <w:r w:rsidDel="00000000" w:rsidR="00000000" w:rsidRPr="00000000">
        <w:rPr>
          <w:rtl w:val="0"/>
        </w:rPr>
        <w:t xml:space="preserve">4.3 limiter l’accès aux seules personnes strictement nécessaires à l’analyse de l’investissement (conseils juridiques, fiscaux ou financiers), sous réserve qu’elles soient elles-mêmes soumises à une obligation de confidentialité équivalente ;</w:t>
      </w:r>
    </w:p>
    <w:p w:rsidR="00000000" w:rsidDel="00000000" w:rsidP="00000000" w:rsidRDefault="00000000" w:rsidRPr="00000000" w14:paraId="00000028">
      <w:pPr>
        <w:spacing w:after="240" w:before="240" w:lineRule="auto"/>
        <w:rPr/>
      </w:pPr>
      <w:r w:rsidDel="00000000" w:rsidR="00000000" w:rsidRPr="00000000">
        <w:rPr>
          <w:rtl w:val="0"/>
        </w:rPr>
        <w:t xml:space="preserve">4.4 mettre en œuvre toutes mesures raisonnables de sécurité pour prévenir toute divulgation, perte ou accès non autorisé ;</w:t>
      </w:r>
    </w:p>
    <w:p w:rsidR="00000000" w:rsidDel="00000000" w:rsidP="00000000" w:rsidRDefault="00000000" w:rsidRPr="00000000" w14:paraId="00000029">
      <w:pPr>
        <w:spacing w:after="240" w:before="240" w:lineRule="auto"/>
        <w:rPr/>
      </w:pPr>
      <w:r w:rsidDel="00000000" w:rsidR="00000000" w:rsidRPr="00000000">
        <w:rPr>
          <w:rtl w:val="0"/>
        </w:rPr>
        <w:t xml:space="preserve">4.5 ne pas copier, reproduire ou diffuser les Informations Confidentielles en dehors du cadre strict de l’analyse de l’investissement.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hxj40yej1ozx" w:id="10"/>
      <w:bookmarkEnd w:id="10"/>
      <w:r w:rsidDel="00000000" w:rsidR="00000000" w:rsidRPr="00000000">
        <w:rPr>
          <w:b w:val="1"/>
          <w:bCs w:val="1"/>
          <w:sz w:val="46"/>
          <w:szCs w:val="46"/>
          <w:rtl w:val="0"/>
        </w:rPr>
        <w:t xml:space="preserve">ARTICLE 5 – SUPPORT ET DIFFUSION VIA LA PLATEFORME LIQUID+</w:t>
      </w:r>
    </w:p>
    <w:p w:rsidR="00000000" w:rsidDel="00000000" w:rsidP="00000000" w:rsidRDefault="00000000" w:rsidRPr="00000000" w14:paraId="0000002C">
      <w:pPr>
        <w:spacing w:after="240" w:before="240" w:lineRule="auto"/>
        <w:rPr/>
      </w:pPr>
      <w:r w:rsidDel="00000000" w:rsidR="00000000" w:rsidRPr="00000000">
        <w:rPr>
          <w:rtl w:val="0"/>
        </w:rPr>
        <w:t xml:space="preserve">Les Parties reconnaissent que les Informations Confidentielles peuvent être :</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mises à disposition via la plateforme Liquid+ ;</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accessibles uniquement après acceptation du présent accord ;</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soumises à des restrictions d’accès techniques et contractuelles.</w:t>
      </w:r>
    </w:p>
    <w:p w:rsidR="00000000" w:rsidDel="00000000" w:rsidP="00000000" w:rsidRDefault="00000000" w:rsidRPr="00000000" w14:paraId="00000030">
      <w:pPr>
        <w:spacing w:after="240" w:before="240" w:lineRule="auto"/>
        <w:rPr/>
      </w:pPr>
      <w:r w:rsidDel="00000000" w:rsidR="00000000" w:rsidRPr="00000000">
        <w:rPr>
          <w:rtl w:val="0"/>
        </w:rPr>
        <w:t xml:space="preserve">L’Investisseur reconnaît que l’accès aux informations via Liquid+ ne confère aucun droit d’usage ou de propriété sur celles-ci.</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fkmfvzpwtgt6" w:id="11"/>
      <w:bookmarkEnd w:id="11"/>
      <w:r w:rsidDel="00000000" w:rsidR="00000000" w:rsidRPr="00000000">
        <w:rPr>
          <w:b w:val="1"/>
          <w:bCs w:val="1"/>
          <w:sz w:val="46"/>
          <w:szCs w:val="46"/>
          <w:rtl w:val="0"/>
        </w:rPr>
        <w:t xml:space="preserve">ARTICLE 6 – EXCLUSIONS</w:t>
      </w:r>
    </w:p>
    <w:p w:rsidR="00000000" w:rsidDel="00000000" w:rsidP="00000000" w:rsidRDefault="00000000" w:rsidRPr="00000000" w14:paraId="00000033">
      <w:pPr>
        <w:spacing w:after="240" w:before="240" w:lineRule="auto"/>
        <w:rPr/>
      </w:pPr>
      <w:r w:rsidDel="00000000" w:rsidR="00000000" w:rsidRPr="00000000">
        <w:rPr>
          <w:rtl w:val="0"/>
        </w:rPr>
        <w:t xml:space="preserve">Ne sont pas considérées comme confidentielles les informations :</w:t>
      </w:r>
    </w:p>
    <w:p w:rsidR="00000000" w:rsidDel="00000000" w:rsidP="00000000" w:rsidRDefault="00000000" w:rsidRPr="00000000" w14:paraId="00000034">
      <w:pPr>
        <w:spacing w:after="240" w:before="240" w:lineRule="auto"/>
        <w:rPr/>
      </w:pPr>
      <w:r w:rsidDel="00000000" w:rsidR="00000000" w:rsidRPr="00000000">
        <w:rPr>
          <w:rtl w:val="0"/>
        </w:rPr>
        <w:t xml:space="preserve">a) déjà publiques au moment de leur communication ou devenues publiques sans violation du présent accord ;</w:t>
      </w:r>
    </w:p>
    <w:p w:rsidR="00000000" w:rsidDel="00000000" w:rsidP="00000000" w:rsidRDefault="00000000" w:rsidRPr="00000000" w14:paraId="00000035">
      <w:pPr>
        <w:spacing w:after="240" w:before="240" w:lineRule="auto"/>
        <w:rPr/>
      </w:pPr>
      <w:r w:rsidDel="00000000" w:rsidR="00000000" w:rsidRPr="00000000">
        <w:rPr>
          <w:rtl w:val="0"/>
        </w:rPr>
        <w:t xml:space="preserve">b) légalement obtenues auprès d’un tiers non soumis à une obligation de confidentialité ;</w:t>
      </w:r>
    </w:p>
    <w:p w:rsidR="00000000" w:rsidDel="00000000" w:rsidP="00000000" w:rsidRDefault="00000000" w:rsidRPr="00000000" w14:paraId="00000036">
      <w:pPr>
        <w:spacing w:after="240" w:before="240" w:lineRule="auto"/>
        <w:rPr/>
      </w:pPr>
      <w:r w:rsidDel="00000000" w:rsidR="00000000" w:rsidRPr="00000000">
        <w:rPr>
          <w:rtl w:val="0"/>
        </w:rPr>
        <w:t xml:space="preserve">c) déjà connues de l’Investisseur avant leur divulgation ;</w:t>
      </w:r>
    </w:p>
    <w:p w:rsidR="00000000" w:rsidDel="00000000" w:rsidP="00000000" w:rsidRDefault="00000000" w:rsidRPr="00000000" w14:paraId="00000037">
      <w:pPr>
        <w:spacing w:after="240" w:before="240" w:lineRule="auto"/>
        <w:rPr/>
      </w:pPr>
      <w:r w:rsidDel="00000000" w:rsidR="00000000" w:rsidRPr="00000000">
        <w:rPr>
          <w:rtl w:val="0"/>
        </w:rPr>
        <w:t xml:space="preserve">d) dont la divulgation est imposée par une autorité judiciaire ou administrative compétente.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dpj4ff2oy7na" w:id="12"/>
      <w:bookmarkEnd w:id="12"/>
      <w:r w:rsidDel="00000000" w:rsidR="00000000" w:rsidRPr="00000000">
        <w:rPr>
          <w:b w:val="1"/>
          <w:bCs w:val="1"/>
          <w:sz w:val="46"/>
          <w:szCs w:val="46"/>
          <w:rtl w:val="0"/>
        </w:rPr>
        <w:t xml:space="preserve">ARTICLE 7 – ABSENCE D’ENGAGEMENT</w:t>
      </w:r>
    </w:p>
    <w:p w:rsidR="00000000" w:rsidDel="00000000" w:rsidP="00000000" w:rsidRDefault="00000000" w:rsidRPr="00000000" w14:paraId="0000003A">
      <w:pPr>
        <w:spacing w:after="240" w:before="240" w:lineRule="auto"/>
        <w:rPr/>
      </w:pPr>
      <w:r w:rsidDel="00000000" w:rsidR="00000000" w:rsidRPr="00000000">
        <w:rPr>
          <w:rtl w:val="0"/>
        </w:rPr>
        <w:t xml:space="preserve">Le présent accord ne constitue :</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ni une promesse d’investissement ;</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ni une obligation de conclure une opération ;</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ni une offre de vente ou de souscription de titres.</w:t>
      </w:r>
    </w:p>
    <w:p w:rsidR="00000000" w:rsidDel="00000000" w:rsidP="00000000" w:rsidRDefault="00000000" w:rsidRPr="00000000" w14:paraId="0000003E">
      <w:pPr>
        <w:spacing w:after="240" w:before="240" w:lineRule="auto"/>
        <w:rPr/>
      </w:pPr>
      <w:r w:rsidDel="00000000" w:rsidR="00000000" w:rsidRPr="00000000">
        <w:rPr>
          <w:rtl w:val="0"/>
        </w:rPr>
        <w:t xml:space="preserve">Chaque Partie demeure libre de mettre fin aux discussions à tout moment.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3yqkdwrtgig5" w:id="13"/>
      <w:bookmarkEnd w:id="13"/>
      <w:r w:rsidDel="00000000" w:rsidR="00000000" w:rsidRPr="00000000">
        <w:rPr>
          <w:b w:val="1"/>
          <w:bCs w:val="1"/>
          <w:sz w:val="46"/>
          <w:szCs w:val="46"/>
          <w:rtl w:val="0"/>
        </w:rPr>
        <w:t xml:space="preserve">ARTICLE 8 – PROPRIÉTÉ DES INFORMATIONS</w:t>
      </w:r>
    </w:p>
    <w:p w:rsidR="00000000" w:rsidDel="00000000" w:rsidP="00000000" w:rsidRDefault="00000000" w:rsidRPr="00000000" w14:paraId="00000041">
      <w:pPr>
        <w:spacing w:after="240" w:before="240" w:lineRule="auto"/>
        <w:rPr/>
      </w:pPr>
      <w:r w:rsidDel="00000000" w:rsidR="00000000" w:rsidRPr="00000000">
        <w:rPr>
          <w:rtl w:val="0"/>
        </w:rPr>
        <w:t xml:space="preserve">Toutes les Informations Confidentielles demeurent la propriété exclusive de la Société.</w:t>
      </w:r>
    </w:p>
    <w:p w:rsidR="00000000" w:rsidDel="00000000" w:rsidP="00000000" w:rsidRDefault="00000000" w:rsidRPr="00000000" w14:paraId="00000042">
      <w:pPr>
        <w:spacing w:after="240" w:before="240" w:lineRule="auto"/>
        <w:rPr/>
      </w:pPr>
      <w:r w:rsidDel="00000000" w:rsidR="00000000" w:rsidRPr="00000000">
        <w:rPr>
          <w:rtl w:val="0"/>
        </w:rPr>
        <w:t xml:space="preserve">Aucune licence, droit d’usage, droit de propriété intellectuelle ou autre droit n’est transféré à l’Investisseur.</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kaxsn3z6tpft" w:id="14"/>
      <w:bookmarkEnd w:id="14"/>
      <w:r w:rsidDel="00000000" w:rsidR="00000000" w:rsidRPr="00000000">
        <w:rPr>
          <w:b w:val="1"/>
          <w:bCs w:val="1"/>
          <w:sz w:val="46"/>
          <w:szCs w:val="46"/>
          <w:rtl w:val="0"/>
        </w:rPr>
        <w:t xml:space="preserve">ARTICLE 9 – RESTITUTION ET SUPPRESSION</w:t>
      </w:r>
    </w:p>
    <w:p w:rsidR="00000000" w:rsidDel="00000000" w:rsidP="00000000" w:rsidRDefault="00000000" w:rsidRPr="00000000" w14:paraId="00000045">
      <w:pPr>
        <w:spacing w:after="240" w:before="240" w:lineRule="auto"/>
        <w:rPr/>
      </w:pPr>
      <w:r w:rsidDel="00000000" w:rsidR="00000000" w:rsidRPr="00000000">
        <w:rPr>
          <w:rtl w:val="0"/>
        </w:rPr>
        <w:t xml:space="preserve">À la demande de la Société, l’Investisseur s’engage à :</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supprimer immédiatement toute Information Confidentielle en sa possession ;</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et/ou confirmer par écrit la destruction des documents.</w:t>
      </w:r>
    </w:p>
    <w:p w:rsidR="00000000" w:rsidDel="00000000" w:rsidP="00000000" w:rsidRDefault="00000000" w:rsidRPr="00000000" w14:paraId="00000048">
      <w:pPr>
        <w:spacing w:after="240" w:before="240" w:lineRule="auto"/>
        <w:rPr/>
      </w:pPr>
      <w:r w:rsidDel="00000000" w:rsidR="00000000" w:rsidRPr="00000000">
        <w:rPr>
          <w:rtl w:val="0"/>
        </w:rPr>
        <w:t xml:space="preserve">Cette obligation s’applique également aux copies numériques et aux sauvegardes.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lz4r35v9awyh" w:id="15"/>
      <w:bookmarkEnd w:id="15"/>
      <w:r w:rsidDel="00000000" w:rsidR="00000000" w:rsidRPr="00000000">
        <w:rPr>
          <w:b w:val="1"/>
          <w:bCs w:val="1"/>
          <w:sz w:val="46"/>
          <w:szCs w:val="46"/>
          <w:rtl w:val="0"/>
        </w:rPr>
        <w:t xml:space="preserve">ARTICLE 10 – DURÉE</w:t>
      </w:r>
    </w:p>
    <w:p w:rsidR="00000000" w:rsidDel="00000000" w:rsidP="00000000" w:rsidRDefault="00000000" w:rsidRPr="00000000" w14:paraId="0000004B">
      <w:pPr>
        <w:spacing w:after="240" w:before="240" w:lineRule="auto"/>
        <w:rPr/>
      </w:pPr>
      <w:r w:rsidDel="00000000" w:rsidR="00000000" w:rsidRPr="00000000">
        <w:rPr>
          <w:rtl w:val="0"/>
        </w:rPr>
        <w:t xml:space="preserve">Le présent accord entre en vigueur à sa date de signature.</w:t>
      </w:r>
    </w:p>
    <w:p w:rsidR="00000000" w:rsidDel="00000000" w:rsidP="00000000" w:rsidRDefault="00000000" w:rsidRPr="00000000" w14:paraId="0000004C">
      <w:pPr>
        <w:spacing w:after="240" w:before="240" w:lineRule="auto"/>
        <w:rPr/>
      </w:pPr>
      <w:r w:rsidDel="00000000" w:rsidR="00000000" w:rsidRPr="00000000">
        <w:rPr>
          <w:rtl w:val="0"/>
        </w:rPr>
        <w:t xml:space="preserve">Il restera en vigueur pendant une durée de :</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trois (3) ans après la dernière communication d’Informations Confidentielles</w:t>
      </w:r>
      <w:r w:rsidDel="00000000" w:rsidR="00000000" w:rsidRPr="00000000">
        <w:rPr>
          <w:rtl w:val="0"/>
        </w:rPr>
        <w:t xml:space="preserve">, sauf obligations légales de confidentialité plus longues.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sy1kpisk93x5" w:id="16"/>
      <w:bookmarkEnd w:id="16"/>
      <w:r w:rsidDel="00000000" w:rsidR="00000000" w:rsidRPr="00000000">
        <w:rPr>
          <w:b w:val="1"/>
          <w:bCs w:val="1"/>
          <w:sz w:val="46"/>
          <w:szCs w:val="46"/>
          <w:rtl w:val="0"/>
        </w:rPr>
        <w:t xml:space="preserve">ARTICLE 11 – RESPONSABILITÉ</w:t>
      </w:r>
    </w:p>
    <w:p w:rsidR="00000000" w:rsidDel="00000000" w:rsidP="00000000" w:rsidRDefault="00000000" w:rsidRPr="00000000" w14:paraId="00000050">
      <w:pPr>
        <w:spacing w:after="240" w:before="240" w:lineRule="auto"/>
        <w:rPr/>
      </w:pPr>
      <w:r w:rsidDel="00000000" w:rsidR="00000000" w:rsidRPr="00000000">
        <w:rPr>
          <w:rtl w:val="0"/>
        </w:rPr>
        <w:t xml:space="preserve">Toute violation du présent accord pourra entraîner la responsabilité de la Partie fautive et donner lieu à réparation du préjudice subi, sans préjudice de toute mesure conservatoire ou injonction.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3uh2ljs36ott" w:id="17"/>
      <w:bookmarkEnd w:id="17"/>
      <w:r w:rsidDel="00000000" w:rsidR="00000000" w:rsidRPr="00000000">
        <w:rPr>
          <w:b w:val="1"/>
          <w:bCs w:val="1"/>
          <w:sz w:val="46"/>
          <w:szCs w:val="46"/>
          <w:rtl w:val="0"/>
        </w:rPr>
        <w:t xml:space="preserve">ARTICLE 12 – CONFIDENTIALITÉ RENFORCÉE (DONNÉES PLATEFORME)</w:t>
      </w:r>
    </w:p>
    <w:p w:rsidR="00000000" w:rsidDel="00000000" w:rsidP="00000000" w:rsidRDefault="00000000" w:rsidRPr="00000000" w14:paraId="00000053">
      <w:pPr>
        <w:spacing w:after="240" w:before="240" w:lineRule="auto"/>
        <w:rPr/>
      </w:pPr>
      <w:r w:rsidDel="00000000" w:rsidR="00000000" w:rsidRPr="00000000">
        <w:rPr>
          <w:rtl w:val="0"/>
        </w:rPr>
        <w:t xml:space="preserve">L’Investisseur reconnaît que les informations accessibles via Liquid+ peuvent inclure des données sensibles sur des sociétés non cotées, dont la divulgation pourrait causer un préjudice commercial significatif.</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iwpvw1qef66r" w:id="18"/>
      <w:bookmarkEnd w:id="18"/>
      <w:r w:rsidDel="00000000" w:rsidR="00000000" w:rsidRPr="00000000">
        <w:rPr>
          <w:b w:val="1"/>
          <w:bCs w:val="1"/>
          <w:sz w:val="46"/>
          <w:szCs w:val="46"/>
          <w:rtl w:val="0"/>
        </w:rPr>
        <w:t xml:space="preserve">ARTICLE 13 – LOI APPLICABLE ET JURIDICTION</w:t>
      </w:r>
    </w:p>
    <w:p w:rsidR="00000000" w:rsidDel="00000000" w:rsidP="00000000" w:rsidRDefault="00000000" w:rsidRPr="00000000" w14:paraId="00000056">
      <w:pPr>
        <w:spacing w:after="240" w:before="240" w:lineRule="auto"/>
        <w:rPr/>
      </w:pPr>
      <w:r w:rsidDel="00000000" w:rsidR="00000000" w:rsidRPr="00000000">
        <w:rPr>
          <w:rtl w:val="0"/>
        </w:rPr>
        <w:t xml:space="preserve">Le présent accord est soumis au droit français.</w:t>
      </w:r>
    </w:p>
    <w:p w:rsidR="00000000" w:rsidDel="00000000" w:rsidP="00000000" w:rsidRDefault="00000000" w:rsidRPr="00000000" w14:paraId="00000057">
      <w:pPr>
        <w:spacing w:after="240" w:before="240" w:lineRule="auto"/>
        <w:rPr/>
      </w:pPr>
      <w:r w:rsidDel="00000000" w:rsidR="00000000" w:rsidRPr="00000000">
        <w:rPr>
          <w:rtl w:val="0"/>
        </w:rPr>
        <w:t xml:space="preserve">Tout litige relatif à sa validité, interprétation ou exécution sera soumis aux tribunaux compétents du ressort de la Cour d’appel de Paris, sauf disposition légale impérative contraire.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w9t9bamz0oco" w:id="19"/>
      <w:bookmarkEnd w:id="19"/>
      <w:r w:rsidDel="00000000" w:rsidR="00000000" w:rsidRPr="00000000">
        <w:rPr>
          <w:b w:val="1"/>
          <w:bCs w:val="1"/>
          <w:sz w:val="46"/>
          <w:szCs w:val="46"/>
          <w:rtl w:val="0"/>
        </w:rPr>
        <w:t xml:space="preserve">SIGNATURES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exkklkf8se03" w:id="20"/>
      <w:bookmarkEnd w:id="20"/>
      <w:r w:rsidDel="00000000" w:rsidR="00000000" w:rsidRPr="00000000">
        <w:rPr>
          <w:b w:val="1"/>
          <w:bCs w:val="1"/>
          <w:color w:val="000000"/>
          <w:sz w:val="26"/>
          <w:szCs w:val="26"/>
          <w:rtl w:val="0"/>
        </w:rPr>
        <w:t xml:space="preserve">La Société</w:t>
      </w:r>
    </w:p>
    <w:p w:rsidR="00000000" w:rsidDel="00000000" w:rsidP="00000000" w:rsidRDefault="00000000" w:rsidRPr="00000000" w14:paraId="0000005B">
      <w:pPr>
        <w:spacing w:after="240" w:before="240" w:lineRule="auto"/>
        <w:rPr/>
      </w:pPr>
      <w:r w:rsidDel="00000000" w:rsidR="00000000" w:rsidRPr="00000000">
        <w:rPr>
          <w:rtl w:val="0"/>
        </w:rPr>
        <w:t xml:space="preserve">Nom : _______________________</w:t>
        <w:br w:type="textWrapping"/>
        <w:t xml:space="preserve"> Qualité : ____________________</w:t>
        <w:br w:type="textWrapping"/>
        <w:t xml:space="preserve"> Date : _______________________</w:t>
        <w:br w:type="textWrapping"/>
        <w:t xml:space="preserve"> Signature :</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aslujsfjnqk5" w:id="21"/>
      <w:bookmarkEnd w:id="21"/>
      <w:r w:rsidDel="00000000" w:rsidR="00000000" w:rsidRPr="00000000">
        <w:rPr>
          <w:b w:val="1"/>
          <w:bCs w:val="1"/>
          <w:color w:val="000000"/>
          <w:sz w:val="26"/>
          <w:szCs w:val="26"/>
          <w:rtl w:val="0"/>
        </w:rPr>
        <w:t xml:space="preserve">L’Investisseur</w:t>
      </w:r>
    </w:p>
    <w:p w:rsidR="00000000" w:rsidDel="00000000" w:rsidP="00000000" w:rsidRDefault="00000000" w:rsidRPr="00000000" w14:paraId="0000005E">
      <w:pPr>
        <w:spacing w:after="240" w:before="240" w:lineRule="auto"/>
        <w:rPr/>
      </w:pPr>
      <w:r w:rsidDel="00000000" w:rsidR="00000000" w:rsidRPr="00000000">
        <w:rPr>
          <w:rtl w:val="0"/>
        </w:rPr>
        <w:t xml:space="preserve">Nom : _______________________</w:t>
        <w:br w:type="textWrapping"/>
        <w:t xml:space="preserve"> Date : _______________________</w:t>
        <w:br w:type="textWrapping"/>
        <w:t xml:space="preserve"> Signature :</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