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 nous faire connaître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 maximiser le taux d’inscription des personnes qui nous connaissent 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prendre au moins le premier mois gratuit de linkedin premium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Compléter la page LinkedIn à 100 % (logo, bannière, description, site web, secteur, etc.).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Optimiser la description avec des mots-clés recherchés.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Choisir un slogan clair et mémorable.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Personnaliser l'URL de la page.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Inviter toutes les relations des administrateurs à suivre la page.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Faire suivre la page par tous les fondateurs.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Faire suivre la page par tous les employés.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Ajouter l'entreprise sur les profils LinkedIn des fondateurs et employés.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Publier régulièrement (idéalement tous les jours).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Publier aux horaires où l'audience est active.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Utiliser différents formats (texte, image, vidéo, PDF, sondage).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Faire repartager les publications par les fondateurs.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Faire repartager les publications par les employés.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Obtenir des commentaires rapidement après chaque publication.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Répondre systématiquement aux commentaires.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Créer un réseau d'ambassadeurs (clients, partenaires, investisseurs, amis).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Publier du contenu directement sur LinkedIn plutôt que des liens externes.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Poser des questions pour générer de l'engagement.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Publier des carrousels PDF.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Publier des vidéos natives LinkedIn.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Publier des études, analyses ou données originales.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Créer une newsletter LinkedIn.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Publier des articles LinkedIn.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Organiser des événements LinkedIn.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Utiliser LinkedIn Live.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Créer et animer un groupe LinkedIn.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Mentionner (taguer) des partenaires ou intervenants pertinents.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Réaliser des publications ou événements en collaboration avec d'autres entreprises.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Faire témoigner des clients, utilisateurs ou investisseurs.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Faire venir du trafic vers la page depuis le site web, les emails, les réseaux sociaux et tous les supports de communication.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hhavrusmg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Bonus (souvent très puissants)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Construire une forte marque personnelle des fondateurs.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Commenter quotidiennement les publications d'autres acteurs du secteur.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Créer des séries de contenu récurrentes.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Montrer les coulisses de l'entreprise.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Partager les recrutements et nouvelles embauches.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Annoncer les partenariats.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Annoncer les levées de fonds.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Publier les succès clients.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Encourager les employés à créer leur propre contenu.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Utiliser la publicité LinkedIn pour accélérer la croissance.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