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Peer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Mohsen:9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Baptiste: 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Sumedh: 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Mirage:17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Rine: 14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Daniel: 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Charlie: 14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