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8F2D" w14:textId="77777777" w:rsidR="00F67AEF" w:rsidRDefault="00000000">
      <w:pPr>
        <w:spacing w:after="122" w:line="257" w:lineRule="auto"/>
        <w:ind w:left="60" w:firstLine="458"/>
      </w:pPr>
      <w:r>
        <w:rPr>
          <w:b/>
          <w:sz w:val="28"/>
          <w:u w:val="single" w:color="000000"/>
        </w:rPr>
        <w:t>Participer à la valorisation de l’image de l’organisation sur les médias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numériques en tenant compte du cadre juridique et des enjeux économiques</w:t>
      </w:r>
      <w:r>
        <w:rPr>
          <w:sz w:val="24"/>
        </w:rPr>
        <w:t xml:space="preserve"> </w:t>
      </w:r>
    </w:p>
    <w:p w14:paraId="7EB7A4A9" w14:textId="77777777" w:rsidR="00F67AEF" w:rsidRDefault="00000000">
      <w:pPr>
        <w:spacing w:after="161"/>
        <w:ind w:right="584"/>
        <w:jc w:val="center"/>
      </w:pPr>
      <w:r>
        <w:rPr>
          <w:sz w:val="24"/>
        </w:rPr>
        <w:t xml:space="preserve"> </w:t>
      </w:r>
    </w:p>
    <w:p w14:paraId="6634D636" w14:textId="77777777" w:rsidR="00F67AEF" w:rsidRDefault="00000000">
      <w:pPr>
        <w:spacing w:after="158" w:line="260" w:lineRule="auto"/>
        <w:ind w:left="-5" w:right="288" w:hanging="10"/>
      </w:pPr>
      <w:r>
        <w:rPr>
          <w:sz w:val="24"/>
        </w:rPr>
        <w:t xml:space="preserve">Durant l’AP1, nous avons </w:t>
      </w:r>
      <w:proofErr w:type="spellStart"/>
      <w:r>
        <w:rPr>
          <w:sz w:val="24"/>
        </w:rPr>
        <w:t>créer</w:t>
      </w:r>
      <w:proofErr w:type="spellEnd"/>
      <w:r>
        <w:rPr>
          <w:sz w:val="24"/>
        </w:rPr>
        <w:t xml:space="preserve"> une entreprise fictive (studio GD), afin de valoriser l’organisation, nous avons mis en avant les services proposés par l’entreprise. </w:t>
      </w:r>
    </w:p>
    <w:p w14:paraId="140AC856" w14:textId="77777777" w:rsidR="00F67AEF" w:rsidRDefault="00000000">
      <w:pPr>
        <w:spacing w:after="111"/>
      </w:pPr>
      <w:r>
        <w:rPr>
          <w:sz w:val="24"/>
        </w:rPr>
        <w:t xml:space="preserve"> </w:t>
      </w:r>
    </w:p>
    <w:p w14:paraId="7CB4423C" w14:textId="77777777" w:rsidR="00F67AEF" w:rsidRDefault="00000000">
      <w:pPr>
        <w:spacing w:after="96"/>
        <w:jc w:val="right"/>
      </w:pPr>
      <w:r>
        <w:rPr>
          <w:noProof/>
        </w:rPr>
        <w:drawing>
          <wp:inline distT="0" distB="0" distL="0" distR="0" wp14:anchorId="185B1CCB" wp14:editId="7A6C66CB">
            <wp:extent cx="6094730" cy="2362073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3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2A5E0470" w14:textId="77777777" w:rsidR="00F67AEF" w:rsidRDefault="00000000">
      <w:pPr>
        <w:spacing w:after="159"/>
      </w:pPr>
      <w:r>
        <w:rPr>
          <w:sz w:val="24"/>
        </w:rPr>
        <w:t xml:space="preserve"> </w:t>
      </w:r>
    </w:p>
    <w:p w14:paraId="73DD1447" w14:textId="77777777" w:rsidR="00F67AEF" w:rsidRDefault="00000000">
      <w:pPr>
        <w:spacing w:after="109" w:line="260" w:lineRule="auto"/>
        <w:ind w:left="-5" w:right="288" w:hanging="10"/>
      </w:pPr>
      <w:r>
        <w:rPr>
          <w:sz w:val="24"/>
        </w:rPr>
        <w:t xml:space="preserve">Afin de valoriser l’image et de faciliter l’usage, nous avons </w:t>
      </w:r>
      <w:proofErr w:type="spellStart"/>
      <w:r>
        <w:rPr>
          <w:sz w:val="24"/>
        </w:rPr>
        <w:t>ajouter</w:t>
      </w:r>
      <w:proofErr w:type="spellEnd"/>
      <w:r>
        <w:rPr>
          <w:sz w:val="24"/>
        </w:rPr>
        <w:t xml:space="preserve"> une barre de navigation pratique et facile d’utilisation. </w:t>
      </w:r>
    </w:p>
    <w:p w14:paraId="035FCE99" w14:textId="77777777" w:rsidR="00F67AEF" w:rsidRDefault="00000000">
      <w:pPr>
        <w:spacing w:after="96"/>
        <w:ind w:right="528"/>
        <w:jc w:val="right"/>
      </w:pPr>
      <w:r>
        <w:rPr>
          <w:noProof/>
        </w:rPr>
        <w:drawing>
          <wp:inline distT="0" distB="0" distL="0" distR="0" wp14:anchorId="2BB06BCA" wp14:editId="2A23E98B">
            <wp:extent cx="5760720" cy="3022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0D857F27" w14:textId="77777777" w:rsidR="00F67AEF" w:rsidRDefault="00000000">
      <w:pPr>
        <w:spacing w:after="163" w:line="258" w:lineRule="auto"/>
        <w:ind w:right="492"/>
      </w:pPr>
      <w:r>
        <w:rPr>
          <w:sz w:val="24"/>
        </w:rPr>
        <w:t xml:space="preserve">Pour tenir en compte le cadre juridique, nous avons ajouté les mentions légales dans le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. </w:t>
      </w:r>
    </w:p>
    <w:p w14:paraId="556BBE27" w14:textId="77777777" w:rsidR="00F67AEF" w:rsidRDefault="00000000">
      <w:pPr>
        <w:spacing w:after="110"/>
      </w:pPr>
      <w:r>
        <w:rPr>
          <w:sz w:val="24"/>
        </w:rPr>
        <w:t xml:space="preserve"> </w:t>
      </w:r>
    </w:p>
    <w:p w14:paraId="216AC6D8" w14:textId="77777777" w:rsidR="00F67AEF" w:rsidRDefault="00000000">
      <w:pPr>
        <w:spacing w:after="0"/>
        <w:ind w:right="583"/>
        <w:jc w:val="right"/>
      </w:pPr>
      <w:r>
        <w:rPr>
          <w:noProof/>
        </w:rPr>
        <w:drawing>
          <wp:inline distT="0" distB="0" distL="0" distR="0" wp14:anchorId="3EC34613" wp14:editId="646412CE">
            <wp:extent cx="5760720" cy="7143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F67AEF">
      <w:pgSz w:w="11906" w:h="16838"/>
      <w:pgMar w:top="1440" w:right="779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EF"/>
    <w:rsid w:val="00A42003"/>
    <w:rsid w:val="00F6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9865"/>
  <w15:docId w15:val="{AD2047A0-A668-451D-B434-37CEF111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ALBIACH</dc:creator>
  <cp:keywords/>
  <cp:lastModifiedBy>Baptiste TIFE</cp:lastModifiedBy>
  <cp:revision>2</cp:revision>
  <dcterms:created xsi:type="dcterms:W3CDTF">2022-12-14T13:39:00Z</dcterms:created>
  <dcterms:modified xsi:type="dcterms:W3CDTF">2022-12-14T13:39:00Z</dcterms:modified>
</cp:coreProperties>
</file>