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400"/>
      </w:pPr>
    </w:p>
    <w:p>
      <w:pPr>
        <w:spacing w:after="100"/>
        <w:jc w:val="center"/>
      </w:pPr>
      <w:r>
        <w:rPr>
          <w:rFonts w:ascii="Calibri" w:cs="Calibri" w:eastAsia="Calibri" w:hAnsi="Calibri"/>
          <w:color w:val="E8734A"/>
          <w:spacing w:val="300"/>
          <w:sz w:val="22"/>
          <w:szCs w:val="22"/>
        </w:rPr>
        <w:t xml:space="preserve">PROPOSITION</w:t>
      </w:r>
    </w:p>
    <w:p>
      <w:pPr>
        <w:spacing w:after="100"/>
      </w:pPr>
    </w:p>
    <w:p>
      <w:pPr>
        <w:spacing w:after="60"/>
        <w:jc w:val="center"/>
      </w:pPr>
      <w:r>
        <w:rPr>
          <w:rFonts w:ascii="Georgia" w:cs="Georgia" w:eastAsia="Georgia" w:hAnsi="Georgia"/>
          <w:b/>
          <w:bCs/>
          <w:color w:val="5C2E0E"/>
          <w:sz w:val="52"/>
          <w:szCs w:val="52"/>
        </w:rPr>
        <w:t xml:space="preserve">Les Apéros Filles</w:t>
      </w:r>
    </w:p>
    <w:p>
      <w:pPr>
        <w:spacing w:after="20"/>
        <w:jc w:val="center"/>
      </w:pPr>
      <w:r>
        <w:rPr>
          <w:rFonts w:ascii="Georgia" w:cs="Georgia" w:eastAsia="Georgia" w:hAnsi="Georgia"/>
          <w:i/>
          <w:iCs/>
          <w:color w:val="8B7355"/>
          <w:sz w:val="26"/>
          <w:szCs w:val="26"/>
        </w:rPr>
        <w:t xml:space="preserve">Application mobile V2</w:t>
      </w:r>
    </w:p>
    <w:p>
      <w:pPr>
        <w:spacing w:after="400"/>
      </w:pPr>
    </w:p>
    <w:p>
      <w:pPr>
        <w:pBdr>
          <w:top w:val="single" w:color="FDDCB5" w:sz="2"/>
        </w:pBdr>
        <w:spacing w:before="200"/>
        <w:jc w:val="center"/>
      </w:pPr>
    </w:p>
    <w:p>
      <w:pPr>
        <w:spacing w:after="200"/>
      </w:pPr>
    </w:p>
    <w:p>
      <w:pPr>
        <w:spacing w:after="80"/>
        <w:jc w:val="center"/>
      </w:pPr>
      <w:r>
        <w:rPr>
          <w:rFonts w:ascii="Calibri" w:cs="Calibri" w:eastAsia="Calibri" w:hAnsi="Calibri"/>
          <w:color w:val="5C2E0E"/>
          <w:sz w:val="24"/>
          <w:szCs w:val="24"/>
        </w:rPr>
        <w:t xml:space="preserve">Pour Marguerite Balas</w:t>
      </w:r>
    </w:p>
    <w:p>
      <w:pPr>
        <w:spacing w:after="80"/>
        <w:jc w:val="center"/>
      </w:pPr>
      <w:r>
        <w:rPr>
          <w:rFonts w:ascii="Calibri" w:cs="Calibri" w:eastAsia="Calibri" w:hAnsi="Calibri"/>
          <w:color w:val="5C2E0E"/>
          <w:sz w:val="24"/>
          <w:szCs w:val="24"/>
        </w:rPr>
        <w:t xml:space="preserve">Par Baptiste Castiglione</w:t>
      </w:r>
    </w:p>
    <w:p>
      <w:pPr>
        <w:spacing w:after="80"/>
        <w:jc w:val="center"/>
      </w:pPr>
      <w:r>
        <w:rPr>
          <w:rFonts w:ascii="Calibri" w:cs="Calibri" w:eastAsia="Calibri" w:hAnsi="Calibri"/>
          <w:color w:val="8B7355"/>
          <w:sz w:val="22"/>
          <w:szCs w:val="22"/>
        </w:rPr>
        <w:t xml:space="preserve">Avril 2026</w:t>
      </w:r>
    </w:p>
    <w:p>
      <w:pPr>
        <w:spacing w:after="400"/>
      </w:pPr>
    </w:p>
    <w:p>
      <w:pPr>
        <w:spacing w:after="400"/>
      </w:pPr>
    </w:p>
    <w:p>
      <w:pPr>
        <w:spacing w:after="0"/>
        <w:jc w:val="center"/>
      </w:pPr>
      <w:r>
        <w:rPr>
          <w:rFonts w:ascii="Calibri" w:cs="Calibri" w:eastAsia="Calibri" w:hAnsi="Calibri"/>
          <w:color w:val="8B7355"/>
          <w:sz w:val="22"/>
          <w:szCs w:val="22"/>
        </w:rPr>
        <w:t xml:space="preserve">Découvrir la démo : </w:t>
      </w:r>
      <w:hyperlink w:history="1" r:id="rIdsv9qib9iytyxzjzxwzy19">
        <w:r>
          <w:rPr>
            <w:rFonts w:ascii="Calibri" w:cs="Calibri" w:eastAsia="Calibri" w:hAnsi="Calibri"/>
            <w:color w:val="E8734A"/>
            <w:sz w:val="22"/>
            <w:szCs w:val="22"/>
            <w:u w:val="single"/>
          </w:rPr>
          <w:t xml:space="preserve">apero-filles.vercel.app</w:t>
        </w:r>
      </w:hyperlink>
    </w:p>
    <w:p>
      <w:pPr>
        <w:sectPr>
          <w:pgSz w:w="11906" w:h="16838"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5C2E0E"/>
          <w:sz w:val="30"/>
          <w:szCs w:val="30"/>
        </w:rPr>
        <w:t xml:space="preserve">1. Préambule</w:t>
      </w:r>
    </w:p>
    <w:p>
      <w:pPr>
        <w:spacing w:after="140" w:line="320"/>
      </w:pPr>
      <w:r>
        <w:rPr>
          <w:rFonts w:ascii="Calibri" w:cs="Calibri" w:eastAsia="Calibri" w:hAnsi="Calibri"/>
          <w:color w:val="5C2E0E"/>
          <w:sz w:val="22"/>
          <w:szCs w:val="22"/>
        </w:rPr>
        <w:t xml:space="preserve">Salut Marguerite,</w:t>
      </w:r>
    </w:p>
    <w:p>
      <w:pPr>
        <w:spacing w:after="60"/>
      </w:pPr>
    </w:p>
    <w:p>
      <w:pPr>
        <w:spacing w:after="140" w:line="320"/>
      </w:pPr>
      <w:r>
        <w:rPr>
          <w:rFonts w:ascii="Calibri" w:cs="Calibri" w:eastAsia="Calibri" w:hAnsi="Calibri"/>
          <w:color w:val="5C2E0E"/>
          <w:sz w:val="22"/>
          <w:szCs w:val="22"/>
        </w:rPr>
        <w:t xml:space="preserve">Après nos échanges sur la V2 de l’app, j’ai passé du temps à analyser en profondeur ce qui fonctionne aujourd’hui dans Les Apéros Filles, ce qui manque, et ce qu’il faudrait pour passer un vrai cap. Plutôt que de t’envoyer un simple devis, j’ai préféré commencer le développement d’une démo fonctionnelle pour te montrer concrètement ma vision.</w:t>
      </w:r>
    </w:p>
    <w:p>
      <w:pPr>
        <w:spacing w:after="60"/>
      </w:pPr>
    </w:p>
    <w:p>
      <w:pPr>
        <w:spacing w:after="140" w:line="320"/>
      </w:pPr>
      <w:r>
        <w:rPr>
          <w:rFonts w:ascii="Calibri" w:cs="Calibri" w:eastAsia="Calibri" w:hAnsi="Calibri"/>
          <w:color w:val="5C2E0E"/>
          <w:sz w:val="22"/>
          <w:szCs w:val="22"/>
        </w:rPr>
        <w:t xml:space="preserve">Tu peux la découvrir ici : </w:t>
      </w:r>
    </w:p>
    <w:p>
      <w:pPr>
        <w:spacing w:after="140" w:line="320"/>
        <w:jc w:val="center"/>
      </w:pPr>
      <w:hyperlink w:history="1" r:id="rIdu4pm8rkkzczwi6xzx-v1e">
        <w:r>
          <w:rPr>
            <w:rFonts w:ascii="Calibri" w:cs="Calibri" w:eastAsia="Calibri" w:hAnsi="Calibri"/>
            <w:b/>
            <w:bCs/>
            <w:color w:val="E8734A"/>
            <w:sz w:val="24"/>
            <w:szCs w:val="24"/>
            <w:u w:val="single"/>
          </w:rPr>
          <w:t xml:space="preserve">https://apero-filles.vercel.app</w:t>
        </w:r>
      </w:hyperlink>
    </w:p>
    <w:p>
      <w:pPr>
        <w:spacing w:after="60"/>
      </w:pPr>
    </w:p>
    <w:p>
      <w:pPr>
        <w:spacing w:after="140" w:line="320"/>
      </w:pPr>
      <w:r>
        <w:rPr>
          <w:rFonts w:ascii="Calibri" w:cs="Calibri" w:eastAsia="Calibri" w:hAnsi="Calibri"/>
          <w:color w:val="5C2E0E"/>
          <w:sz w:val="22"/>
          <w:szCs w:val="22"/>
        </w:rPr>
        <w:t xml:space="preserve">Concrètement, voilà ce que j’ai fait en amont :</w:t>
      </w:r>
    </w:p>
    <w:p>
      <w:pPr>
        <w:spacing w:after="140" w:line="320"/>
      </w:pPr>
      <w:r>
        <w:rPr>
          <w:rFonts w:ascii="Calibri" w:cs="Calibri" w:eastAsia="Calibri" w:hAnsi="Calibri"/>
          <w:color w:val="5C2E0E"/>
          <w:sz w:val="22"/>
          <w:szCs w:val="22"/>
        </w:rPr>
        <w:t xml:space="preserve">•  Étudié l’app actuelle, identifié les points de friction UX et les opportunités manquées</w:t>
      </w:r>
    </w:p>
    <w:p>
      <w:pPr>
        <w:spacing w:after="140" w:line="320"/>
      </w:pPr>
      <w:r>
        <w:rPr>
          <w:rFonts w:ascii="Calibri" w:cs="Calibri" w:eastAsia="Calibri" w:hAnsi="Calibri"/>
          <w:color w:val="5C2E0E"/>
          <w:sz w:val="22"/>
          <w:szCs w:val="22"/>
        </w:rPr>
        <w:t xml:space="preserve">•  Repensé l’onboarding de zéro, inspiré de ce qui marche chez Timeleft et Luma</w:t>
      </w:r>
    </w:p>
    <w:p>
      <w:pPr>
        <w:spacing w:after="140" w:line="320"/>
      </w:pPr>
      <w:r>
        <w:rPr>
          <w:rFonts w:ascii="Calibri" w:cs="Calibri" w:eastAsia="Calibri" w:hAnsi="Calibri"/>
          <w:color w:val="5C2E0E"/>
          <w:sz w:val="22"/>
          <w:szCs w:val="22"/>
        </w:rPr>
        <w:t xml:space="preserve">•  Redéfini chaque écran avec des vrais parcours utilisatrices (pas juste des pages, des flux)</w:t>
      </w:r>
    </w:p>
    <w:p>
      <w:pPr>
        <w:spacing w:after="140" w:line="320"/>
      </w:pPr>
      <w:r>
        <w:rPr>
          <w:rFonts w:ascii="Calibri" w:cs="Calibri" w:eastAsia="Calibri" w:hAnsi="Calibri"/>
          <w:color w:val="5C2E0E"/>
          <w:sz w:val="22"/>
          <w:szCs w:val="22"/>
        </w:rPr>
        <w:t xml:space="preserve">•  Conçu un modèle économique freemium/premium avec 3 niveaux d’engagement</w:t>
      </w:r>
    </w:p>
    <w:p>
      <w:pPr>
        <w:spacing w:after="140" w:line="320"/>
      </w:pPr>
      <w:r>
        <w:rPr>
          <w:rFonts w:ascii="Calibri" w:cs="Calibri" w:eastAsia="Calibri" w:hAnsi="Calibri"/>
          <w:color w:val="5C2E0E"/>
          <w:sz w:val="22"/>
          <w:szCs w:val="22"/>
        </w:rPr>
        <w:t xml:space="preserve">•  Pensé un algorithme de recommandation pour que l’accueil fonctionne comme un feed intelligent</w:t>
      </w:r>
    </w:p>
    <w:p>
      <w:pPr>
        <w:spacing w:after="140" w:line="320"/>
      </w:pPr>
      <w:r>
        <w:rPr>
          <w:rFonts w:ascii="Calibri" w:cs="Calibri" w:eastAsia="Calibri" w:hAnsi="Calibri"/>
          <w:color w:val="5C2E0E"/>
          <w:sz w:val="22"/>
          <w:szCs w:val="22"/>
        </w:rPr>
        <w:t xml:space="preserve">•  Repris ta DA (terracotta, crème, esprit « bande de copines ») pour créer un design system cohérent</w:t>
      </w:r>
    </w:p>
    <w:p>
      <w:pPr>
        <w:spacing w:after="60"/>
      </w:pPr>
    </w:p>
    <w:p>
      <w:pPr>
        <w:spacing w:after="140" w:line="320"/>
      </w:pPr>
      <w:r>
        <w:rPr>
          <w:rFonts w:ascii="Calibri" w:cs="Calibri" w:eastAsia="Calibri" w:hAnsi="Calibri"/>
          <w:color w:val="5C2E0E"/>
          <w:sz w:val="22"/>
          <w:szCs w:val="22"/>
        </w:rPr>
        <w:t xml:space="preserve">Le résultat, c’est cette démo. Ce n’est pas une app finie — loin de là. Il reste tout le back-end à construire, les paiements à brancher, l’authentification, le CMS, les emails, les 3 environnements à provisionner, le back-office, les tests, le déploiement sur les stores. Mais c’est une base solide et propre sur laquelle on peut itérer rapidement pour aller beaucoup plus loin.</w:t>
      </w:r>
    </w:p>
    <w:p>
      <w:pPr>
        <w:spacing w:after="60"/>
      </w:pPr>
    </w:p>
    <w:p>
      <w:pPr>
        <w:spacing w:after="140" w:line="320"/>
      </w:pPr>
      <w:r>
        <w:rPr>
          <w:rFonts w:ascii="Calibri" w:cs="Calibri" w:eastAsia="Calibri" w:hAnsi="Calibri"/>
          <w:color w:val="5C2E0E"/>
          <w:sz w:val="22"/>
          <w:szCs w:val="22"/>
        </w:rPr>
        <w:t xml:space="preserve">Ce document résume la vision produit, ce que j’ai déjà construit, le travail qu’il reste, et comment je propose qu’on aille au bout ensemble.</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2. La vision</w:t>
      </w:r>
    </w:p>
    <w:p>
      <w:pPr>
        <w:spacing w:after="140" w:line="320"/>
      </w:pPr>
      <w:r>
        <w:rPr>
          <w:rFonts w:ascii="Calibri" w:cs="Calibri" w:eastAsia="Calibri" w:hAnsi="Calibri"/>
          <w:color w:val="5C2E0E"/>
          <w:sz w:val="22"/>
          <w:szCs w:val="22"/>
        </w:rPr>
        <w:t xml:space="preserve">Les Apéros Filles, c’est un club. Pas un Meetup anonyme, pas un réseau social de plus. L’app doit refléter cette identité : chaleureuse, éditoriale, et pensée pour des vraies femmes — pas pour une feuille Excel.</w:t>
      </w:r>
    </w:p>
    <w:p>
      <w:pPr>
        <w:spacing w:after="60"/>
      </w:pPr>
    </w:p>
    <w:p>
      <w:pPr>
        <w:pStyle w:val="Heading2"/>
        <w:spacing w:after="140" w:before="280"/>
      </w:pPr>
      <w:r>
        <w:rPr>
          <w:rFonts w:ascii="Georgia" w:cs="Georgia" w:eastAsia="Georgia" w:hAnsi="Georgia"/>
          <w:b/>
          <w:bCs/>
          <w:color w:val="E8734A"/>
          <w:sz w:val="24"/>
          <w:szCs w:val="24"/>
        </w:rPr>
        <w:t xml:space="preserve">Ce qu’on construit</w:t>
      </w:r>
    </w:p>
    <w:p>
      <w:pPr>
        <w:spacing w:after="140" w:line="320"/>
      </w:pPr>
      <w:r>
        <w:rPr>
          <w:rFonts w:ascii="Calibri" w:cs="Calibri" w:eastAsia="Calibri" w:hAnsi="Calibri"/>
          <w:color w:val="5C2E0E"/>
          <w:sz w:val="22"/>
          <w:szCs w:val="22"/>
        </w:rPr>
        <w:t xml:space="preserve">•  Un sentiment de petit club privé — dès l’onboarding, la fille sait qu’elle entre quelque part, pas qu’elle s’inscrit à un service.</w:t>
      </w:r>
    </w:p>
    <w:p>
      <w:pPr>
        <w:spacing w:after="140" w:line="320"/>
      </w:pPr>
      <w:r>
        <w:rPr>
          <w:rFonts w:ascii="Calibri" w:cs="Calibri" w:eastAsia="Calibri" w:hAnsi="Calibri"/>
          <w:color w:val="5C2E0E"/>
          <w:sz w:val="22"/>
          <w:szCs w:val="22"/>
        </w:rPr>
        <w:t xml:space="preserve">•  Une expérience visuelle chaude — typo Playfair Display, palette terracotta/crème inspirée de ta DA, glassmorphisme élégant.</w:t>
      </w:r>
    </w:p>
    <w:p>
      <w:pPr>
        <w:spacing w:after="140" w:line="320"/>
      </w:pPr>
      <w:r>
        <w:rPr>
          <w:rFonts w:ascii="Calibri" w:cs="Calibri" w:eastAsia="Calibri" w:hAnsi="Calibri"/>
          <w:color w:val="5C2E0E"/>
          <w:sz w:val="22"/>
          <w:szCs w:val="22"/>
        </w:rPr>
        <w:t xml:space="preserve">•  Un feed intelligent qui apprend ce que chaque fille aime et lui propose la bonne sortie, pas la liste brute. C’est ce qui fait revenir tous les jours.</w:t>
      </w:r>
    </w:p>
    <w:p>
      <w:pPr>
        <w:spacing w:after="140" w:line="320"/>
      </w:pPr>
      <w:r>
        <w:rPr>
          <w:rFonts w:ascii="Calibri" w:cs="Calibri" w:eastAsia="Calibri" w:hAnsi="Calibri"/>
          <w:color w:val="5C2E0E"/>
          <w:sz w:val="22"/>
          <w:szCs w:val="22"/>
        </w:rPr>
        <w:t xml:space="preserve">•  Un modèle économique clair : paiement à l’événement + abonnement récurrent pour les prix réduits et les avantages.</w:t>
      </w:r>
    </w:p>
    <w:p>
      <w:pPr>
        <w:spacing w:after="60"/>
      </w:pPr>
    </w:p>
    <w:p>
      <w:pPr>
        <w:pStyle w:val="Heading2"/>
        <w:spacing w:after="140" w:before="280"/>
      </w:pPr>
      <w:r>
        <w:rPr>
          <w:rFonts w:ascii="Georgia" w:cs="Georgia" w:eastAsia="Georgia" w:hAnsi="Georgia"/>
          <w:b/>
          <w:bCs/>
          <w:color w:val="E8734A"/>
          <w:sz w:val="24"/>
          <w:szCs w:val="24"/>
        </w:rPr>
        <w:t xml:space="preserve">L’intelligence derrière le feed</w:t>
      </w:r>
    </w:p>
    <w:p>
      <w:pPr>
        <w:spacing w:after="140" w:line="320"/>
      </w:pPr>
      <w:r>
        <w:rPr>
          <w:rFonts w:ascii="Calibri" w:cs="Calibri" w:eastAsia="Calibri" w:hAnsi="Calibri"/>
          <w:color w:val="5C2E0E"/>
          <w:sz w:val="22"/>
          <w:szCs w:val="22"/>
        </w:rPr>
        <w:t xml:space="preserve">Aujourd’hui, tous les concurrents (Meetup, Facebook Events, Eventbrite) proposent une liste. Un calendrier. Un flux chronologique. Résultat : la fille scrolle, abandonne, et ne revient pas.</w:t>
      </w:r>
    </w:p>
    <w:p>
      <w:pPr>
        <w:spacing w:after="140" w:line="320"/>
      </w:pPr>
      <w:r>
        <w:rPr>
          <w:rFonts w:ascii="Calibri" w:cs="Calibri" w:eastAsia="Calibri" w:hAnsi="Calibri"/>
          <w:color w:val="5C2E0E"/>
          <w:sz w:val="22"/>
          <w:szCs w:val="22"/>
        </w:rPr>
        <w:t xml:space="preserve">Sur Les Apéros Filles, l’écran d’accueil ne sera pas une liste — ce sera une sélection. Un feed où chaque event qui remonte est là parce qu’on a une vraie raison de penser qu’il va plaire à cette fille. C’est ce qui transforme l’app d’un catalogue en un petit concierge personnel.</w:t>
      </w:r>
    </w:p>
    <w:p>
      <w:pPr>
        <w:spacing w:after="40"/>
      </w:pPr>
    </w:p>
    <w:p>
      <w:pPr>
        <w:spacing w:after="140" w:line="320"/>
      </w:pPr>
      <w:r>
        <w:rPr>
          <w:rFonts w:ascii="Calibri" w:cs="Calibri" w:eastAsia="Calibri" w:hAnsi="Calibri"/>
          <w:color w:val="5C2E0E"/>
          <w:sz w:val="22"/>
          <w:szCs w:val="22"/>
        </w:rPr>
        <w:t xml:space="preserve">Sans jamais poser la question directement, l’app construit un profil de goût pour chaque fille. Elle écoute ce qu’on lui dit clairement (centres d’intérêt à l’onboarding), ce qu’on fait sans y penser (les events qu’on ouvre, qu’on bookmark, auxquels on va), et avec qui on sort (si Camille, Léa et Sophie y vont, le feed comprend que c’est ton cercle).</w:t>
      </w:r>
    </w:p>
    <w:p>
      <w:pPr>
        <w:spacing w:after="40"/>
      </w:pPr>
    </w:p>
    <w:p>
      <w:pPr>
        <w:spacing w:after="140" w:line="320"/>
      </w:pPr>
      <w:r>
        <w:rPr>
          <w:rFonts w:ascii="Calibri" w:cs="Calibri" w:eastAsia="Calibri" w:hAnsi="Calibri"/>
          <w:b/>
          <w:bCs/>
          <w:color w:val="5C2E0E"/>
          <w:sz w:val="22"/>
          <w:szCs w:val="22"/>
        </w:rPr>
        <w:t xml:space="preserve">Concrètement, ça change trois indicateurs clés : </w:t>
      </w:r>
      <w:r>
        <w:rPr>
          <w:rFonts w:ascii="Calibri" w:cs="Calibri" w:eastAsia="Calibri" w:hAnsi="Calibri"/>
          <w:color w:val="5C2E0E"/>
          <w:sz w:val="22"/>
          <w:szCs w:val="22"/>
        </w:rPr>
        <w:t xml:space="preserve">le taux de clic (elle découvre plus d’events), la rétention (elle revient tous les jours parce que le feed est frais) et la conversion à l’abonnement (elle n’a plus envie de tester une autre app). C’est le vrai avantage compétitif de Les Apéros Filles.</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3. Ce que j’ai déjà construit</w:t>
      </w:r>
    </w:p>
    <w:p>
      <w:pPr>
        <w:spacing w:after="140" w:line="320"/>
      </w:pPr>
      <w:r>
        <w:rPr>
          <w:rFonts w:ascii="Calibri" w:cs="Calibri" w:eastAsia="Calibri" w:hAnsi="Calibri"/>
          <w:color w:val="5C2E0E"/>
          <w:sz w:val="22"/>
          <w:szCs w:val="22"/>
        </w:rPr>
        <w:t xml:space="preserve">La démo est le résultat de tout le travail de recherche et de réflexion décrit plus haut. Chaque écran a été pensé comme un vrai parcours, pas juste une page.</w:t>
      </w:r>
    </w:p>
    <w:p>
      <w:pPr>
        <w:spacing w:after="60"/>
      </w:pPr>
    </w:p>
    <w:p>
      <w:pPr>
        <w:pStyle w:val="Heading2"/>
        <w:spacing w:after="140" w:before="280"/>
      </w:pPr>
      <w:r>
        <w:rPr>
          <w:rFonts w:ascii="Georgia" w:cs="Georgia" w:eastAsia="Georgia" w:hAnsi="Georgia"/>
          <w:b/>
          <w:bCs/>
          <w:color w:val="E8734A"/>
          <w:sz w:val="24"/>
          <w:szCs w:val="24"/>
        </w:rPr>
        <w:t xml:space="preserve">Onboarding repensé</w:t>
      </w:r>
    </w:p>
    <w:p>
      <w:pPr>
        <w:spacing w:after="140" w:line="320"/>
      </w:pPr>
      <w:r>
        <w:rPr>
          <w:rFonts w:ascii="Calibri" w:cs="Calibri" w:eastAsia="Calibri" w:hAnsi="Calibri"/>
          <w:color w:val="5C2E0E"/>
          <w:sz w:val="22"/>
          <w:szCs w:val="22"/>
        </w:rPr>
        <w:t xml:space="preserve">J’ai étudié ce qui marche chez Timeleft et Luma pour créer un flow en 4 étapes courtes (Bienvenue → Ville → Âge → Centres d’intérêt) avec des animations fluides. L’objectif : que la fille sente qu’elle entre dans un club, pas qu’elle remplit un formulaire.</w:t>
      </w:r>
    </w:p>
    <w:p>
      <w:pPr>
        <w:pStyle w:val="Heading2"/>
        <w:spacing w:after="140" w:before="280"/>
      </w:pPr>
      <w:r>
        <w:rPr>
          <w:rFonts w:ascii="Georgia" w:cs="Georgia" w:eastAsia="Georgia" w:hAnsi="Georgia"/>
          <w:b/>
          <w:bCs/>
          <w:color w:val="E8734A"/>
          <w:sz w:val="24"/>
          <w:szCs w:val="24"/>
        </w:rPr>
        <w:t xml:space="preserve">Accueil = feed intelligent</w:t>
      </w:r>
    </w:p>
    <w:p>
      <w:pPr>
        <w:spacing w:after="140" w:line="320"/>
      </w:pPr>
      <w:r>
        <w:rPr>
          <w:rFonts w:ascii="Calibri" w:cs="Calibri" w:eastAsia="Calibri" w:hAnsi="Calibri"/>
          <w:color w:val="5C2E0E"/>
          <w:sz w:val="22"/>
          <w:szCs w:val="22"/>
        </w:rPr>
        <w:t xml:space="preserve">C’est le cœur de ma proposition. Plutôt qu’une simple liste d’events, j’ai conçu un feed personnalisé qui apprend ce que chaque fille aime : ses centres d’intérêt, ce qu’elle regarde, ce qu’elle bookmark, avec qui elle sort. L’accueil montre ses prochains rendez-vous, un daily boost, et ses favoris. C’est ce qui fait qu’elle revient tous les jours — et c’est ce qui justifie l’abonnement.</w:t>
      </w:r>
    </w:p>
    <w:p>
      <w:pPr>
        <w:pStyle w:val="Heading2"/>
        <w:spacing w:after="140" w:before="280"/>
      </w:pPr>
      <w:r>
        <w:rPr>
          <w:rFonts w:ascii="Georgia" w:cs="Georgia" w:eastAsia="Georgia" w:hAnsi="Georgia"/>
          <w:b/>
          <w:bCs/>
          <w:color w:val="E8734A"/>
          <w:sz w:val="24"/>
          <w:szCs w:val="24"/>
        </w:rPr>
        <w:t xml:space="preserve">Discover</w:t>
      </w:r>
    </w:p>
    <w:p>
      <w:pPr>
        <w:spacing w:after="140" w:line="320"/>
      </w:pPr>
      <w:r>
        <w:rPr>
          <w:rFonts w:ascii="Calibri" w:cs="Calibri" w:eastAsia="Calibri" w:hAnsi="Calibri"/>
          <w:color w:val="5C2E0E"/>
          <w:sz w:val="22"/>
          <w:szCs w:val="22"/>
        </w:rPr>
        <w:t xml:space="preserve">Catalogue complet des événements par ville, avec filtres par catégorie et recherche. Chaque event affiche le prix plein et le prix membre pour créer la conversion naturelle.</w:t>
      </w:r>
    </w:p>
    <w:p>
      <w:pPr>
        <w:pStyle w:val="Heading2"/>
        <w:spacing w:after="140" w:before="280"/>
      </w:pPr>
      <w:r>
        <w:rPr>
          <w:rFonts w:ascii="Georgia" w:cs="Georgia" w:eastAsia="Georgia" w:hAnsi="Georgia"/>
          <w:b/>
          <w:bCs/>
          <w:color w:val="E8734A"/>
          <w:sz w:val="24"/>
          <w:szCs w:val="24"/>
        </w:rPr>
        <w:t xml:space="preserve">Pages événement (inspirées de Luma)</w:t>
      </w:r>
    </w:p>
    <w:p>
      <w:pPr>
        <w:spacing w:after="140" w:line="320"/>
      </w:pPr>
      <w:r>
        <w:rPr>
          <w:rFonts w:ascii="Calibri" w:cs="Calibri" w:eastAsia="Calibri" w:hAnsi="Calibri"/>
          <w:color w:val="5C2E0E"/>
          <w:sz w:val="22"/>
          <w:szCs w:val="22"/>
        </w:rPr>
        <w:t xml:space="preserve">J’ai repris les codes de Luma qui marchent très bien : hero visuel, infos complètes (date, heure, lieu, prix, places restantes), section « Qui vient ? » avec avatars des inscrites, et ticket QR code accessible directement. Le tout dans ta DA.</w:t>
      </w:r>
    </w:p>
    <w:p>
      <w:pPr>
        <w:pStyle w:val="Heading2"/>
        <w:spacing w:after="140" w:before="280"/>
      </w:pPr>
      <w:r>
        <w:rPr>
          <w:rFonts w:ascii="Georgia" w:cs="Georgia" w:eastAsia="Georgia" w:hAnsi="Georgia"/>
          <w:b/>
          <w:bCs/>
          <w:color w:val="E8734A"/>
          <w:sz w:val="24"/>
          <w:szCs w:val="24"/>
        </w:rPr>
        <w:t xml:space="preserve">3 états utilisatrice</w:t>
      </w:r>
    </w:p>
    <w:p>
      <w:pPr>
        <w:spacing w:after="140" w:line="320"/>
      </w:pPr>
      <w:r>
        <w:rPr>
          <w:rFonts w:ascii="Calibri" w:cs="Calibri" w:eastAsia="Calibri" w:hAnsi="Calibri"/>
          <w:color w:val="5C2E0E"/>
          <w:sz w:val="22"/>
          <w:szCs w:val="22"/>
        </w:rPr>
        <w:t xml:space="preserve">J’ai pensé et implémenté 3 expériences différentes selon le statut : Free (accès limité, 1 event/mois, contenus verrouillés), Membre (tout déverrouillé, prix réduits) et Fidèle (6 mois+, distinction subtile). Tu peux switcher entre les 3 dans la démo pour voir la différence.</w:t>
      </w:r>
    </w:p>
    <w:p>
      <w:pPr>
        <w:pStyle w:val="Heading2"/>
        <w:spacing w:after="140" w:before="280"/>
      </w:pPr>
      <w:r>
        <w:rPr>
          <w:rFonts w:ascii="Georgia" w:cs="Georgia" w:eastAsia="Georgia" w:hAnsi="Georgia"/>
          <w:b/>
          <w:bCs/>
          <w:color w:val="E8734A"/>
          <w:sz w:val="24"/>
          <w:szCs w:val="24"/>
        </w:rPr>
        <w:t xml:space="preserve">Navigation &amp; design system</w:t>
      </w:r>
    </w:p>
    <w:p>
      <w:pPr>
        <w:spacing w:after="140" w:line="320"/>
      </w:pPr>
      <w:r>
        <w:rPr>
          <w:rFonts w:ascii="Calibri" w:cs="Calibri" w:eastAsia="Calibri" w:hAnsi="Calibri"/>
          <w:color w:val="5C2E0E"/>
          <w:sz w:val="22"/>
          <w:szCs w:val="22"/>
        </w:rPr>
        <w:t xml:space="preserve">5 onglets (Accueil, Discover, Bons Plans, Filles, Profil) avec une bottom bar animée. J’ai créé un design system complet basé sur ta DA : palette terracotta/crème, typo Playfair Display pour les titres, glassmorphisme élégant, icônes épurées.</w:t>
      </w:r>
    </w:p>
    <w:p>
      <w:pPr>
        <w:spacing w:after="60"/>
      </w:pPr>
    </w:p>
    <w:p>
      <w:pPr>
        <w:pStyle w:val="Heading2"/>
        <w:spacing w:after="140" w:before="280"/>
      </w:pPr>
      <w:r>
        <w:rPr>
          <w:rFonts w:ascii="Georgia" w:cs="Georgia" w:eastAsia="Georgia" w:hAnsi="Georgia"/>
          <w:b/>
          <w:bCs/>
          <w:color w:val="E8734A"/>
          <w:sz w:val="24"/>
          <w:szCs w:val="24"/>
        </w:rPr>
        <w:t xml:space="preserve">Ce qu’il reste à faire</w:t>
      </w:r>
    </w:p>
    <w:p>
      <w:pPr>
        <w:spacing w:after="140" w:line="320"/>
      </w:pPr>
      <w:r>
        <w:rPr>
          <w:rFonts w:ascii="Calibri" w:cs="Calibri" w:eastAsia="Calibri" w:hAnsi="Calibri"/>
          <w:color w:val="5C2E0E"/>
          <w:sz w:val="22"/>
          <w:szCs w:val="22"/>
        </w:rPr>
        <w:t xml:space="preserve">La démo montre la vision et les parcours, mais il reste encore beaucoup de travail pour arriver à une app en production :</w:t>
      </w:r>
    </w:p>
    <w:p>
      <w:pPr>
        <w:spacing w:after="40"/>
      </w:pPr>
    </w:p>
    <w:p>
      <w:pPr>
        <w:spacing w:after="140" w:line="320"/>
      </w:pPr>
      <w:r>
        <w:rPr>
          <w:rFonts w:ascii="Calibri" w:cs="Calibri" w:eastAsia="Calibri" w:hAnsi="Calibri"/>
          <w:color w:val="5C2E0E"/>
          <w:sz w:val="22"/>
          <w:szCs w:val="22"/>
        </w:rPr>
        <w:t xml:space="preserve">•  Tout le back-end : API, base de données, logique métier</w:t>
      </w:r>
    </w:p>
    <w:p>
      <w:pPr>
        <w:spacing w:after="140" w:line="320"/>
      </w:pPr>
      <w:r>
        <w:rPr>
          <w:rFonts w:ascii="Calibri" w:cs="Calibri" w:eastAsia="Calibri" w:hAnsi="Calibri"/>
          <w:color w:val="5C2E0E"/>
          <w:sz w:val="22"/>
          <w:szCs w:val="22"/>
        </w:rPr>
        <w:t xml:space="preserve">•  L’authentification complète (Google, Apple, Email)</w:t>
      </w:r>
    </w:p>
    <w:p>
      <w:pPr>
        <w:spacing w:after="140" w:line="320"/>
      </w:pPr>
      <w:r>
        <w:rPr>
          <w:rFonts w:ascii="Calibri" w:cs="Calibri" w:eastAsia="Calibri" w:hAnsi="Calibri"/>
          <w:color w:val="5C2E0E"/>
          <w:sz w:val="22"/>
          <w:szCs w:val="22"/>
        </w:rPr>
        <w:t xml:space="preserve">•  Les paiements Stripe (unitaires + abonnements récurrents)</w:t>
      </w:r>
    </w:p>
    <w:p>
      <w:pPr>
        <w:spacing w:after="140" w:line="320"/>
      </w:pPr>
      <w:r>
        <w:rPr>
          <w:rFonts w:ascii="Calibri" w:cs="Calibri" w:eastAsia="Calibri" w:hAnsi="Calibri"/>
          <w:color w:val="5C2E0E"/>
          <w:sz w:val="22"/>
          <w:szCs w:val="22"/>
        </w:rPr>
        <w:t xml:space="preserve">•  Le CMS pour que tu gères ton contenu en autonomie</w:t>
      </w:r>
    </w:p>
    <w:p>
      <w:pPr>
        <w:spacing w:after="140" w:line="320"/>
      </w:pPr>
      <w:r>
        <w:rPr>
          <w:rFonts w:ascii="Calibri" w:cs="Calibri" w:eastAsia="Calibri" w:hAnsi="Calibri"/>
          <w:color w:val="5C2E0E"/>
          <w:sz w:val="22"/>
          <w:szCs w:val="22"/>
        </w:rPr>
        <w:t xml:space="preserve">•  Les emails transactionnels et l’automation marketing</w:t>
      </w:r>
    </w:p>
    <w:p>
      <w:pPr>
        <w:spacing w:after="140" w:line="320"/>
      </w:pPr>
      <w:r>
        <w:rPr>
          <w:rFonts w:ascii="Calibri" w:cs="Calibri" w:eastAsia="Calibri" w:hAnsi="Calibri"/>
          <w:color w:val="5C2E0E"/>
          <w:sz w:val="22"/>
          <w:szCs w:val="22"/>
        </w:rPr>
        <w:t xml:space="preserve">•  Le back-office (propriétaire, manageuses de ville, modération)</w:t>
      </w:r>
    </w:p>
    <w:p>
      <w:pPr>
        <w:spacing w:after="140" w:line="320"/>
      </w:pPr>
      <w:r>
        <w:rPr>
          <w:rFonts w:ascii="Calibri" w:cs="Calibri" w:eastAsia="Calibri" w:hAnsi="Calibri"/>
          <w:color w:val="5C2E0E"/>
          <w:sz w:val="22"/>
          <w:szCs w:val="22"/>
        </w:rPr>
        <w:t xml:space="preserve">•  Les 3 environnements (dev, staging, production)</w:t>
      </w:r>
    </w:p>
    <w:p>
      <w:pPr>
        <w:spacing w:after="140" w:line="320"/>
      </w:pPr>
      <w:r>
        <w:rPr>
          <w:rFonts w:ascii="Calibri" w:cs="Calibri" w:eastAsia="Calibri" w:hAnsi="Calibri"/>
          <w:color w:val="5C2E0E"/>
          <w:sz w:val="22"/>
          <w:szCs w:val="22"/>
        </w:rPr>
        <w:t xml:space="preserve">•  Le vrai algorithme de recommandation branché sur les données</w:t>
      </w:r>
    </w:p>
    <w:p>
      <w:pPr>
        <w:spacing w:after="140" w:line="320"/>
      </w:pPr>
      <w:r>
        <w:rPr>
          <w:rFonts w:ascii="Calibri" w:cs="Calibri" w:eastAsia="Calibri" w:hAnsi="Calibri"/>
          <w:color w:val="5C2E0E"/>
          <w:sz w:val="22"/>
          <w:szCs w:val="22"/>
        </w:rPr>
        <w:t xml:space="preserve">•  Les tests qualité + soumission App Store et Play Store</w:t>
      </w:r>
    </w:p>
    <w:p>
      <w:pPr>
        <w:spacing w:after="60"/>
      </w:pPr>
    </w:p>
    <w:p>
      <w:pPr>
        <w:spacing w:after="140" w:line="320"/>
      </w:pPr>
      <w:r>
        <w:rPr>
          <w:rFonts w:ascii="Calibri" w:cs="Calibri" w:eastAsia="Calibri" w:hAnsi="Calibri"/>
          <w:i/>
          <w:iCs/>
          <w:color w:val="8B7355"/>
          <w:sz w:val="22"/>
          <w:szCs w:val="22"/>
        </w:rPr>
        <w:t xml:space="preserve">C’est ce travail que je détaille dans le planning ci-dessous.</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4. Modèle économique</w:t>
      </w:r>
    </w:p>
    <w:p>
      <w:pPr>
        <w:spacing w:after="140" w:line="320"/>
      </w:pPr>
      <w:r>
        <w:rPr>
          <w:rFonts w:ascii="Calibri" w:cs="Calibri" w:eastAsia="Calibri" w:hAnsi="Calibri"/>
          <w:color w:val="5C2E0E"/>
          <w:sz w:val="22"/>
          <w:szCs w:val="22"/>
        </w:rPr>
        <w:t xml:space="preserve">Je me suis permis de repenser le modèle d’abonnement pour maximiser la rétention et ta trésorerie. Tout est discutable — on ajuste ensemble.</w:t>
      </w:r>
    </w:p>
    <w:p>
      <w:pPr>
        <w:spacing w:after="60"/>
      </w:pPr>
    </w:p>
    <w:p>
      <w:pPr>
        <w:pStyle w:val="Heading2"/>
        <w:spacing w:after="140" w:before="280"/>
      </w:pPr>
      <w:r>
        <w:rPr>
          <w:rFonts w:ascii="Georgia" w:cs="Georgia" w:eastAsia="Georgia" w:hAnsi="Georgia"/>
          <w:b/>
          <w:bCs/>
          <w:color w:val="E8734A"/>
          <w:sz w:val="24"/>
          <w:szCs w:val="24"/>
        </w:rPr>
        <w:t xml:space="preserve">Pourquoi un freemium + engagements longs ?</w:t>
      </w:r>
    </w:p>
    <w:p>
      <w:pPr>
        <w:spacing w:after="140" w:line="320"/>
      </w:pPr>
      <w:r>
        <w:rPr>
          <w:rFonts w:ascii="Calibri" w:cs="Calibri" w:eastAsia="Calibri" w:hAnsi="Calibri"/>
          <w:color w:val="5C2E0E"/>
          <w:sz w:val="22"/>
          <w:szCs w:val="22"/>
        </w:rPr>
        <w:t xml:space="preserve">Deux raisons business : l’adhérence (une fille qui s’engage sur 3 ou 6 mois est beaucoup plus fidèle) et la trésorerie (les formules longues encaissent cash à la signature, ce qui te permet d’investir dans l’acquisition et de payer tes lieux sans courir après les prélèvements mensuels).</w:t>
      </w:r>
    </w:p>
    <w:p>
      <w:pPr>
        <w:spacing w:after="60"/>
      </w:pPr>
    </w:p>
    <w:p>
      <w:pPr>
        <w:pStyle w:val="Heading2"/>
        <w:spacing w:after="140" w:before="280"/>
      </w:pPr>
      <w:r>
        <w:rPr>
          <w:rFonts w:ascii="Georgia" w:cs="Georgia" w:eastAsia="Georgia" w:hAnsi="Georgia"/>
          <w:b/>
          <w:bCs/>
          <w:color w:val="E8734A"/>
          <w:sz w:val="24"/>
          <w:szCs w:val="24"/>
        </w:rPr>
        <w:t xml:space="preserve">Les 3 niveaux</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c>
          <w:tcPr>
            <w:tcW w:type="dxa" w:w="2600"/>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2142"/>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Découverte</w:t>
            </w:r>
          </w:p>
        </w:tc>
        <w:tc>
          <w:tcPr>
            <w:tcW w:type="dxa" w:w="2142"/>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Club</w:t>
            </w:r>
          </w:p>
        </w:tc>
        <w:tc>
          <w:tcPr>
            <w:tcW w:type="dxa" w:w="2142"/>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Fidèle</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b/>
                <w:bCs/>
                <w:color w:val="5C2E0E"/>
                <w:sz w:val="20"/>
                <w:szCs w:val="20"/>
              </w:rPr>
              <w:t xml:space="preserve">Prix</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color w:val="5C2E0E"/>
                <w:sz w:val="20"/>
                <w:szCs w:val="20"/>
              </w:rPr>
              <w:t xml:space="preserve">Gratuit</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color w:val="5C2E0E"/>
                <w:sz w:val="20"/>
                <w:szCs w:val="20"/>
              </w:rPr>
              <w:t xml:space="preserve">6,66 à 9,99 €/mois</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color w:val="5C2E0E"/>
                <w:sz w:val="20"/>
                <w:szCs w:val="20"/>
              </w:rPr>
              <w:t xml:space="preserve">Inclus après 6 mois</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5C2E0E"/>
                <w:sz w:val="20"/>
                <w:szCs w:val="20"/>
              </w:rPr>
              <w:t xml:space="preserve">Events / mois</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1</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Illimité</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Illimité</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5C2E0E"/>
                <w:sz w:val="20"/>
                <w:szCs w:val="20"/>
              </w:rPr>
              <w:t xml:space="preserve">Prix membre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5C2E0E"/>
                <w:sz w:val="20"/>
                <w:szCs w:val="20"/>
              </w:rPr>
              <w:t xml:space="preserve">QR bons plans</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5C2E0E"/>
                <w:sz w:val="20"/>
                <w:szCs w:val="20"/>
              </w:rPr>
              <w:t xml:space="preserve">Annuaire complet</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5C2E0E"/>
                <w:sz w:val="20"/>
                <w:szCs w:val="20"/>
              </w:rPr>
              <w:t xml:space="preserve">Priorité inscription</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c>
          <w:tcPr>
            <w:tcW w:type="dxa" w:w="2142"/>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5C2E0E"/>
                <w:sz w:val="20"/>
                <w:szCs w:val="20"/>
              </w:rPr>
              <w:t xml:space="preserve">Events exclusifs</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2142"/>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E8734A"/>
                <w:sz w:val="20"/>
                <w:szCs w:val="20"/>
              </w:rPr>
              <w:t xml:space="preserve">✓</w:t>
            </w:r>
          </w:p>
        </w:tc>
      </w:tr>
    </w:tbl>
    <w:p>
      <w:pPr>
        <w:spacing w:after="60"/>
      </w:pPr>
    </w:p>
    <w:p>
      <w:pPr>
        <w:pStyle w:val="Heading2"/>
        <w:spacing w:after="140" w:before="280"/>
      </w:pPr>
      <w:r>
        <w:rPr>
          <w:rFonts w:ascii="Georgia" w:cs="Georgia" w:eastAsia="Georgia" w:hAnsi="Georgia"/>
          <w:b/>
          <w:bCs/>
          <w:color w:val="E8734A"/>
          <w:sz w:val="24"/>
          <w:szCs w:val="24"/>
        </w:rPr>
        <w:t xml:space="preserve">Formules d’abonnement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Formule</w:t>
            </w:r>
          </w:p>
        </w:tc>
        <w:tc>
          <w:tcPr>
            <w:tcW w:type="dxa" w:w="2256"/>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Prix total</w:t>
            </w:r>
          </w:p>
        </w:tc>
        <w:tc>
          <w:tcPr>
            <w:tcW w:type="dxa" w:w="2256"/>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Prix / mois</w:t>
            </w:r>
          </w:p>
        </w:tc>
        <w:tc>
          <w:tcPr>
            <w:tcW w:type="dxa" w:w="2258"/>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Économie</w:t>
            </w:r>
          </w:p>
        </w:tc>
      </w:tr>
      <w:tr>
        <w:tc>
          <w:tcPr>
            <w:tcW w:type="dxa" w:w="22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5C2E0E"/>
                <w:sz w:val="20"/>
                <w:szCs w:val="20"/>
              </w:rPr>
              <w:t xml:space="preserve">1 mois (sans engagement)</w:t>
            </w:r>
          </w:p>
        </w:tc>
        <w:tc>
          <w:tcPr>
            <w:tcW w:type="dxa" w:w="22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9,99 €</w:t>
            </w:r>
          </w:p>
        </w:tc>
        <w:tc>
          <w:tcPr>
            <w:tcW w:type="dxa" w:w="22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9,99 €</w:t>
            </w:r>
          </w:p>
        </w:tc>
        <w:tc>
          <w:tcPr>
            <w:tcW w:type="dxa" w:w="225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w:t>
            </w:r>
          </w:p>
        </w:tc>
      </w:tr>
      <w:tr>
        <w:tc>
          <w:tcPr>
            <w:tcW w:type="dxa" w:w="22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5C2E0E"/>
                <w:sz w:val="20"/>
                <w:szCs w:val="20"/>
              </w:rPr>
              <w:t xml:space="preserve">3 mois</w:t>
            </w:r>
          </w:p>
        </w:tc>
        <w:tc>
          <w:tcPr>
            <w:tcW w:type="dxa" w:w="22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24,99 €</w:t>
            </w:r>
          </w:p>
        </w:tc>
        <w:tc>
          <w:tcPr>
            <w:tcW w:type="dxa" w:w="22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8,33 €</w:t>
            </w:r>
          </w:p>
        </w:tc>
        <w:tc>
          <w:tcPr>
            <w:tcW w:type="dxa" w:w="225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−17 %</w:t>
            </w:r>
          </w:p>
        </w:tc>
      </w:tr>
      <w:tr>
        <w:tc>
          <w:tcPr>
            <w:tcW w:type="dxa" w:w="22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5C2E0E"/>
                <w:sz w:val="20"/>
                <w:szCs w:val="20"/>
              </w:rPr>
              <w:t xml:space="preserve">6 mois</w:t>
            </w:r>
          </w:p>
        </w:tc>
        <w:tc>
          <w:tcPr>
            <w:tcW w:type="dxa" w:w="22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39,99 €</w:t>
            </w:r>
          </w:p>
        </w:tc>
        <w:tc>
          <w:tcPr>
            <w:tcW w:type="dxa" w:w="22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6,66 €</w:t>
            </w:r>
          </w:p>
        </w:tc>
        <w:tc>
          <w:tcPr>
            <w:tcW w:type="dxa" w:w="225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5C2E0E"/>
                <w:sz w:val="20"/>
                <w:szCs w:val="20"/>
              </w:rPr>
              <w:t xml:space="preserve">−33 %</w:t>
            </w:r>
          </w:p>
        </w:tc>
      </w:tr>
    </w:tbl>
    <w:p>
      <w:pPr>
        <w:spacing w:after="60"/>
      </w:pPr>
    </w:p>
    <w:p>
      <w:pPr>
        <w:spacing w:after="140" w:line="320"/>
      </w:pPr>
      <w:r>
        <w:rPr>
          <w:rFonts w:ascii="Calibri" w:cs="Calibri" w:eastAsia="Calibri" w:hAnsi="Calibri"/>
          <w:color w:val="5C2E0E"/>
          <w:sz w:val="22"/>
          <w:szCs w:val="22"/>
        </w:rPr>
        <w:t xml:space="preserve">Encaissement en une fois pour les formules 3 et 6 mois. Résiliation en un clic depuis le profil — on ne retient personne contre son gré.</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5. Planning : 3 sprints, 20 jours</w:t>
      </w:r>
    </w:p>
    <w:p>
      <w:pPr>
        <w:spacing w:after="140" w:line="320"/>
      </w:pPr>
      <w:r>
        <w:rPr>
          <w:rFonts w:ascii="Calibri" w:cs="Calibri" w:eastAsia="Calibri" w:hAnsi="Calibri"/>
          <w:color w:val="5C2E0E"/>
          <w:sz w:val="22"/>
          <w:szCs w:val="22"/>
        </w:rPr>
        <w:t xml:space="preserve">Chaque sprint correspond à un jalon de livraison concret. Tu ne payes rien tant que le livrable n’est pas entre tes mains.</w:t>
      </w:r>
    </w:p>
    <w:p>
      <w:pPr>
        <w:spacing w:after="60"/>
      </w:pPr>
    </w:p>
    <w:p>
      <w:pPr>
        <w:pStyle w:val="Heading2"/>
        <w:spacing w:after="140" w:before="280"/>
      </w:pPr>
      <w:r>
        <w:rPr>
          <w:rFonts w:ascii="Georgia" w:cs="Georgia" w:eastAsia="Georgia" w:hAnsi="Georgia"/>
          <w:b/>
          <w:bCs/>
          <w:color w:val="E8734A"/>
          <w:sz w:val="24"/>
          <w:szCs w:val="24"/>
        </w:rPr>
        <w:t xml:space="preserve">Sprint 1 — Fondations (J1 à J7)</w:t>
      </w:r>
    </w:p>
    <w:p>
      <w:pPr>
        <w:spacing w:after="140" w:line="320"/>
      </w:pPr>
      <w:r>
        <w:rPr>
          <w:rFonts w:ascii="Calibri" w:cs="Calibri" w:eastAsia="Calibri" w:hAnsi="Calibri"/>
          <w:color w:val="5C2E0E"/>
          <w:sz w:val="22"/>
          <w:szCs w:val="22"/>
        </w:rPr>
        <w:t xml:space="preserve">Objectif : l’infra est en place, l’app tourne en staging avec les données réelles.</w:t>
      </w:r>
    </w:p>
    <w:p>
      <w:pPr>
        <w:spacing w:after="40"/>
      </w:pPr>
    </w:p>
    <w:p>
      <w:pPr>
        <w:spacing w:after="140" w:line="320"/>
      </w:pPr>
      <w:r>
        <w:rPr>
          <w:rFonts w:ascii="Calibri" w:cs="Calibri" w:eastAsia="Calibri" w:hAnsi="Calibri"/>
          <w:color w:val="5C2E0E"/>
          <w:sz w:val="22"/>
          <w:szCs w:val="22"/>
        </w:rPr>
        <w:t xml:space="preserve">•  Setup des environnements (dev / staging / prod) + CI/CD</w:t>
      </w:r>
    </w:p>
    <w:p>
      <w:pPr>
        <w:spacing w:after="140" w:line="320"/>
      </w:pPr>
      <w:r>
        <w:rPr>
          <w:rFonts w:ascii="Calibri" w:cs="Calibri" w:eastAsia="Calibri" w:hAnsi="Calibri"/>
          <w:color w:val="5C2E0E"/>
          <w:sz w:val="22"/>
          <w:szCs w:val="22"/>
        </w:rPr>
        <w:t xml:space="preserve">•  Base de données + schéma + migrations</w:t>
      </w:r>
    </w:p>
    <w:p>
      <w:pPr>
        <w:spacing w:after="140" w:line="320"/>
      </w:pPr>
      <w:r>
        <w:rPr>
          <w:rFonts w:ascii="Calibri" w:cs="Calibri" w:eastAsia="Calibri" w:hAnsi="Calibri"/>
          <w:color w:val="5C2E0E"/>
          <w:sz w:val="22"/>
          <w:szCs w:val="22"/>
        </w:rPr>
        <w:t xml:space="preserve">•  Authentification complète (Google, Apple, Email avec détection intelligente)</w:t>
      </w:r>
    </w:p>
    <w:p>
      <w:pPr>
        <w:spacing w:after="140" w:line="320"/>
      </w:pPr>
      <w:r>
        <w:rPr>
          <w:rFonts w:ascii="Calibri" w:cs="Calibri" w:eastAsia="Calibri" w:hAnsi="Calibri"/>
          <w:color w:val="5C2E0E"/>
          <w:sz w:val="22"/>
          <w:szCs w:val="22"/>
        </w:rPr>
        <w:t xml:space="preserve">•  CMS pour que tu puisses gérer ton contenu en autonomie</w:t>
      </w:r>
    </w:p>
    <w:p>
      <w:pPr>
        <w:spacing w:after="140" w:line="320"/>
      </w:pPr>
      <w:r>
        <w:rPr>
          <w:rFonts w:ascii="Calibri" w:cs="Calibri" w:eastAsia="Calibri" w:hAnsi="Calibri"/>
          <w:color w:val="5C2E0E"/>
          <w:sz w:val="22"/>
          <w:szCs w:val="22"/>
        </w:rPr>
        <w:t xml:space="preserve">•  Design system finalisé + navigation fonctionnelle</w:t>
      </w:r>
    </w:p>
    <w:p>
      <w:pPr>
        <w:spacing w:after="140" w:line="320"/>
      </w:pPr>
      <w:r>
        <w:rPr>
          <w:rFonts w:ascii="Calibri" w:cs="Calibri" w:eastAsia="Calibri" w:hAnsi="Calibri"/>
          <w:color w:val="5C2E0E"/>
          <w:sz w:val="22"/>
          <w:szCs w:val="22"/>
        </w:rPr>
        <w:t xml:space="preserve">•  Onboarding complet</w:t>
      </w:r>
    </w:p>
    <w:p>
      <w:pPr>
        <w:spacing w:after="40"/>
      </w:pPr>
    </w:p>
    <w:p>
      <w:pPr>
        <w:spacing w:after="140" w:line="320"/>
      </w:pPr>
      <w:r>
        <w:rPr>
          <w:rFonts w:ascii="Calibri" w:cs="Calibri" w:eastAsia="Calibri" w:hAnsi="Calibri"/>
          <w:b/>
          <w:bCs/>
          <w:color w:val="5C2E0E"/>
          <w:sz w:val="22"/>
          <w:szCs w:val="22"/>
        </w:rPr>
        <w:t xml:space="preserve">Livrable : </w:t>
      </w:r>
      <w:r>
        <w:rPr>
          <w:rFonts w:ascii="Calibri" w:cs="Calibri" w:eastAsia="Calibri" w:hAnsi="Calibri"/>
          <w:color w:val="5C2E0E"/>
          <w:sz w:val="22"/>
          <w:szCs w:val="22"/>
        </w:rPr>
        <w:t xml:space="preserve">tu ouvres l’app en staging, tu t’inscris, tu navigues les 5 onglets.</w:t>
      </w:r>
    </w:p>
    <w:p>
      <w:pPr>
        <w:spacing w:after="60"/>
      </w:pPr>
    </w:p>
    <w:p>
      <w:pPr>
        <w:pStyle w:val="Heading2"/>
        <w:spacing w:after="140" w:before="280"/>
      </w:pPr>
      <w:r>
        <w:rPr>
          <w:rFonts w:ascii="Georgia" w:cs="Georgia" w:eastAsia="Georgia" w:hAnsi="Georgia"/>
          <w:b/>
          <w:bCs/>
          <w:color w:val="E8734A"/>
          <w:sz w:val="24"/>
          <w:szCs w:val="24"/>
        </w:rPr>
        <w:t xml:space="preserve">Sprint 2 — Cœur applicatif (J8 à J14)</w:t>
      </w:r>
    </w:p>
    <w:p>
      <w:pPr>
        <w:spacing w:after="140" w:line="320"/>
      </w:pPr>
      <w:r>
        <w:rPr>
          <w:rFonts w:ascii="Calibri" w:cs="Calibri" w:eastAsia="Calibri" w:hAnsi="Calibri"/>
          <w:color w:val="5C2E0E"/>
          <w:sz w:val="22"/>
          <w:szCs w:val="22"/>
        </w:rPr>
        <w:t xml:space="preserve">Objectif : une fille peut découvrir un event, s’inscrire, payer, recevoir son ticket.</w:t>
      </w:r>
    </w:p>
    <w:p>
      <w:pPr>
        <w:spacing w:after="40"/>
      </w:pPr>
    </w:p>
    <w:p>
      <w:pPr>
        <w:spacing w:after="140" w:line="320"/>
      </w:pPr>
      <w:r>
        <w:rPr>
          <w:rFonts w:ascii="Calibri" w:cs="Calibri" w:eastAsia="Calibri" w:hAnsi="Calibri"/>
          <w:color w:val="5C2E0E"/>
          <w:sz w:val="22"/>
          <w:szCs w:val="22"/>
        </w:rPr>
        <w:t xml:space="preserve">•  Écrans complets : Accueil, Discover, Page événement, Profil</w:t>
      </w:r>
    </w:p>
    <w:p>
      <w:pPr>
        <w:spacing w:after="140" w:line="320"/>
      </w:pPr>
      <w:r>
        <w:rPr>
          <w:rFonts w:ascii="Calibri" w:cs="Calibri" w:eastAsia="Calibri" w:hAnsi="Calibri"/>
          <w:color w:val="5C2E0E"/>
          <w:sz w:val="22"/>
          <w:szCs w:val="22"/>
        </w:rPr>
        <w:t xml:space="preserve">•  Paiements intégrés (unitaire + abonnements) via Stripe</w:t>
      </w:r>
    </w:p>
    <w:p>
      <w:pPr>
        <w:spacing w:after="140" w:line="320"/>
      </w:pPr>
      <w:r>
        <w:rPr>
          <w:rFonts w:ascii="Calibri" w:cs="Calibri" w:eastAsia="Calibri" w:hAnsi="Calibri"/>
          <w:color w:val="5C2E0E"/>
          <w:sz w:val="22"/>
          <w:szCs w:val="22"/>
        </w:rPr>
        <w:t xml:space="preserve">•  Feed personnalisé avec algorithme de recommandation</w:t>
      </w:r>
    </w:p>
    <w:p>
      <w:pPr>
        <w:spacing w:after="140" w:line="320"/>
      </w:pPr>
      <w:r>
        <w:rPr>
          <w:rFonts w:ascii="Calibri" w:cs="Calibri" w:eastAsia="Calibri" w:hAnsi="Calibri"/>
          <w:color w:val="5C2E0E"/>
          <w:sz w:val="22"/>
          <w:szCs w:val="22"/>
        </w:rPr>
        <w:t xml:space="preserve">•  Emails transactionnels (inscription, paiement, rappel)</w:t>
      </w:r>
    </w:p>
    <w:p>
      <w:pPr>
        <w:spacing w:after="140" w:line="320"/>
      </w:pPr>
      <w:r>
        <w:rPr>
          <w:rFonts w:ascii="Calibri" w:cs="Calibri" w:eastAsia="Calibri" w:hAnsi="Calibri"/>
          <w:color w:val="5C2E0E"/>
          <w:sz w:val="22"/>
          <w:szCs w:val="22"/>
        </w:rPr>
        <w:t xml:space="preserve">•  Back-office : création d’events, gestion partenaires, dashboard</w:t>
      </w:r>
    </w:p>
    <w:p>
      <w:pPr>
        <w:spacing w:after="40"/>
      </w:pPr>
    </w:p>
    <w:p>
      <w:pPr>
        <w:spacing w:after="140" w:line="320"/>
      </w:pPr>
      <w:r>
        <w:rPr>
          <w:rFonts w:ascii="Calibri" w:cs="Calibri" w:eastAsia="Calibri" w:hAnsi="Calibri"/>
          <w:b/>
          <w:bCs/>
          <w:color w:val="5C2E0E"/>
          <w:sz w:val="22"/>
          <w:szCs w:val="22"/>
        </w:rPr>
        <w:t xml:space="preserve">Livrable : </w:t>
      </w:r>
      <w:r>
        <w:rPr>
          <w:rFonts w:ascii="Calibri" w:cs="Calibri" w:eastAsia="Calibri" w:hAnsi="Calibri"/>
          <w:color w:val="5C2E0E"/>
          <w:sz w:val="22"/>
          <w:szCs w:val="22"/>
        </w:rPr>
        <w:t xml:space="preserve">parcours complet testable en staging avec paiement Stripe de test.</w:t>
      </w:r>
    </w:p>
    <w:p>
      <w:pPr>
        <w:spacing w:after="60"/>
      </w:pPr>
    </w:p>
    <w:p>
      <w:pPr>
        <w:pStyle w:val="Heading2"/>
        <w:spacing w:after="140" w:before="280"/>
      </w:pPr>
      <w:r>
        <w:rPr>
          <w:rFonts w:ascii="Georgia" w:cs="Georgia" w:eastAsia="Georgia" w:hAnsi="Georgia"/>
          <w:b/>
          <w:bCs/>
          <w:color w:val="E8734A"/>
          <w:sz w:val="24"/>
          <w:szCs w:val="24"/>
        </w:rPr>
        <w:t xml:space="preserve">Sprint 3 — Finalisation &amp; production (J15 à J20)</w:t>
      </w:r>
    </w:p>
    <w:p>
      <w:pPr>
        <w:spacing w:after="140" w:line="320"/>
      </w:pPr>
      <w:r>
        <w:rPr>
          <w:rFonts w:ascii="Calibri" w:cs="Calibri" w:eastAsia="Calibri" w:hAnsi="Calibri"/>
          <w:color w:val="5C2E0E"/>
          <w:sz w:val="22"/>
          <w:szCs w:val="22"/>
        </w:rPr>
        <w:t xml:space="preserve">Objectif : l’app est complète, testée, déployée sur les stores.</w:t>
      </w:r>
    </w:p>
    <w:p>
      <w:pPr>
        <w:spacing w:after="40"/>
      </w:pPr>
    </w:p>
    <w:p>
      <w:pPr>
        <w:spacing w:after="140" w:line="320"/>
      </w:pPr>
      <w:r>
        <w:rPr>
          <w:rFonts w:ascii="Calibri" w:cs="Calibri" w:eastAsia="Calibri" w:hAnsi="Calibri"/>
          <w:color w:val="5C2E0E"/>
          <w:sz w:val="22"/>
          <w:szCs w:val="22"/>
        </w:rPr>
        <w:t xml:space="preserve">•  Page Bons Plans avec QR codes partenaires</w:t>
      </w:r>
    </w:p>
    <w:p>
      <w:pPr>
        <w:spacing w:after="140" w:line="320"/>
      </w:pPr>
      <w:r>
        <w:rPr>
          <w:rFonts w:ascii="Calibri" w:cs="Calibri" w:eastAsia="Calibri" w:hAnsi="Calibri"/>
          <w:color w:val="5C2E0E"/>
          <w:sz w:val="22"/>
          <w:szCs w:val="22"/>
        </w:rPr>
        <w:t xml:space="preserve">•  Annuaire des Filles</w:t>
      </w:r>
    </w:p>
    <w:p>
      <w:pPr>
        <w:spacing w:after="140" w:line="320"/>
      </w:pPr>
      <w:r>
        <w:rPr>
          <w:rFonts w:ascii="Calibri" w:cs="Calibri" w:eastAsia="Calibri" w:hAnsi="Calibri"/>
          <w:color w:val="5C2E0E"/>
          <w:sz w:val="22"/>
          <w:szCs w:val="22"/>
        </w:rPr>
        <w:t xml:space="preserve">•  Back-office manageuse de ville + modération</w:t>
      </w:r>
    </w:p>
    <w:p>
      <w:pPr>
        <w:spacing w:after="140" w:line="320"/>
      </w:pPr>
      <w:r>
        <w:rPr>
          <w:rFonts w:ascii="Calibri" w:cs="Calibri" w:eastAsia="Calibri" w:hAnsi="Calibri"/>
          <w:color w:val="5C2E0E"/>
          <w:sz w:val="22"/>
          <w:szCs w:val="22"/>
        </w:rPr>
        <w:t xml:space="preserve">•  Newsletter + emails automatisés d’onboarding</w:t>
      </w:r>
    </w:p>
    <w:p>
      <w:pPr>
        <w:spacing w:after="140" w:line="320"/>
      </w:pPr>
      <w:r>
        <w:rPr>
          <w:rFonts w:ascii="Calibri" w:cs="Calibri" w:eastAsia="Calibri" w:hAnsi="Calibri"/>
          <w:color w:val="5C2E0E"/>
          <w:sz w:val="22"/>
          <w:szCs w:val="22"/>
        </w:rPr>
        <w:t xml:space="preserve">•  Tests qualité sur iOS et Android</w:t>
      </w:r>
    </w:p>
    <w:p>
      <w:pPr>
        <w:spacing w:after="140" w:line="320"/>
      </w:pPr>
      <w:r>
        <w:rPr>
          <w:rFonts w:ascii="Calibri" w:cs="Calibri" w:eastAsia="Calibri" w:hAnsi="Calibri"/>
          <w:color w:val="5C2E0E"/>
          <w:sz w:val="22"/>
          <w:szCs w:val="22"/>
        </w:rPr>
        <w:t xml:space="preserve">•  Soumission App Store + Play Store</w:t>
      </w:r>
    </w:p>
    <w:p>
      <w:pPr>
        <w:spacing w:after="140" w:line="320"/>
      </w:pPr>
      <w:r>
        <w:rPr>
          <w:rFonts w:ascii="Calibri" w:cs="Calibri" w:eastAsia="Calibri" w:hAnsi="Calibri"/>
          <w:color w:val="5C2E0E"/>
          <w:sz w:val="22"/>
          <w:szCs w:val="22"/>
        </w:rPr>
        <w:t xml:space="preserve">•  Documentation utilisateur</w:t>
      </w:r>
    </w:p>
    <w:p>
      <w:pPr>
        <w:spacing w:after="40"/>
      </w:pPr>
    </w:p>
    <w:p>
      <w:pPr>
        <w:spacing w:after="140" w:line="320"/>
      </w:pPr>
      <w:r>
        <w:rPr>
          <w:rFonts w:ascii="Calibri" w:cs="Calibri" w:eastAsia="Calibri" w:hAnsi="Calibri"/>
          <w:b/>
          <w:bCs/>
          <w:color w:val="5C2E0E"/>
          <w:sz w:val="22"/>
          <w:szCs w:val="22"/>
        </w:rPr>
        <w:t xml:space="preserve">Livrable : </w:t>
      </w:r>
      <w:r>
        <w:rPr>
          <w:rFonts w:ascii="Calibri" w:cs="Calibri" w:eastAsia="Calibri" w:hAnsi="Calibri"/>
          <w:color w:val="5C2E0E"/>
          <w:sz w:val="22"/>
          <w:szCs w:val="22"/>
        </w:rPr>
        <w:t xml:space="preserve">l’app est en production, accessible à tes premières utilisatrices.</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6. Tarif</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c>
          <w:tcPr>
            <w:tcW w:type="dxa" w:w="5416"/>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r>
              <w:rPr>
                <w:rFonts w:ascii="Calibri" w:cs="Calibri" w:eastAsia="Calibri" w:hAnsi="Calibri"/>
                <w:b/>
                <w:bCs/>
                <w:color w:val="FFFFFF"/>
                <w:sz w:val="20"/>
                <w:szCs w:val="20"/>
              </w:rPr>
              <w:t xml:space="preserve">Poste</w:t>
            </w:r>
          </w:p>
        </w:tc>
        <w:tc>
          <w:tcPr>
            <w:tcW w:type="dxa" w:w="3610"/>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Montant HT</w:t>
            </w:r>
          </w:p>
        </w:tc>
      </w:tr>
      <w:tr>
        <w:tc>
          <w:tcPr>
            <w:tcW w:type="dxa" w:w="541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Calibri" w:cs="Calibri" w:eastAsia="Calibri" w:hAnsi="Calibri"/>
                <w:color w:val="5C2E0E"/>
                <w:sz w:val="20"/>
                <w:szCs w:val="20"/>
              </w:rPr>
              <w:t xml:space="preserve">App mobile iOS + Android (une codebase)</w:t>
            </w:r>
          </w:p>
        </w:tc>
        <w:tc>
          <w:tcPr>
            <w:tcW w:type="dxa" w:w="36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color w:val="5C2E0E"/>
                <w:sz w:val="20"/>
                <w:szCs w:val="20"/>
              </w:rPr>
              <w:t xml:space="preserve">1 600 €</w:t>
            </w:r>
          </w:p>
        </w:tc>
      </w:tr>
      <w:tr>
        <w:tc>
          <w:tcPr>
            <w:tcW w:type="dxa" w:w="5416"/>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color w:val="5C2E0E"/>
                <w:sz w:val="20"/>
                <w:szCs w:val="20"/>
              </w:rPr>
              <w:t xml:space="preserve">Back-end API + base de données</w:t>
            </w:r>
          </w:p>
        </w:tc>
        <w:tc>
          <w:tcPr>
            <w:tcW w:type="dxa" w:w="36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5C2E0E"/>
                <w:sz w:val="20"/>
                <w:szCs w:val="20"/>
              </w:rPr>
              <w:t xml:space="preserve">1 200 €</w:t>
            </w:r>
          </w:p>
        </w:tc>
      </w:tr>
      <w:tr>
        <w:tc>
          <w:tcPr>
            <w:tcW w:type="dxa" w:w="541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Calibri" w:cs="Calibri" w:eastAsia="Calibri" w:hAnsi="Calibri"/>
                <w:color w:val="5C2E0E"/>
                <w:sz w:val="20"/>
                <w:szCs w:val="20"/>
              </w:rPr>
              <w:t xml:space="preserve">Architecture + environnements + CI/CD</w:t>
            </w:r>
          </w:p>
        </w:tc>
        <w:tc>
          <w:tcPr>
            <w:tcW w:type="dxa" w:w="36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color w:val="5C2E0E"/>
                <w:sz w:val="20"/>
                <w:szCs w:val="20"/>
              </w:rPr>
              <w:t xml:space="preserve">800 €</w:t>
            </w:r>
          </w:p>
        </w:tc>
      </w:tr>
      <w:tr>
        <w:tc>
          <w:tcPr>
            <w:tcW w:type="dxa" w:w="5416"/>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color w:val="5C2E0E"/>
                <w:sz w:val="20"/>
                <w:szCs w:val="20"/>
              </w:rPr>
              <w:t xml:space="preserve">Back-office (propriétaire, manageuse, modérateur)</w:t>
            </w:r>
          </w:p>
        </w:tc>
        <w:tc>
          <w:tcPr>
            <w:tcW w:type="dxa" w:w="36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5C2E0E"/>
                <w:sz w:val="20"/>
                <w:szCs w:val="20"/>
              </w:rPr>
              <w:t xml:space="preserve">800 €</w:t>
            </w:r>
          </w:p>
        </w:tc>
      </w:tr>
      <w:tr>
        <w:tc>
          <w:tcPr>
            <w:tcW w:type="dxa" w:w="541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Calibri" w:cs="Calibri" w:eastAsia="Calibri" w:hAnsi="Calibri"/>
                <w:color w:val="5C2E0E"/>
                <w:sz w:val="20"/>
                <w:szCs w:val="20"/>
              </w:rPr>
              <w:t xml:space="preserve">Intégrations (Stripe, CMS, emails, auth, maps)</w:t>
            </w:r>
          </w:p>
        </w:tc>
        <w:tc>
          <w:tcPr>
            <w:tcW w:type="dxa" w:w="36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color w:val="5C2E0E"/>
                <w:sz w:val="20"/>
                <w:szCs w:val="20"/>
              </w:rPr>
              <w:t xml:space="preserve">400 €</w:t>
            </w:r>
          </w:p>
        </w:tc>
      </w:tr>
      <w:tr>
        <w:tc>
          <w:tcPr>
            <w:tcW w:type="dxa" w:w="5416"/>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color w:val="5C2E0E"/>
                <w:sz w:val="20"/>
                <w:szCs w:val="20"/>
              </w:rPr>
              <w:t xml:space="preserve">Tests qualité, déploiement stores, documentation</w:t>
            </w:r>
          </w:p>
        </w:tc>
        <w:tc>
          <w:tcPr>
            <w:tcW w:type="dxa" w:w="36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5C2E0E"/>
                <w:sz w:val="20"/>
                <w:szCs w:val="20"/>
              </w:rPr>
              <w:t xml:space="preserve">200 €</w:t>
            </w:r>
          </w:p>
        </w:tc>
      </w:tr>
      <w:tr>
        <w:tc>
          <w:tcPr>
            <w:tcW w:type="dxa" w:w="5416"/>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b/>
                <w:bCs/>
                <w:color w:val="5C2E0E"/>
                <w:sz w:val="20"/>
                <w:szCs w:val="20"/>
              </w:rPr>
              <w:t xml:space="preserve">Total HT</w:t>
            </w:r>
          </w:p>
        </w:tc>
        <w:tc>
          <w:tcPr>
            <w:tcW w:type="dxa" w:w="36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b/>
                <w:bCs/>
                <w:color w:val="5C2E0E"/>
                <w:sz w:val="20"/>
                <w:szCs w:val="20"/>
              </w:rPr>
              <w:t xml:space="preserve">5 000 €</w:t>
            </w:r>
          </w:p>
        </w:tc>
      </w:tr>
      <w:tr>
        <w:tc>
          <w:tcPr>
            <w:tcW w:type="dxa" w:w="5416"/>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Calibri" w:cs="Calibri" w:eastAsia="Calibri" w:hAnsi="Calibri"/>
                <w:color w:val="8B7355"/>
                <w:sz w:val="20"/>
                <w:szCs w:val="20"/>
              </w:rPr>
              <w:t xml:space="preserve">TVA (20 %)</w:t>
            </w:r>
          </w:p>
        </w:tc>
        <w:tc>
          <w:tcPr>
            <w:tcW w:type="dxa" w:w="36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8B7355"/>
                <w:sz w:val="20"/>
                <w:szCs w:val="20"/>
              </w:rPr>
              <w:t xml:space="preserve">1 000 €</w:t>
            </w:r>
          </w:p>
        </w:tc>
      </w:tr>
      <w:tr>
        <w:tc>
          <w:tcPr>
            <w:tcW w:type="dxa" w:w="5416"/>
            <w:tcBorders>
              <w:top w:val="single" w:color="D9D9D9" w:sz="1"/>
              <w:left w:val="single" w:color="D9D9D9" w:sz="1"/>
              <w:bottom w:val="single" w:color="D9D9D9" w:sz="1"/>
              <w:right w:val="single" w:color="D9D9D9" w:sz="1"/>
            </w:tcBorders>
            <w:shd w:fill="FFF8F0" w:val="clear"/>
            <w:tcMar>
              <w:top w:type="dxa" w:w="80"/>
              <w:left w:type="dxa" w:w="120"/>
              <w:bottom w:type="dxa" w:w="80"/>
              <w:right w:type="dxa" w:w="120"/>
            </w:tcMar>
          </w:tcPr>
          <w:p>
            <w:r>
              <w:rPr>
                <w:rFonts w:ascii="Calibri" w:cs="Calibri" w:eastAsia="Calibri" w:hAnsi="Calibri"/>
                <w:b/>
                <w:bCs/>
                <w:color w:val="E8734A"/>
                <w:sz w:val="22"/>
                <w:szCs w:val="22"/>
              </w:rPr>
              <w:t xml:space="preserve">TOTAL TTC</w:t>
            </w:r>
          </w:p>
        </w:tc>
        <w:tc>
          <w:tcPr>
            <w:tcW w:type="dxa" w:w="3610"/>
            <w:tcBorders>
              <w:top w:val="single" w:color="D9D9D9" w:sz="1"/>
              <w:left w:val="single" w:color="D9D9D9" w:sz="1"/>
              <w:bottom w:val="single" w:color="D9D9D9" w:sz="1"/>
              <w:right w:val="single" w:color="D9D9D9" w:sz="1"/>
            </w:tcBorders>
            <w:shd w:fill="FFF8F0" w:val="clear"/>
            <w:tcMar>
              <w:top w:type="dxa" w:w="80"/>
              <w:left w:type="dxa" w:w="120"/>
              <w:bottom w:type="dxa" w:w="80"/>
              <w:right w:type="dxa" w:w="120"/>
            </w:tcMar>
          </w:tcPr>
          <w:p>
            <w:pPr>
              <w:jc w:val="right"/>
            </w:pPr>
            <w:r>
              <w:rPr>
                <w:rFonts w:ascii="Calibri" w:cs="Calibri" w:eastAsia="Calibri" w:hAnsi="Calibri"/>
                <w:b/>
                <w:bCs/>
                <w:color w:val="E8734A"/>
                <w:sz w:val="22"/>
                <w:szCs w:val="22"/>
              </w:rPr>
              <w:t xml:space="preserve">6 000 €</w:t>
            </w:r>
          </w:p>
        </w:tc>
      </w:tr>
    </w:tbl>
    <w:p>
      <w:pPr>
        <w:spacing w:after="100"/>
      </w:pPr>
    </w:p>
    <w:p>
      <w:pPr>
        <w:pStyle w:val="Heading2"/>
        <w:spacing w:after="140" w:before="280"/>
      </w:pPr>
      <w:r>
        <w:rPr>
          <w:rFonts w:ascii="Georgia" w:cs="Georgia" w:eastAsia="Georgia" w:hAnsi="Georgia"/>
          <w:b/>
          <w:bCs/>
          <w:color w:val="E8734A"/>
          <w:sz w:val="24"/>
          <w:szCs w:val="24"/>
        </w:rPr>
        <w:t xml:space="preserve">Échéancier de paiement</w:t>
      </w:r>
    </w:p>
    <w:p>
      <w:pPr>
        <w:spacing w:after="140" w:line="320"/>
      </w:pPr>
      <w:r>
        <w:rPr>
          <w:rFonts w:ascii="Calibri" w:cs="Calibri" w:eastAsia="Calibri" w:hAnsi="Calibri"/>
          <w:color w:val="5C2E0E"/>
          <w:sz w:val="22"/>
          <w:szCs w:val="22"/>
        </w:rPr>
        <w:t xml:space="preserve">Les paiements suivent les jalons. Chaque versement est déclenché par la validation du livrable correspondant.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Versement</w:t>
            </w:r>
          </w:p>
        </w:tc>
        <w:tc>
          <w:tcPr>
            <w:tcW w:type="dxa" w:w="3008"/>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Déclenché par</w:t>
            </w:r>
          </w:p>
        </w:tc>
        <w:tc>
          <w:tcPr>
            <w:tcW w:type="dxa" w:w="3010"/>
            <w:tcBorders>
              <w:top w:val="single" w:color="D9D9D9" w:sz="1"/>
              <w:left w:val="single" w:color="D9D9D9" w:sz="1"/>
              <w:bottom w:val="single" w:color="D9D9D9" w:sz="1"/>
              <w:right w:val="single" w:color="D9D9D9" w:sz="1"/>
            </w:tcBorders>
            <w:shd w:fill="E8734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Montant TTC</w:t>
            </w:r>
          </w:p>
        </w:tc>
      </w:tr>
      <w:tr>
        <w:tc>
          <w:tcPr>
            <w:tcW w:type="dxa" w:w="30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5C2E0E"/>
                <w:sz w:val="20"/>
                <w:szCs w:val="20"/>
              </w:rPr>
              <w:t xml:space="preserve">Acompte</w:t>
            </w:r>
          </w:p>
        </w:tc>
        <w:tc>
          <w:tcPr>
            <w:tcW w:type="dxa" w:w="30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5C2E0E"/>
                <w:sz w:val="20"/>
                <w:szCs w:val="20"/>
              </w:rPr>
              <w:t xml:space="preserve">Signature du devis</w:t>
            </w:r>
          </w:p>
        </w:tc>
        <w:tc>
          <w:tcPr>
            <w:tcW w:type="dxa" w:w="30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b/>
                <w:bCs/>
                <w:color w:val="5C2E0E"/>
                <w:sz w:val="20"/>
                <w:szCs w:val="20"/>
              </w:rPr>
              <w:t xml:space="preserve">2 000 €</w:t>
            </w:r>
          </w:p>
        </w:tc>
      </w:tr>
      <w:tr>
        <w:tc>
          <w:tcPr>
            <w:tcW w:type="dxa" w:w="30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5C2E0E"/>
                <w:sz w:val="20"/>
                <w:szCs w:val="20"/>
              </w:rPr>
              <w:t xml:space="preserve">Intermédiaire</w:t>
            </w:r>
          </w:p>
        </w:tc>
        <w:tc>
          <w:tcPr>
            <w:tcW w:type="dxa" w:w="30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5C2E0E"/>
                <w:sz w:val="20"/>
                <w:szCs w:val="20"/>
              </w:rPr>
              <w:t xml:space="preserve">Validation Sprint 2 (staging)</w:t>
            </w:r>
          </w:p>
        </w:tc>
        <w:tc>
          <w:tcPr>
            <w:tcW w:type="dxa" w:w="30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b/>
                <w:bCs/>
                <w:color w:val="5C2E0E"/>
                <w:sz w:val="20"/>
                <w:szCs w:val="20"/>
              </w:rPr>
              <w:t xml:space="preserve">2 000 €</w:t>
            </w:r>
          </w:p>
        </w:tc>
      </w:tr>
      <w:tr>
        <w:tc>
          <w:tcPr>
            <w:tcW w:type="dxa" w:w="30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5C2E0E"/>
                <w:sz w:val="20"/>
                <w:szCs w:val="20"/>
              </w:rPr>
              <w:t xml:space="preserve">Solde</w:t>
            </w:r>
          </w:p>
        </w:tc>
        <w:tc>
          <w:tcPr>
            <w:tcW w:type="dxa" w:w="30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5C2E0E"/>
                <w:sz w:val="20"/>
                <w:szCs w:val="20"/>
              </w:rPr>
              <w:t xml:space="preserve">Mise en production</w:t>
            </w:r>
          </w:p>
        </w:tc>
        <w:tc>
          <w:tcPr>
            <w:tcW w:type="dxa" w:w="30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b/>
                <w:bCs/>
                <w:color w:val="5C2E0E"/>
                <w:sz w:val="20"/>
                <w:szCs w:val="20"/>
              </w:rPr>
              <w:t xml:space="preserve">2 000 €</w:t>
            </w:r>
          </w:p>
        </w:tc>
      </w:tr>
    </w:tbl>
    <w:p>
      <w:pPr>
        <w:spacing w:after="100"/>
      </w:pPr>
    </w:p>
    <w:p>
      <w:pPr>
        <w:pStyle w:val="Heading2"/>
        <w:spacing w:after="140" w:before="280"/>
      </w:pPr>
      <w:r>
        <w:rPr>
          <w:rFonts w:ascii="Georgia" w:cs="Georgia" w:eastAsia="Georgia" w:hAnsi="Georgia"/>
          <w:b/>
          <w:bCs/>
          <w:color w:val="E8734A"/>
          <w:sz w:val="24"/>
          <w:szCs w:val="24"/>
        </w:rPr>
        <w:t xml:space="preserve">Ce qui est inclus</w:t>
      </w:r>
    </w:p>
    <w:p>
      <w:pPr>
        <w:spacing w:after="140" w:line="320"/>
      </w:pPr>
      <w:r>
        <w:rPr>
          <w:rFonts w:ascii="Calibri" w:cs="Calibri" w:eastAsia="Calibri" w:hAnsi="Calibri"/>
          <w:color w:val="5C2E0E"/>
          <w:sz w:val="22"/>
          <w:szCs w:val="22"/>
        </w:rPr>
        <w:t xml:space="preserve">•  App mobile iOS + Android + web en une seule codebase</w:t>
      </w:r>
    </w:p>
    <w:p>
      <w:pPr>
        <w:spacing w:after="140" w:line="320"/>
      </w:pPr>
      <w:r>
        <w:rPr>
          <w:rFonts w:ascii="Calibri" w:cs="Calibri" w:eastAsia="Calibri" w:hAnsi="Calibri"/>
          <w:color w:val="5C2E0E"/>
          <w:sz w:val="22"/>
          <w:szCs w:val="22"/>
        </w:rPr>
        <w:t xml:space="preserve">•  Back-end complet avec API, base de données et authentification</w:t>
      </w:r>
    </w:p>
    <w:p>
      <w:pPr>
        <w:spacing w:after="140" w:line="320"/>
      </w:pPr>
      <w:r>
        <w:rPr>
          <w:rFonts w:ascii="Calibri" w:cs="Calibri" w:eastAsia="Calibri" w:hAnsi="Calibri"/>
          <w:color w:val="5C2E0E"/>
          <w:sz w:val="22"/>
          <w:szCs w:val="22"/>
        </w:rPr>
        <w:t xml:space="preserve">•  3 back-offices (propriétaire, manageuse de ville, modérateur)</w:t>
      </w:r>
    </w:p>
    <w:p>
      <w:pPr>
        <w:spacing w:after="140" w:line="320"/>
      </w:pPr>
      <w:r>
        <w:rPr>
          <w:rFonts w:ascii="Calibri" w:cs="Calibri" w:eastAsia="Calibri" w:hAnsi="Calibri"/>
          <w:color w:val="5C2E0E"/>
          <w:sz w:val="22"/>
          <w:szCs w:val="22"/>
        </w:rPr>
        <w:t xml:space="preserve">•  3 environnements (dev / staging / prod) avec déploiement automatisé</w:t>
      </w:r>
    </w:p>
    <w:p>
      <w:pPr>
        <w:spacing w:after="140" w:line="320"/>
      </w:pPr>
      <w:r>
        <w:rPr>
          <w:rFonts w:ascii="Calibri" w:cs="Calibri" w:eastAsia="Calibri" w:hAnsi="Calibri"/>
          <w:color w:val="5C2E0E"/>
          <w:sz w:val="22"/>
          <w:szCs w:val="22"/>
        </w:rPr>
        <w:t xml:space="preserve">•  Intégrations : paiements Stripe, CMS, emails transactionnels, auth sociale, maps</w:t>
      </w:r>
    </w:p>
    <w:p>
      <w:pPr>
        <w:spacing w:after="140" w:line="320"/>
      </w:pPr>
      <w:r>
        <w:rPr>
          <w:rFonts w:ascii="Calibri" w:cs="Calibri" w:eastAsia="Calibri" w:hAnsi="Calibri"/>
          <w:color w:val="5C2E0E"/>
          <w:sz w:val="22"/>
          <w:szCs w:val="22"/>
        </w:rPr>
        <w:t xml:space="preserve">•  Moteur de recommandation personnalisé</w:t>
      </w:r>
    </w:p>
    <w:p>
      <w:pPr>
        <w:spacing w:after="140" w:line="320"/>
      </w:pPr>
      <w:r>
        <w:rPr>
          <w:rFonts w:ascii="Calibri" w:cs="Calibri" w:eastAsia="Calibri" w:hAnsi="Calibri"/>
          <w:color w:val="5C2E0E"/>
          <w:sz w:val="22"/>
          <w:szCs w:val="22"/>
        </w:rPr>
        <w:t xml:space="preserve">•  Soumission App Store + Play Store</w:t>
      </w:r>
    </w:p>
    <w:p>
      <w:pPr>
        <w:spacing w:after="140" w:line="320"/>
      </w:pPr>
      <w:r>
        <w:rPr>
          <w:rFonts w:ascii="Calibri" w:cs="Calibri" w:eastAsia="Calibri" w:hAnsi="Calibri"/>
          <w:color w:val="5C2E0E"/>
          <w:sz w:val="22"/>
          <w:szCs w:val="22"/>
        </w:rPr>
        <w:t xml:space="preserve">•  Documentation utilisateur</w:t>
      </w:r>
    </w:p>
    <w:p>
      <w:pPr>
        <w:spacing w:after="140" w:line="320"/>
      </w:pPr>
      <w:r>
        <w:rPr>
          <w:rFonts w:ascii="Calibri" w:cs="Calibri" w:eastAsia="Calibri" w:hAnsi="Calibri"/>
          <w:color w:val="5C2E0E"/>
          <w:sz w:val="22"/>
          <w:szCs w:val="22"/>
        </w:rPr>
        <w:t xml:space="preserve">•  1 mois de garantie post-production (correction de bugs sans frais)</w:t>
      </w:r>
    </w:p>
    <w:p>
      <w:pPr>
        <w:spacing w:after="60"/>
      </w:pPr>
    </w:p>
    <w:p>
      <w:pPr>
        <w:pStyle w:val="Heading2"/>
        <w:spacing w:after="140" w:before="280"/>
      </w:pPr>
      <w:r>
        <w:rPr>
          <w:rFonts w:ascii="Georgia" w:cs="Georgia" w:eastAsia="Georgia" w:hAnsi="Georgia"/>
          <w:b/>
          <w:bCs/>
          <w:color w:val="E8734A"/>
          <w:sz w:val="24"/>
          <w:szCs w:val="24"/>
        </w:rPr>
        <w:t xml:space="preserve">Ce qui n’est pas inclus</w:t>
      </w:r>
    </w:p>
    <w:p>
      <w:pPr>
        <w:spacing w:after="140" w:line="320"/>
      </w:pPr>
      <w:r>
        <w:rPr>
          <w:rFonts w:ascii="Calibri" w:cs="Calibri" w:eastAsia="Calibri" w:hAnsi="Calibri"/>
          <w:color w:val="5C2E0E"/>
          <w:sz w:val="22"/>
          <w:szCs w:val="22"/>
        </w:rPr>
        <w:t xml:space="preserve">•  Les abonnements aux services tiers (~50-80 €/mois combinés)</w:t>
      </w:r>
    </w:p>
    <w:p>
      <w:pPr>
        <w:spacing w:after="140" w:line="320"/>
      </w:pPr>
      <w:r>
        <w:rPr>
          <w:rFonts w:ascii="Calibri" w:cs="Calibri" w:eastAsia="Calibri" w:hAnsi="Calibri"/>
          <w:color w:val="5C2E0E"/>
          <w:sz w:val="22"/>
          <w:szCs w:val="22"/>
        </w:rPr>
        <w:t xml:space="preserve">•  Les commissions Stripe sur les ventes (2,5 % + 0,25 € / transaction)</w:t>
      </w:r>
    </w:p>
    <w:p>
      <w:pPr>
        <w:spacing w:after="140" w:line="320"/>
      </w:pPr>
      <w:r>
        <w:rPr>
          <w:rFonts w:ascii="Calibri" w:cs="Calibri" w:eastAsia="Calibri" w:hAnsi="Calibri"/>
          <w:color w:val="5C2E0E"/>
          <w:sz w:val="22"/>
          <w:szCs w:val="22"/>
        </w:rPr>
        <w:t xml:space="preserve">•  Les comptes développeurs Apple (99 $/an) et Google Play (25 $ une fois)</w:t>
      </w:r>
    </w:p>
    <w:p>
      <w:pPr>
        <w:spacing w:after="140" w:line="320"/>
      </w:pPr>
      <w:r>
        <w:rPr>
          <w:rFonts w:ascii="Calibri" w:cs="Calibri" w:eastAsia="Calibri" w:hAnsi="Calibri"/>
          <w:color w:val="5C2E0E"/>
          <w:sz w:val="22"/>
          <w:szCs w:val="22"/>
        </w:rPr>
        <w:t xml:space="preserve">•  Le contenu propre (photos, vidéos) — on part sur des visuels stock pour la V1</w:t>
      </w:r>
    </w:p>
    <w:p>
      <w:pPr>
        <w:spacing w:after="140" w:line="320"/>
      </w:pPr>
      <w:r>
        <w:rPr>
          <w:rFonts w:ascii="Calibri" w:cs="Calibri" w:eastAsia="Calibri" w:hAnsi="Calibri"/>
          <w:color w:val="5C2E0E"/>
          <w:sz w:val="22"/>
          <w:szCs w:val="22"/>
        </w:rPr>
        <w:t xml:space="preserve">•  La maintenance mensuelle après le mois de garantie (contrat séparé possible)</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7. Conditions</w:t>
      </w:r>
    </w:p>
    <w:p>
      <w:pPr>
        <w:spacing w:after="140" w:line="320"/>
      </w:pPr>
      <w:r>
        <w:rPr>
          <w:rFonts w:ascii="Calibri" w:cs="Calibri" w:eastAsia="Calibri" w:hAnsi="Calibri"/>
          <w:color w:val="5C2E0E"/>
          <w:sz w:val="22"/>
          <w:szCs w:val="22"/>
        </w:rPr>
        <w:t xml:space="preserve">•  Devis valable 30 jours à compter de la date d’émission.</w:t>
      </w:r>
    </w:p>
    <w:p>
      <w:pPr>
        <w:spacing w:after="140" w:line="320"/>
      </w:pPr>
      <w:r>
        <w:rPr>
          <w:rFonts w:ascii="Calibri" w:cs="Calibri" w:eastAsia="Calibri" w:hAnsi="Calibri"/>
          <w:color w:val="5C2E0E"/>
          <w:sz w:val="22"/>
          <w:szCs w:val="22"/>
        </w:rPr>
        <w:t xml:space="preserve">•  Démarrage sous 7 jours après signature + réception de l’acompte.</w:t>
      </w:r>
    </w:p>
    <w:p>
      <w:pPr>
        <w:spacing w:after="140" w:line="320"/>
      </w:pPr>
      <w:r>
        <w:rPr>
          <w:rFonts w:ascii="Calibri" w:cs="Calibri" w:eastAsia="Calibri" w:hAnsi="Calibri"/>
          <w:color w:val="5C2E0E"/>
          <w:sz w:val="22"/>
          <w:szCs w:val="22"/>
        </w:rPr>
        <w:t xml:space="preserve">•  Communication quotidienne (points async) + un call hebdo de 30 min pour valider les livrables.</w:t>
      </w:r>
    </w:p>
    <w:p>
      <w:pPr>
        <w:spacing w:after="140" w:line="320"/>
      </w:pPr>
      <w:r>
        <w:rPr>
          <w:rFonts w:ascii="Calibri" w:cs="Calibri" w:eastAsia="Calibri" w:hAnsi="Calibri"/>
          <w:color w:val="5C2E0E"/>
          <w:sz w:val="22"/>
          <w:szCs w:val="22"/>
        </w:rPr>
        <w:t xml:space="preserve">•  Accès au code dès le premier commit (repo GitHub partagé).</w:t>
      </w:r>
    </w:p>
    <w:p>
      <w:pPr>
        <w:spacing w:after="140" w:line="320"/>
      </w:pPr>
      <w:r>
        <w:rPr>
          <w:rFonts w:ascii="Calibri" w:cs="Calibri" w:eastAsia="Calibri" w:hAnsi="Calibri"/>
          <w:color w:val="5C2E0E"/>
          <w:sz w:val="22"/>
          <w:szCs w:val="22"/>
        </w:rPr>
        <w:t xml:space="preserve">•  Facture émise à chaque jalon, paiement sous 7 jours après validation.</w:t>
      </w:r>
    </w:p>
    <w:p>
      <w:pPr>
        <w:pBdr>
          <w:bottom w:val="single" w:color="FDDCB5" w:sz="4"/>
        </w:pBdr>
        <w:spacing w:after="200" w:before="200"/>
      </w:pPr>
    </w:p>
    <w:p>
      <w:pPr>
        <w:pStyle w:val="Heading1"/>
        <w:spacing w:after="200" w:before="360"/>
      </w:pPr>
      <w:r>
        <w:rPr>
          <w:rFonts w:ascii="Georgia" w:cs="Georgia" w:eastAsia="Georgia" w:hAnsi="Georgia"/>
          <w:b/>
          <w:bCs/>
          <w:color w:val="5C2E0E"/>
          <w:sz w:val="30"/>
          <w:szCs w:val="30"/>
        </w:rPr>
        <w:t xml:space="preserve">Pour conclure</w:t>
      </w:r>
    </w:p>
    <w:p>
      <w:pPr>
        <w:spacing w:after="140" w:line="320"/>
      </w:pPr>
      <w:r>
        <w:rPr>
          <w:rFonts w:ascii="Calibri" w:cs="Calibri" w:eastAsia="Calibri" w:hAnsi="Calibri"/>
          <w:color w:val="5C2E0E"/>
          <w:sz w:val="22"/>
          <w:szCs w:val="22"/>
        </w:rPr>
        <w:t xml:space="preserve">J’ai vraiment eu du plaisir à poser les premières briques ce week-end. La DA, le parcours utilisatrice, la structure de l’app — tout me paraît cohérent avec ce que tu m’as décrit : chaleureux, éditorial, pensé pour des vraies femmes.</w:t>
      </w:r>
    </w:p>
    <w:p>
      <w:pPr>
        <w:spacing w:after="60"/>
      </w:pPr>
    </w:p>
    <w:p>
      <w:pPr>
        <w:spacing w:after="140" w:line="320"/>
      </w:pPr>
      <w:r>
        <w:rPr>
          <w:rFonts w:ascii="Calibri" w:cs="Calibri" w:eastAsia="Calibri" w:hAnsi="Calibri"/>
          <w:color w:val="5C2E0E"/>
          <w:sz w:val="22"/>
          <w:szCs w:val="22"/>
        </w:rPr>
        <w:t xml:space="preserve">La démo est là pour qu’on en parle concrètement. On peut ajuster la vision, revoir les priorités, adapter le modèle. L’idée c’est qu’on construise ça ensemble.</w:t>
      </w:r>
    </w:p>
    <w:p>
      <w:pPr>
        <w:spacing w:after="60"/>
      </w:pPr>
    </w:p>
    <w:p>
      <w:pPr>
        <w:spacing w:after="140" w:line="320"/>
      </w:pPr>
      <w:r>
        <w:rPr>
          <w:rFonts w:ascii="Calibri" w:cs="Calibri" w:eastAsia="Calibri" w:hAnsi="Calibri"/>
          <w:color w:val="5C2E0E"/>
          <w:sz w:val="22"/>
          <w:szCs w:val="22"/>
        </w:rPr>
        <w:t xml:space="preserve">Je suis dispo quand tu veux pour en discuter.</w:t>
      </w:r>
    </w:p>
    <w:p>
      <w:pPr>
        <w:spacing w:after="100"/>
      </w:pPr>
    </w:p>
    <w:p>
      <w:pPr>
        <w:spacing w:after="140" w:line="320"/>
      </w:pPr>
      <w:r>
        <w:rPr>
          <w:rFonts w:ascii="Calibri" w:cs="Calibri" w:eastAsia="Calibri" w:hAnsi="Calibri"/>
          <w:color w:val="5C2E0E"/>
          <w:sz w:val="22"/>
          <w:szCs w:val="22"/>
        </w:rPr>
        <w:t xml:space="preserve">À très vite,</w:t>
      </w:r>
    </w:p>
    <w:p>
      <w:pPr>
        <w:spacing w:after="140" w:line="320"/>
      </w:pPr>
      <w:r>
        <w:rPr>
          <w:rFonts w:ascii="Calibri" w:cs="Calibri" w:eastAsia="Calibri" w:hAnsi="Calibri"/>
          <w:b/>
          <w:bCs/>
          <w:color w:val="5C2E0E"/>
          <w:sz w:val="22"/>
          <w:szCs w:val="22"/>
        </w:rPr>
        <w:t xml:space="preserve">Baptiste</w:t>
      </w:r>
    </w:p>
    <w:sectPr>
      <w:headerReference w:type="default" r:id="rId7"/>
      <w:footerReference w:type="default" r:id="rId8"/>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7355"/>
        <w:sz w:val="16"/>
        <w:szCs w:val="16"/>
      </w:rPr>
      <w:t xml:space="preserve">Baptiste Castiglione • baptcastiglione@gmail.com • Page </w:t>
    </w:r>
    <w:r>
      <w:rPr>
        <w:rFonts w:ascii="Calibri" w:cs="Calibri" w:eastAsia="Calibri" w:hAnsi="Calibri"/>
        <w:color w:val="8B7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B7355"/>
        <w:sz w:val="18"/>
        <w:szCs w:val="18"/>
      </w:rPr>
      <w:t xml:space="preserve">Les Apéros Filles — Proposition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5C2E0E"/>
      <w:sz w:val="30"/>
      <w:szCs w:val="30"/>
    </w:rPr>
  </w:style>
  <w:style w:type="paragraph" w:styleId="Heading2">
    <w:name w:val="Heading 2"/>
    <w:basedOn w:val="Normal"/>
    <w:next w:val="Normal"/>
    <w:qFormat/>
    <w:pPr>
      <w:spacing w:after="140" w:before="280"/>
      <w:outlineLvl w:val="1"/>
    </w:pPr>
    <w:rPr>
      <w:rFonts w:ascii="Georgia" w:cs="Georgia" w:eastAsia="Georgia" w:hAnsi="Georgia"/>
      <w:b/>
      <w:bCs/>
      <w:color w:val="E873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v9qib9iytyxzjzxwzy19" Type="http://schemas.openxmlformats.org/officeDocument/2006/relationships/hyperlink" Target="https://apero-filles.vercel.app/" TargetMode="External"/><Relationship Id="rIdu4pm8rkkzczwi6xzx-v1e" Type="http://schemas.openxmlformats.org/officeDocument/2006/relationships/hyperlink" Target="https://apero-filles.vercel.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Apéros Filles — Proposition</dc:title>
  <dc:creator>Baptiste Castiglione</dc:creator>
  <dc:description>Proposition de création de l'application mobile Les Apéros Filles V2</dc:description>
  <cp:lastModifiedBy>Un-named</cp:lastModifiedBy>
  <cp:revision>1</cp:revision>
  <dcterms:created xsi:type="dcterms:W3CDTF">2026-04-19T11:40:05.156Z</dcterms:created>
  <dcterms:modified xsi:type="dcterms:W3CDTF">2026-04-19T11:40:05.157Z</dcterms:modified>
</cp:coreProperties>
</file>

<file path=docProps/custom.xml><?xml version="1.0" encoding="utf-8"?>
<Properties xmlns="http://schemas.openxmlformats.org/officeDocument/2006/custom-properties" xmlns:vt="http://schemas.openxmlformats.org/officeDocument/2006/docPropsVTypes"/>
</file>