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84" w:rsidRDefault="00447731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420EF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-792480</wp:posOffset>
            </wp:positionV>
            <wp:extent cx="5973601" cy="1280160"/>
            <wp:effectExtent l="0" t="0" r="0" b="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8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2A4A"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4" o:spid="_x0000_s1026" type="#_x0000_t202" style="position:absolute;left:0;text-align:left;margin-left:27.2pt;margin-top:-14pt;width:64.8pt;height:41.6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" filled="f" stroked="f">
            <v:textbox>
              <w:txbxContent>
                <w:p w:rsidR="002F52D3" w:rsidRPr="00056B84" w:rsidRDefault="002F52D3">
                  <w:pPr>
                    <w:rPr>
                      <w:rFonts w:asciiTheme="minorBidi" w:hAnsiTheme="minorBidi" w:cstheme="minorBidi"/>
                      <w:b/>
                      <w:bCs/>
                      <w:color w:val="6E869D" w:themeColor="background1" w:themeShade="A6"/>
                    </w:rPr>
                  </w:pPr>
                  <w:r w:rsidRPr="00056B84">
                    <w:rPr>
                      <w:rFonts w:asciiTheme="minorBidi" w:hAnsiTheme="minorBidi" w:cstheme="minorBidi"/>
                      <w:b/>
                      <w:bCs/>
                      <w:color w:val="6E869D" w:themeColor="background1" w:themeShade="A6"/>
                      <w:rtl/>
                    </w:rPr>
                    <w:t>מס' נבחן</w:t>
                  </w:r>
                </w:p>
              </w:txbxContent>
            </v:textbox>
          </v:shape>
        </w:pict>
      </w:r>
      <w:r w:rsidR="001D2A4A"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w:pict>
          <v:rect id="מלבן 3" o:spid="_x0000_s1028" style="position:absolute;left:0;text-align:left;margin-left:-31.2pt;margin-top:-6.5pt;width:57.6pt;height:32.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" strokecolor="#a5a5a5" strokeweight="2pt"/>
        </w:pict>
      </w:r>
    </w:p>
    <w:p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56B84" w:rsidRPr="00056B84" w:rsidRDefault="00056B84" w:rsidP="00056B84">
      <w:pPr>
        <w:ind w:left="-766"/>
        <w:rPr>
          <w:rFonts w:ascii="Arial" w:hAnsi="Arial" w:cs="Arial"/>
          <w:b/>
          <w:bCs/>
          <w:color w:val="6E869D" w:themeColor="background1" w:themeShade="A6"/>
          <w:sz w:val="28"/>
          <w:szCs w:val="28"/>
          <w:u w:val="single"/>
          <w:rtl/>
        </w:rPr>
      </w:pPr>
      <w:r w:rsidRPr="00056B84">
        <w:rPr>
          <w:rFonts w:ascii="Arial" w:hAnsi="Arial" w:cs="Arial"/>
          <w:b/>
          <w:bCs/>
          <w:color w:val="6E869D" w:themeColor="background1" w:themeShade="A6"/>
          <w:rtl/>
        </w:rPr>
        <w:t>בחינות</w:t>
      </w:r>
    </w:p>
    <w:p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056B84" w:rsidRPr="004847C8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 w:rsidR="009E0135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גרפיקה ממוחשבת</w:t>
      </w:r>
    </w:p>
    <w:p w:rsidR="00056B84" w:rsidRPr="004847C8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 w:rsidR="009E0135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10342</w:t>
      </w:r>
    </w:p>
    <w:p w:rsidR="00056B84" w:rsidRPr="004847C8" w:rsidRDefault="00056B84" w:rsidP="00056B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tbl>
      <w:tblPr>
        <w:bidiVisual/>
        <w:tblW w:w="9690" w:type="dxa"/>
        <w:tblLook w:val="01E0"/>
      </w:tblPr>
      <w:tblGrid>
        <w:gridCol w:w="3980"/>
        <w:gridCol w:w="5710"/>
      </w:tblGrid>
      <w:tr w:rsidR="00056B84" w:rsidRPr="00651234" w:rsidTr="002F52D3">
        <w:tc>
          <w:tcPr>
            <w:tcW w:w="3980" w:type="dxa"/>
          </w:tcPr>
          <w:p w:rsidR="00056B84" w:rsidRPr="00651234" w:rsidRDefault="00056B84" w:rsidP="002F52D3">
            <w:pPr>
              <w:ind w:left="36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</w:p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חומר עזר שימושי לבחינה </w:t>
            </w:r>
          </w:p>
          <w:p w:rsidR="00056B84" w:rsidRPr="009E0135" w:rsidRDefault="009E0135" w:rsidP="002F52D3">
            <w:pPr>
              <w:ind w:left="360"/>
              <w:rPr>
                <w:rFonts w:ascii="Arial" w:hAnsi="Arial" w:cs="Arial"/>
                <w:b/>
                <w:bCs/>
                <w:rtl/>
              </w:rPr>
            </w:pPr>
            <w:r w:rsidRPr="009E0135">
              <w:rPr>
                <w:rFonts w:ascii="Arial" w:hAnsi="Arial" w:cs="Arial" w:hint="cs"/>
                <w:b/>
                <w:bCs/>
                <w:rtl/>
              </w:rPr>
              <w:t>מותר כל חומר עזר מודפס או כתוב</w:t>
            </w:r>
          </w:p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710" w:type="dxa"/>
          </w:tcPr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 w:rsidR="00544105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 א' תשע"ה</w:t>
            </w:r>
          </w:p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</w:p>
          <w:p w:rsidR="00056B84" w:rsidRPr="00651234" w:rsidRDefault="00056B84" w:rsidP="009E013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</w:p>
        </w:tc>
      </w:tr>
      <w:tr w:rsidR="00056B84" w:rsidRPr="00651234" w:rsidTr="002F52D3">
        <w:tc>
          <w:tcPr>
            <w:tcW w:w="3980" w:type="dxa"/>
          </w:tcPr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אין לכתוב בעפרון </w:t>
            </w:r>
          </w:p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:rsidR="00056B84" w:rsidRPr="0065123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בדיסק און קי ו/או מכשיר מדיה אחר</w:t>
            </w:r>
          </w:p>
          <w:p w:rsidR="00056B84" w:rsidRDefault="00056B84" w:rsidP="002F52D3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710" w:type="dxa"/>
          </w:tcPr>
          <w:p w:rsidR="00056B84" w:rsidRPr="00651234" w:rsidRDefault="00056B84" w:rsidP="009E013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</w:p>
          <w:p w:rsidR="00056B84" w:rsidRPr="00651234" w:rsidRDefault="00056B84" w:rsidP="009E0135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:rsidR="00056B84" w:rsidRPr="0065123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</w:p>
          <w:p w:rsidR="00056B84" w:rsidRDefault="00056B84" w:rsidP="002F52D3">
            <w:pPr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056B84" w:rsidRPr="003E1F99" w:rsidRDefault="00056B84" w:rsidP="009E0135">
            <w:pPr>
              <w:rPr>
                <w:rFonts w:ascii="Arial" w:hAnsi="Arial" w:cs="Arial"/>
                <w:b/>
                <w:bCs/>
                <w:color w:val="FF0000"/>
                <w:u w:val="single"/>
                <w:rtl/>
              </w:rPr>
            </w:pP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>ה</w:t>
            </w:r>
            <w:r w:rsidRPr="00037942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שאלון </w:t>
            </w:r>
            <w:r w:rsidRPr="009E0135">
              <w:rPr>
                <w:rFonts w:ascii="Arial" w:hAnsi="Arial" w:cs="Arial" w:hint="cs"/>
                <w:b/>
                <w:bCs/>
                <w:u w:val="single"/>
                <w:rtl/>
              </w:rPr>
              <w:t>לא ייבדק</w:t>
            </w:r>
            <w:r w:rsidR="009E0135" w:rsidRPr="009E0135"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u w:val="single"/>
                <w:rtl/>
              </w:rPr>
              <w:t xml:space="preserve">בתום הבחינה </w:t>
            </w:r>
            <w:r>
              <w:rPr>
                <w:rFonts w:ascii="Arial" w:hAnsi="Arial" w:cs="Arial"/>
                <w:b/>
                <w:bCs/>
                <w:u w:val="single"/>
                <w:rtl/>
              </w:rPr>
              <w:br/>
            </w:r>
            <w:r w:rsidRPr="00037942">
              <w:rPr>
                <w:rFonts w:ascii="Arial" w:hAnsi="Arial" w:cs="Arial" w:hint="cs"/>
                <w:b/>
                <w:bCs/>
                <w:u w:val="single"/>
                <w:rtl/>
              </w:rPr>
              <w:t>ע"י המרצה</w:t>
            </w:r>
          </w:p>
          <w:p w:rsidR="00056B84" w:rsidRDefault="00056B84" w:rsidP="002F52D3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056B84" w:rsidRPr="009334C1" w:rsidRDefault="00056B84" w:rsidP="002F52D3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334C1">
              <w:rPr>
                <w:rFonts w:ascii="Arial" w:hAnsi="Arial" w:cs="Arial" w:hint="cs"/>
                <w:b/>
                <w:bCs/>
                <w:u w:val="single"/>
                <w:rtl/>
              </w:rPr>
              <w:t>מרצים:</w:t>
            </w:r>
            <w:r w:rsidRPr="009E0135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9E0135" w:rsidRPr="009E0135">
              <w:rPr>
                <w:rFonts w:ascii="Arial" w:hAnsi="Arial" w:cs="Arial" w:hint="cs"/>
                <w:b/>
                <w:bCs/>
                <w:rtl/>
              </w:rPr>
              <w:t xml:space="preserve"> מר ויקטור טאובקין</w:t>
            </w:r>
          </w:p>
        </w:tc>
      </w:tr>
    </w:tbl>
    <w:p w:rsidR="00056B84" w:rsidRDefault="00056B84" w:rsidP="00056B84">
      <w:pPr>
        <w:jc w:val="center"/>
        <w:rPr>
          <w:rFonts w:ascii="Arial" w:hAnsi="Arial" w:cs="Arial"/>
          <w:b/>
          <w:bCs/>
          <w:u w:val="single"/>
          <w:rtl/>
        </w:rPr>
      </w:pPr>
    </w:p>
    <w:p w:rsidR="00056B84" w:rsidRDefault="00056B84" w:rsidP="00056B84">
      <w:pPr>
        <w:jc w:val="center"/>
        <w:rPr>
          <w:rFonts w:ascii="Arial" w:hAnsi="Arial" w:cs="Arial"/>
          <w:b/>
          <w:bCs/>
          <w:u w:val="single"/>
          <w:rtl/>
        </w:rPr>
      </w:pPr>
    </w:p>
    <w:tbl>
      <w:tblPr>
        <w:bidiVisual/>
        <w:tblW w:w="0" w:type="auto"/>
        <w:tblLook w:val="01E0"/>
      </w:tblPr>
      <w:tblGrid>
        <w:gridCol w:w="7961"/>
      </w:tblGrid>
      <w:tr w:rsidR="00056B84" w:rsidRPr="00651234" w:rsidTr="002F52D3">
        <w:tc>
          <w:tcPr>
            <w:tcW w:w="7961" w:type="dxa"/>
          </w:tcPr>
          <w:p w:rsidR="00056B84" w:rsidRDefault="001D2A4A" w:rsidP="005F61A9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shape id="תיבת טקסט 1" o:spid="_x0000_s1027" type="#_x0000_t202" style="position:absolute;left:0;text-align:left;margin-left:-57pt;margin-top:277.1pt;width:234pt;height:10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" filled="f" stroked="f">
                  <v:textbox>
                    <w:txbxContent>
                      <w:p w:rsidR="002F52D3" w:rsidRPr="006D3A9E" w:rsidRDefault="002F52D3" w:rsidP="00056B84">
                        <w:pPr>
                          <w:rPr>
                            <w:szCs w:val="84"/>
                          </w:rPr>
                        </w:pPr>
                      </w:p>
                    </w:txbxContent>
                  </v:textbox>
                </v:shape>
              </w:pict>
            </w:r>
            <w:r w:rsidR="00056B84" w:rsidRPr="00651234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 xml:space="preserve">מבנה הבחינה והנחיות לפתרון: </w:t>
            </w:r>
          </w:p>
          <w:p w:rsidR="005F61A9" w:rsidRDefault="005F61A9" w:rsidP="005F61A9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5F61A9" w:rsidRPr="005F61A9" w:rsidRDefault="005F61A9" w:rsidP="00D34277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במבחן </w:t>
            </w:r>
            <w:r w:rsidR="00D3427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שאלות. משקל כל שאלה </w:t>
            </w:r>
            <w:r w:rsidR="00D3427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מופיע ליד השאלה.</w:t>
            </w:r>
          </w:p>
        </w:tc>
      </w:tr>
    </w:tbl>
    <w:p w:rsidR="00056B84" w:rsidRDefault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Pr="00056B84" w:rsidRDefault="00056B84" w:rsidP="00056B84"/>
    <w:p w:rsidR="00056B84" w:rsidRDefault="00056B84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E90D9C" w:rsidRDefault="00E90D9C" w:rsidP="00056B84">
      <w:pPr>
        <w:rPr>
          <w:rtl/>
        </w:rPr>
      </w:pPr>
    </w:p>
    <w:p w:rsidR="009E0135" w:rsidRDefault="009E0135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E21FD3" w:rsidRPr="00E21FD3" w:rsidRDefault="00E21FD3" w:rsidP="002F52D3">
      <w:pPr>
        <w:rPr>
          <w:rFonts w:cs="David"/>
          <w:rtl/>
        </w:rPr>
      </w:pPr>
      <w:r>
        <w:rPr>
          <w:rFonts w:cs="David" w:hint="cs"/>
          <w:rtl/>
        </w:rPr>
        <w:lastRenderedPageBreak/>
        <w:t>כתבו תוכנית ב-</w:t>
      </w:r>
      <w:r>
        <w:rPr>
          <w:rFonts w:cs="David"/>
        </w:rPr>
        <w:t>OpenGL</w:t>
      </w:r>
      <w:r>
        <w:rPr>
          <w:rFonts w:cs="David" w:hint="cs"/>
          <w:rtl/>
        </w:rPr>
        <w:t xml:space="preserve"> המציגה את הקרוסלה עם מטוסים. בנוסף בתחתית החלון מופיע שלט. כשמזיזים את </w:t>
      </w:r>
      <w:r w:rsidR="00E12349">
        <w:rPr>
          <w:rFonts w:cs="David" w:hint="cs"/>
          <w:rtl/>
        </w:rPr>
        <w:t xml:space="preserve">סמן </w:t>
      </w:r>
      <w:r>
        <w:rPr>
          <w:rFonts w:cs="David" w:hint="cs"/>
          <w:rtl/>
        </w:rPr>
        <w:t>השלט</w:t>
      </w:r>
      <w:r w:rsidR="00E12349">
        <w:rPr>
          <w:rFonts w:cs="David" w:hint="cs"/>
          <w:rtl/>
        </w:rPr>
        <w:t xml:space="preserve"> ימינה ממרכז הסרגל</w:t>
      </w:r>
      <w:r>
        <w:rPr>
          <w:rFonts w:cs="David" w:hint="cs"/>
          <w:rtl/>
        </w:rPr>
        <w:t xml:space="preserve"> הקרוסלה מתחילה להסתובב</w:t>
      </w:r>
      <w:r w:rsidR="00E12349">
        <w:rPr>
          <w:rFonts w:cs="David" w:hint="cs"/>
          <w:rtl/>
        </w:rPr>
        <w:t xml:space="preserve"> נגד כיוון השעון עם מהירות ש</w:t>
      </w:r>
      <w:r w:rsidR="002F52D3">
        <w:rPr>
          <w:rFonts w:cs="David" w:hint="cs"/>
          <w:rtl/>
        </w:rPr>
        <w:t>פרופורציונאלית</w:t>
      </w:r>
      <w:r w:rsidR="00E12349">
        <w:rPr>
          <w:rFonts w:cs="David" w:hint="cs"/>
          <w:rtl/>
        </w:rPr>
        <w:t xml:space="preserve"> במרחק </w:t>
      </w:r>
      <w:r w:rsidR="002F52D3">
        <w:rPr>
          <w:rFonts w:cs="David" w:hint="cs"/>
          <w:rtl/>
        </w:rPr>
        <w:t xml:space="preserve">בין </w:t>
      </w:r>
      <w:r w:rsidR="00E12349">
        <w:rPr>
          <w:rFonts w:cs="David" w:hint="cs"/>
          <w:rtl/>
        </w:rPr>
        <w:t>מיקומו של סמן השלט למרכז הסרגל. כשמזיזים את סמן השלט שמאלה</w:t>
      </w:r>
      <w:r w:rsidR="0089727E">
        <w:rPr>
          <w:rFonts w:cs="David" w:hint="cs"/>
          <w:rtl/>
        </w:rPr>
        <w:t xml:space="preserve"> ממרכז הסרגל הקרוסלה מסתובבת בכיוון ההפוך לפי אותו עקרון.</w:t>
      </w:r>
    </w:p>
    <w:p w:rsidR="00E21FD3" w:rsidRDefault="00E21FD3" w:rsidP="00E21FD3">
      <w:pPr>
        <w:jc w:val="center"/>
        <w:rPr>
          <w:rFonts w:cs="David"/>
          <w:rtl/>
        </w:rPr>
      </w:pPr>
    </w:p>
    <w:p w:rsidR="00E21FD3" w:rsidRDefault="00E21FD3" w:rsidP="00E21FD3">
      <w:pPr>
        <w:jc w:val="center"/>
        <w:rPr>
          <w:rFonts w:cs="David"/>
          <w:rtl/>
        </w:rPr>
      </w:pPr>
      <w:r>
        <w:rPr>
          <w:rFonts w:cs="David" w:hint="cs"/>
          <w:noProof/>
        </w:rPr>
        <w:drawing>
          <wp:inline distT="0" distB="0" distL="0" distR="0">
            <wp:extent cx="4932045" cy="3905250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404" t="21717" r="45253" b="31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D3" w:rsidRDefault="00E21FD3" w:rsidP="00E21FD3">
      <w:pPr>
        <w:rPr>
          <w:rFonts w:cs="David"/>
          <w:rtl/>
        </w:rPr>
      </w:pPr>
    </w:p>
    <w:p w:rsidR="0089727E" w:rsidRDefault="00D4407A" w:rsidP="0089727E">
      <w:pPr>
        <w:pStyle w:val="ListParagraph"/>
        <w:numPr>
          <w:ilvl w:val="0"/>
          <w:numId w:val="8"/>
        </w:numPr>
        <w:rPr>
          <w:rFonts w:cs="David"/>
        </w:rPr>
      </w:pPr>
      <w:r w:rsidRPr="0089727E">
        <w:rPr>
          <w:rFonts w:cs="David" w:hint="cs"/>
          <w:rtl/>
        </w:rPr>
        <w:t>(</w:t>
      </w:r>
      <w:r w:rsidR="0089727E">
        <w:rPr>
          <w:rFonts w:cs="David" w:hint="cs"/>
          <w:rtl/>
        </w:rPr>
        <w:t>30</w:t>
      </w:r>
      <w:r w:rsidRPr="0089727E">
        <w:rPr>
          <w:rFonts w:cs="David" w:hint="cs"/>
          <w:rtl/>
        </w:rPr>
        <w:t xml:space="preserve"> נק')</w:t>
      </w:r>
      <w:r w:rsidR="0089727E">
        <w:rPr>
          <w:rFonts w:cs="David" w:hint="cs"/>
          <w:rtl/>
        </w:rPr>
        <w:t xml:space="preserve"> בניית הקרוסלה.</w:t>
      </w:r>
    </w:p>
    <w:p w:rsidR="0089727E" w:rsidRDefault="0089727E" w:rsidP="0089727E">
      <w:pPr>
        <w:pStyle w:val="ListParagraph"/>
        <w:rPr>
          <w:rFonts w:cs="David"/>
        </w:rPr>
      </w:pPr>
      <w:r>
        <w:rPr>
          <w:rFonts w:cs="David" w:hint="cs"/>
          <w:rtl/>
        </w:rPr>
        <w:t>צורתה של הקרוסלה צריכה להיות בערך כמו באיור. לא חשוב מספר הדפנות שיש לקרוסלה. כמו כן, לא חשוב מה</w:t>
      </w:r>
      <w:r w:rsidR="004B3087">
        <w:rPr>
          <w:rFonts w:cs="David" w:hint="cs"/>
          <w:rtl/>
        </w:rPr>
        <w:t xml:space="preserve"> הרכב</w:t>
      </w:r>
      <w:r>
        <w:rPr>
          <w:rFonts w:cs="David" w:hint="cs"/>
          <w:rtl/>
        </w:rPr>
        <w:t xml:space="preserve"> </w:t>
      </w:r>
      <w:r w:rsidR="004B3087">
        <w:rPr>
          <w:rFonts w:cs="David" w:hint="cs"/>
          <w:rtl/>
        </w:rPr>
        <w:t>ו</w:t>
      </w:r>
      <w:r>
        <w:rPr>
          <w:rFonts w:cs="David" w:hint="cs"/>
          <w:rtl/>
        </w:rPr>
        <w:t>פיזור הצבעים</w:t>
      </w:r>
      <w:r w:rsidR="002C2509">
        <w:rPr>
          <w:rFonts w:cs="David" w:hint="cs"/>
          <w:rtl/>
        </w:rPr>
        <w:t>.</w:t>
      </w:r>
      <w:r w:rsidR="004B3087">
        <w:rPr>
          <w:rFonts w:cs="David" w:hint="cs"/>
          <w:rtl/>
        </w:rPr>
        <w:t xml:space="preserve"> </w:t>
      </w:r>
    </w:p>
    <w:p w:rsidR="00A9648E" w:rsidRDefault="00A9648E" w:rsidP="0089727E">
      <w:pPr>
        <w:pStyle w:val="ListParagraph"/>
        <w:rPr>
          <w:rFonts w:cs="David"/>
        </w:rPr>
      </w:pPr>
    </w:p>
    <w:p w:rsidR="0089727E" w:rsidRDefault="0089727E" w:rsidP="00A9648E">
      <w:pPr>
        <w:pStyle w:val="ListParagraph"/>
        <w:numPr>
          <w:ilvl w:val="0"/>
          <w:numId w:val="8"/>
        </w:numPr>
        <w:rPr>
          <w:rFonts w:cs="David"/>
        </w:rPr>
      </w:pPr>
      <w:r w:rsidRPr="0089727E">
        <w:rPr>
          <w:rFonts w:cs="David" w:hint="cs"/>
          <w:rtl/>
        </w:rPr>
        <w:t>(</w:t>
      </w:r>
      <w:r>
        <w:rPr>
          <w:rFonts w:cs="David" w:hint="cs"/>
          <w:rtl/>
        </w:rPr>
        <w:t>30</w:t>
      </w:r>
      <w:r w:rsidRPr="0089727E">
        <w:rPr>
          <w:rFonts w:cs="David" w:hint="cs"/>
          <w:rtl/>
        </w:rPr>
        <w:t xml:space="preserve"> נק')</w:t>
      </w:r>
      <w:r>
        <w:rPr>
          <w:rFonts w:cs="David" w:hint="cs"/>
          <w:rtl/>
        </w:rPr>
        <w:t xml:space="preserve"> בניית המטוס</w:t>
      </w:r>
      <w:r w:rsidR="008B36D0">
        <w:rPr>
          <w:rFonts w:cs="David" w:hint="cs"/>
          <w:rtl/>
        </w:rPr>
        <w:t xml:space="preserve"> ו</w:t>
      </w:r>
      <w:r w:rsidR="00A9648E">
        <w:rPr>
          <w:rFonts w:cs="David" w:hint="cs"/>
          <w:rtl/>
        </w:rPr>
        <w:t>מיקום</w:t>
      </w:r>
      <w:r w:rsidR="008B36D0">
        <w:rPr>
          <w:rFonts w:cs="David" w:hint="cs"/>
          <w:rtl/>
        </w:rPr>
        <w:t xml:space="preserve"> 4 המטוסים במקומות המיועדים להם בקרוסלה.</w:t>
      </w:r>
    </w:p>
    <w:p w:rsidR="002C2509" w:rsidRDefault="002C2509" w:rsidP="002C2509">
      <w:pPr>
        <w:pStyle w:val="ListParagraph"/>
        <w:rPr>
          <w:rFonts w:cs="David"/>
          <w:rtl/>
        </w:rPr>
      </w:pPr>
      <w:r>
        <w:rPr>
          <w:rFonts w:cs="David" w:hint="cs"/>
          <w:rtl/>
        </w:rPr>
        <w:t xml:space="preserve">מעבר לצורה הבסיסית של המטוס יש שתי תוספות. </w:t>
      </w:r>
    </w:p>
    <w:p w:rsidR="002C2509" w:rsidRDefault="002C2509" w:rsidP="002C2509">
      <w:pPr>
        <w:pStyle w:val="ListParagraph"/>
        <w:numPr>
          <w:ilvl w:val="0"/>
          <w:numId w:val="9"/>
        </w:numPr>
        <w:rPr>
          <w:rFonts w:cs="David"/>
        </w:rPr>
      </w:pPr>
      <w:r>
        <w:rPr>
          <w:rFonts w:cs="David" w:hint="cs"/>
          <w:rtl/>
        </w:rPr>
        <w:t>פרופלר (מדחס) שמסתובב במהירות פרופורציונאלית למהירות סיבוב הקרוסלה</w:t>
      </w:r>
      <w:r w:rsidR="00C741B5">
        <w:rPr>
          <w:rFonts w:cs="David" w:hint="cs"/>
          <w:rtl/>
        </w:rPr>
        <w:t>.</w:t>
      </w:r>
    </w:p>
    <w:p w:rsidR="002C2509" w:rsidRDefault="001D2A4A" w:rsidP="002C2509">
      <w:pPr>
        <w:pStyle w:val="ListParagraph"/>
        <w:numPr>
          <w:ilvl w:val="0"/>
          <w:numId w:val="9"/>
        </w:numPr>
        <w:rPr>
          <w:rFonts w:cs="David"/>
        </w:rPr>
      </w:pPr>
      <w:r>
        <w:rPr>
          <w:rFonts w:cs="David"/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29" type="#_x0000_t19" style="position:absolute;left:0;text-align:left;margin-left:212.45pt;margin-top:7.55pt;width:89.6pt;height:88.45pt;rotation:90;flip:x y;z-index:251667456" coordsize="21597,21242" adj="-5213764,-58812,,21242" path="wr-21600,-358,21600,42842,3916,,21597,20904nfewr-21600,-358,21600,42842,3916,,21597,20904l,21242nsxe" strokeweight="2pt">
            <v:stroke startarrow="classic"/>
            <v:path o:connectlocs="3916,0;21597,20904;0,21242"/>
          </v:shape>
        </w:pict>
      </w:r>
      <w:r w:rsidR="008B36D0">
        <w:rPr>
          <w:rFonts w:cs="David" w:hint="cs"/>
          <w:rtl/>
        </w:rPr>
        <w:t>פתח ל</w:t>
      </w:r>
      <w:r w:rsidR="004B3087">
        <w:rPr>
          <w:rFonts w:cs="David" w:hint="cs"/>
          <w:rtl/>
        </w:rPr>
        <w:t>"</w:t>
      </w:r>
      <w:r w:rsidR="008B36D0">
        <w:rPr>
          <w:rFonts w:cs="David" w:hint="cs"/>
          <w:rtl/>
        </w:rPr>
        <w:t>טייס</w:t>
      </w:r>
      <w:r w:rsidR="004B3087">
        <w:rPr>
          <w:rFonts w:cs="David" w:hint="cs"/>
          <w:rtl/>
        </w:rPr>
        <w:t>"</w:t>
      </w:r>
    </w:p>
    <w:p w:rsidR="008B36D0" w:rsidRDefault="008B36D0" w:rsidP="002C2509">
      <w:pPr>
        <w:pStyle w:val="ListParagraph"/>
        <w:rPr>
          <w:rFonts w:cs="David"/>
          <w:rtl/>
        </w:rPr>
      </w:pPr>
    </w:p>
    <w:p w:rsidR="002C2509" w:rsidRDefault="00A0294E" w:rsidP="002C2509">
      <w:pPr>
        <w:pStyle w:val="ListParagraph"/>
        <w:rPr>
          <w:rFonts w:cs="David"/>
          <w:rtl/>
        </w:rPr>
      </w:pPr>
      <w:r>
        <w:rPr>
          <w:rFonts w:cs="David" w:hint="cs"/>
          <w:noProof/>
        </w:rPr>
        <w:pict>
          <v:shape id="_x0000_s1131" style="position:absolute;left:0;text-align:left;margin-left:351.75pt;margin-top:47.65pt;width:21.35pt;height:57.35pt;z-index:251668480" coordsize="427,1147" path="m285,1147c356,893,427,640,420,455,413,270,310,74,240,37,170,,85,116,,232e" filled="f" strokeweight="2pt">
            <v:stroke endarrow="classic"/>
            <v:path arrowok="t"/>
          </v:shape>
        </w:pict>
      </w:r>
      <w:r w:rsidR="002C2509">
        <w:rPr>
          <w:rFonts w:cs="David" w:hint="cs"/>
          <w:noProof/>
        </w:rPr>
        <w:drawing>
          <wp:inline distT="0" distB="0" distL="0" distR="0">
            <wp:extent cx="3952048" cy="18097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391" t="27090" r="47623" b="48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33" cy="180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8E" w:rsidRDefault="00A9648E" w:rsidP="008B36D0">
      <w:pPr>
        <w:ind w:left="810"/>
        <w:rPr>
          <w:rFonts w:cs="David" w:hint="cs"/>
          <w:rtl/>
        </w:rPr>
      </w:pPr>
    </w:p>
    <w:p w:rsidR="008B36D0" w:rsidRDefault="008B36D0" w:rsidP="008B36D0">
      <w:pPr>
        <w:ind w:left="810"/>
        <w:rPr>
          <w:rFonts w:cs="David"/>
          <w:rtl/>
        </w:rPr>
      </w:pPr>
      <w:r>
        <w:rPr>
          <w:rFonts w:cs="David" w:hint="cs"/>
          <w:rtl/>
        </w:rPr>
        <w:t>גם במקרה של המטוס כמות הדפנות והצבעים לא חשובים.</w:t>
      </w:r>
      <w:r w:rsidR="004B3087">
        <w:rPr>
          <w:rFonts w:cs="David" w:hint="cs"/>
          <w:rtl/>
        </w:rPr>
        <w:t xml:space="preserve"> אין צורך לחבר מטוסים לקרוסלה במוט.</w:t>
      </w:r>
    </w:p>
    <w:p w:rsidR="00C741B5" w:rsidRDefault="00C741B5" w:rsidP="008B36D0">
      <w:pPr>
        <w:ind w:left="810"/>
        <w:rPr>
          <w:rFonts w:cs="David"/>
          <w:rtl/>
        </w:rPr>
      </w:pPr>
    </w:p>
    <w:p w:rsidR="00C741B5" w:rsidRDefault="00C741B5" w:rsidP="008B36D0">
      <w:pPr>
        <w:ind w:left="810"/>
        <w:rPr>
          <w:rFonts w:cs="David"/>
          <w:rtl/>
        </w:rPr>
      </w:pPr>
    </w:p>
    <w:p w:rsidR="00C741B5" w:rsidRPr="008B36D0" w:rsidRDefault="00C741B5" w:rsidP="008B36D0">
      <w:pPr>
        <w:ind w:left="810"/>
        <w:rPr>
          <w:rFonts w:cs="David"/>
          <w:rtl/>
        </w:rPr>
      </w:pPr>
    </w:p>
    <w:p w:rsidR="008B36D0" w:rsidRDefault="008B36D0" w:rsidP="002C2509">
      <w:pPr>
        <w:pStyle w:val="ListParagraph"/>
        <w:rPr>
          <w:rFonts w:cs="David"/>
        </w:rPr>
      </w:pPr>
    </w:p>
    <w:p w:rsidR="0089727E" w:rsidRDefault="0089727E" w:rsidP="0089727E">
      <w:pPr>
        <w:pStyle w:val="ListParagraph"/>
        <w:numPr>
          <w:ilvl w:val="0"/>
          <w:numId w:val="8"/>
        </w:numPr>
        <w:rPr>
          <w:rFonts w:cs="David"/>
        </w:rPr>
      </w:pPr>
      <w:r w:rsidRPr="0089727E">
        <w:rPr>
          <w:rFonts w:cs="David" w:hint="cs"/>
          <w:rtl/>
        </w:rPr>
        <w:t>(</w:t>
      </w:r>
      <w:r>
        <w:rPr>
          <w:rFonts w:cs="David" w:hint="cs"/>
          <w:rtl/>
        </w:rPr>
        <w:t>40</w:t>
      </w:r>
      <w:r w:rsidRPr="0089727E">
        <w:rPr>
          <w:rFonts w:cs="David" w:hint="cs"/>
          <w:rtl/>
        </w:rPr>
        <w:t xml:space="preserve"> נק')</w:t>
      </w:r>
      <w:r>
        <w:rPr>
          <w:rFonts w:cs="David" w:hint="cs"/>
          <w:rtl/>
        </w:rPr>
        <w:t xml:space="preserve"> בניית השלט ותפקוד המערכת.</w:t>
      </w:r>
    </w:p>
    <w:p w:rsidR="00C741B5" w:rsidRDefault="00C741B5" w:rsidP="00C741B5">
      <w:pPr>
        <w:pStyle w:val="ListParagraph"/>
        <w:rPr>
          <w:rFonts w:cs="David"/>
          <w:rtl/>
        </w:rPr>
      </w:pPr>
      <w:r>
        <w:rPr>
          <w:rFonts w:cs="David" w:hint="cs"/>
          <w:rtl/>
        </w:rPr>
        <w:t>השלט נבנה בחלק נפרד של החלון בו מוגדרת מערכת קואורדינאטו</w:t>
      </w:r>
      <w:r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 דו-מיימדית. לשם גרירת הסמן השתמשו בפונקציה:</w:t>
      </w:r>
    </w:p>
    <w:p w:rsidR="00C741B5" w:rsidRDefault="00C741B5" w:rsidP="008D13A9">
      <w:pPr>
        <w:autoSpaceDE w:val="0"/>
        <w:autoSpaceDN w:val="0"/>
        <w:bidi w:val="0"/>
        <w:adjustRightInd w:val="0"/>
        <w:jc w:val="center"/>
        <w:rPr>
          <w:rFonts w:ascii="Comic Sans MS" w:eastAsiaTheme="minorHAnsi" w:hAnsi="Comic Sans MS" w:cs="Comic Sans MS"/>
          <w:rtl/>
        </w:rPr>
      </w:pPr>
      <w:r>
        <w:rPr>
          <w:rFonts w:ascii="Comic Sans MS" w:eastAsiaTheme="minorHAnsi" w:hAnsi="Comic Sans MS" w:cs="Comic Sans MS"/>
        </w:rPr>
        <w:t>glutMotionFunc(Motion);</w:t>
      </w:r>
    </w:p>
    <w:p w:rsidR="008D13A9" w:rsidRDefault="008D13A9" w:rsidP="008D13A9">
      <w:pPr>
        <w:autoSpaceDE w:val="0"/>
        <w:autoSpaceDN w:val="0"/>
        <w:adjustRightInd w:val="0"/>
        <w:jc w:val="center"/>
        <w:rPr>
          <w:rFonts w:ascii="Comic Sans MS" w:eastAsiaTheme="minorHAnsi" w:hAnsi="Comic Sans MS" w:cs="David"/>
          <w:rtl/>
        </w:rPr>
      </w:pPr>
      <w:r w:rsidRPr="008D13A9">
        <w:rPr>
          <w:rFonts w:ascii="Comic Sans MS" w:eastAsiaTheme="minorHAnsi" w:hAnsi="Comic Sans MS" w:cs="David" w:hint="cs"/>
          <w:rtl/>
        </w:rPr>
        <w:t>כאשר</w:t>
      </w:r>
      <w:r>
        <w:rPr>
          <w:rFonts w:ascii="Comic Sans MS" w:eastAsiaTheme="minorHAnsi" w:hAnsi="Comic Sans MS" w:cs="David" w:hint="cs"/>
          <w:rtl/>
        </w:rPr>
        <w:t xml:space="preserve"> פונקציה </w:t>
      </w:r>
      <w:r>
        <w:rPr>
          <w:rFonts w:ascii="Comic Sans MS" w:eastAsiaTheme="minorHAnsi" w:hAnsi="Comic Sans MS" w:cs="David"/>
        </w:rPr>
        <w:t>Motion</w:t>
      </w:r>
      <w:r>
        <w:rPr>
          <w:rFonts w:ascii="Comic Sans MS" w:eastAsiaTheme="minorHAnsi" w:hAnsi="Comic Sans MS" w:cs="David" w:hint="cs"/>
          <w:rtl/>
        </w:rPr>
        <w:t xml:space="preserve"> מוגדרת באופן הבא:</w:t>
      </w:r>
    </w:p>
    <w:p w:rsidR="008D13A9" w:rsidRDefault="008D13A9" w:rsidP="00D34277">
      <w:pPr>
        <w:autoSpaceDE w:val="0"/>
        <w:autoSpaceDN w:val="0"/>
        <w:bidi w:val="0"/>
        <w:adjustRightInd w:val="0"/>
        <w:jc w:val="center"/>
        <w:rPr>
          <w:rFonts w:ascii="Comic Sans MS" w:eastAsiaTheme="minorHAnsi" w:hAnsi="Comic Sans MS" w:cs="Comic Sans MS"/>
        </w:rPr>
      </w:pPr>
      <w:r>
        <w:rPr>
          <w:rFonts w:ascii="Comic Sans MS" w:eastAsiaTheme="minorHAnsi" w:hAnsi="Comic Sans MS" w:cs="Comic Sans MS"/>
          <w:color w:val="0000FF"/>
        </w:rPr>
        <w:t>void</w:t>
      </w:r>
      <w:r>
        <w:rPr>
          <w:rFonts w:ascii="Comic Sans MS" w:eastAsiaTheme="minorHAnsi" w:hAnsi="Comic Sans MS" w:cs="Comic Sans MS"/>
        </w:rPr>
        <w:t xml:space="preserve"> Motion(</w:t>
      </w:r>
      <w:r>
        <w:rPr>
          <w:rFonts w:ascii="Comic Sans MS" w:eastAsiaTheme="minorHAnsi" w:hAnsi="Comic Sans MS" w:cs="Comic Sans MS"/>
          <w:color w:val="0000FF"/>
        </w:rPr>
        <w:t>int</w:t>
      </w:r>
      <w:r>
        <w:rPr>
          <w:rFonts w:ascii="Comic Sans MS" w:eastAsiaTheme="minorHAnsi" w:hAnsi="Comic Sans MS" w:cs="Comic Sans MS"/>
        </w:rPr>
        <w:t xml:space="preserve"> x, </w:t>
      </w:r>
      <w:r>
        <w:rPr>
          <w:rFonts w:ascii="Comic Sans MS" w:eastAsiaTheme="minorHAnsi" w:hAnsi="Comic Sans MS" w:cs="Comic Sans MS"/>
          <w:color w:val="0000FF"/>
        </w:rPr>
        <w:t>int</w:t>
      </w:r>
      <w:r>
        <w:rPr>
          <w:rFonts w:ascii="Comic Sans MS" w:eastAsiaTheme="minorHAnsi" w:hAnsi="Comic Sans MS" w:cs="Comic Sans MS"/>
        </w:rPr>
        <w:t xml:space="preserve"> y)</w:t>
      </w:r>
    </w:p>
    <w:p w:rsidR="008D13A9" w:rsidRDefault="00D34277" w:rsidP="00D34277">
      <w:pPr>
        <w:autoSpaceDE w:val="0"/>
        <w:autoSpaceDN w:val="0"/>
        <w:adjustRightInd w:val="0"/>
        <w:jc w:val="center"/>
        <w:rPr>
          <w:rFonts w:ascii="Comic Sans MS" w:eastAsiaTheme="minorHAnsi" w:hAnsi="Comic Sans MS" w:cs="David"/>
          <w:rtl/>
        </w:rPr>
      </w:pPr>
      <w:r>
        <w:rPr>
          <w:rFonts w:ascii="Comic Sans MS" w:eastAsiaTheme="minorHAnsi" w:hAnsi="Comic Sans MS" w:cs="David" w:hint="cs"/>
          <w:rtl/>
        </w:rPr>
        <w:t xml:space="preserve">כאן </w:t>
      </w:r>
      <w:r>
        <w:rPr>
          <w:rFonts w:ascii="Comic Sans MS" w:eastAsiaTheme="minorHAnsi" w:hAnsi="Comic Sans MS" w:cs="David" w:hint="cs"/>
        </w:rPr>
        <w:t>X</w:t>
      </w:r>
      <w:r>
        <w:rPr>
          <w:rFonts w:ascii="Comic Sans MS" w:eastAsiaTheme="minorHAnsi" w:hAnsi="Comic Sans MS" w:cs="David" w:hint="cs"/>
          <w:rtl/>
        </w:rPr>
        <w:t xml:space="preserve"> ו-</w:t>
      </w:r>
      <w:r>
        <w:rPr>
          <w:rFonts w:ascii="Comic Sans MS" w:eastAsiaTheme="minorHAnsi" w:hAnsi="Comic Sans MS" w:cs="David" w:hint="cs"/>
        </w:rPr>
        <w:t>Y</w:t>
      </w:r>
      <w:r>
        <w:rPr>
          <w:rFonts w:ascii="Comic Sans MS" w:eastAsiaTheme="minorHAnsi" w:hAnsi="Comic Sans MS" w:cs="David" w:hint="cs"/>
          <w:rtl/>
        </w:rPr>
        <w:t xml:space="preserve"> קואורדינאטות של העכבר בפיקסלים. תזכורת: ציר </w:t>
      </w:r>
      <w:r>
        <w:rPr>
          <w:rFonts w:ascii="Comic Sans MS" w:eastAsiaTheme="minorHAnsi" w:hAnsi="Comic Sans MS" w:cs="David" w:hint="cs"/>
        </w:rPr>
        <w:t>Y</w:t>
      </w:r>
      <w:r>
        <w:rPr>
          <w:rFonts w:ascii="Comic Sans MS" w:eastAsiaTheme="minorHAnsi" w:hAnsi="Comic Sans MS" w:cs="David" w:hint="cs"/>
          <w:rtl/>
        </w:rPr>
        <w:t xml:space="preserve"> מכוון כלפי מטה</w:t>
      </w:r>
      <w:r>
        <w:rPr>
          <w:rFonts w:ascii="Comic Sans MS" w:eastAsiaTheme="minorHAnsi" w:hAnsi="Comic Sans MS" w:cs="David"/>
        </w:rPr>
        <w:t>.</w:t>
      </w:r>
      <w:r>
        <w:rPr>
          <w:rFonts w:ascii="Comic Sans MS" w:eastAsiaTheme="minorHAnsi" w:hAnsi="Comic Sans MS" w:cs="David" w:hint="cs"/>
          <w:rtl/>
        </w:rPr>
        <w:t xml:space="preserve"> </w:t>
      </w:r>
    </w:p>
    <w:p w:rsidR="008D13A9" w:rsidRDefault="008D13A9" w:rsidP="008D13A9">
      <w:pPr>
        <w:autoSpaceDE w:val="0"/>
        <w:autoSpaceDN w:val="0"/>
        <w:bidi w:val="0"/>
        <w:adjustRightInd w:val="0"/>
        <w:jc w:val="right"/>
        <w:rPr>
          <w:rFonts w:ascii="Comic Sans MS" w:eastAsiaTheme="minorHAnsi" w:hAnsi="Comic Sans MS" w:cs="Comic Sans MS"/>
        </w:rPr>
      </w:pPr>
    </w:p>
    <w:p w:rsidR="00C741B5" w:rsidRDefault="00C741B5" w:rsidP="00C741B5">
      <w:pPr>
        <w:pStyle w:val="ListParagraph"/>
        <w:rPr>
          <w:rFonts w:cs="David"/>
        </w:rPr>
      </w:pPr>
    </w:p>
    <w:p w:rsidR="00325460" w:rsidRDefault="00325460" w:rsidP="00056B84">
      <w:pPr>
        <w:rPr>
          <w:rFonts w:cs="David"/>
          <w:rtl/>
        </w:rPr>
      </w:pPr>
    </w:p>
    <w:p w:rsidR="00795D4E" w:rsidRDefault="00795D4E" w:rsidP="00056B84">
      <w:pPr>
        <w:rPr>
          <w:rFonts w:cs="David"/>
          <w:rtl/>
        </w:rPr>
      </w:pPr>
    </w:p>
    <w:p w:rsidR="00795D4E" w:rsidRDefault="00795D4E" w:rsidP="00056B84">
      <w:pPr>
        <w:rPr>
          <w:rFonts w:cs="David"/>
          <w:rtl/>
        </w:rPr>
      </w:pPr>
    </w:p>
    <w:p w:rsidR="00795D4E" w:rsidRPr="00665DCD" w:rsidRDefault="00795D4E" w:rsidP="00056B84">
      <w:pPr>
        <w:rPr>
          <w:rFonts w:cs="David"/>
          <w:rtl/>
        </w:rPr>
      </w:pPr>
    </w:p>
    <w:p w:rsidR="00325460" w:rsidRDefault="00325460" w:rsidP="00056B84"/>
    <w:p w:rsidR="00056B84" w:rsidRPr="00795D4E" w:rsidRDefault="00056B84" w:rsidP="00795D4E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795D4E">
        <w:rPr>
          <w:rFonts w:ascii="Arial" w:hAnsi="Arial" w:cs="Arial" w:hint="cs"/>
          <w:b/>
          <w:bCs/>
          <w:sz w:val="40"/>
          <w:szCs w:val="40"/>
          <w:rtl/>
        </w:rPr>
        <w:t>בהצלחה!</w:t>
      </w:r>
    </w:p>
    <w:p w:rsidR="002F52D3" w:rsidRPr="00056B84" w:rsidRDefault="00056B84" w:rsidP="00E90D9C">
      <w:r w:rsidRPr="006D3A9E">
        <w:rPr>
          <w:rFonts w:ascii="Arial" w:hAnsi="Arial" w:cs="Arial"/>
          <w:rtl/>
        </w:rPr>
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</w:r>
      <w:bookmarkStart w:id="0" w:name="_GoBack"/>
      <w:bookmarkEnd w:id="0"/>
    </w:p>
    <w:sectPr w:rsidR="002F52D3" w:rsidRPr="00056B84" w:rsidSect="007C27E7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A09" w:rsidRDefault="009F0A09" w:rsidP="002554D3">
      <w:r>
        <w:separator/>
      </w:r>
    </w:p>
  </w:endnote>
  <w:endnote w:type="continuationSeparator" w:id="1">
    <w:p w:rsidR="009F0A09" w:rsidRDefault="009F0A09" w:rsidP="00255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998123226"/>
      <w:docPartObj>
        <w:docPartGallery w:val="Page Numbers (Bottom of Page)"/>
        <w:docPartUnique/>
      </w:docPartObj>
    </w:sdtPr>
    <w:sdtContent>
      <w:p w:rsidR="002F52D3" w:rsidRDefault="001D2A4A">
        <w:pPr>
          <w:pStyle w:val="Footer"/>
          <w:jc w:val="center"/>
        </w:pPr>
        <w:fldSimple w:instr=" PAGE   \* MERGEFORMAT ">
          <w:r w:rsidR="00A0294E">
            <w:rPr>
              <w:noProof/>
              <w:rtl/>
            </w:rPr>
            <w:t>2</w:t>
          </w:r>
        </w:fldSimple>
      </w:p>
    </w:sdtContent>
  </w:sdt>
  <w:p w:rsidR="002F52D3" w:rsidRDefault="002F52D3" w:rsidP="00293239">
    <w:pPr>
      <w:pStyle w:val="Footer"/>
      <w:jc w:val="center"/>
      <w:rPr>
        <w:rFonts w:ascii="Arial" w:hAnsi="Arial" w:cs="Arial"/>
        <w:b/>
        <w:bCs/>
        <w:color w:val="FF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A09" w:rsidRDefault="009F0A09" w:rsidP="002554D3">
      <w:r>
        <w:separator/>
      </w:r>
    </w:p>
  </w:footnote>
  <w:footnote w:type="continuationSeparator" w:id="1">
    <w:p w:rsidR="009F0A09" w:rsidRDefault="009F0A09" w:rsidP="002554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04F5"/>
    <w:multiLevelType w:val="hybridMultilevel"/>
    <w:tmpl w:val="7886207A"/>
    <w:lvl w:ilvl="0" w:tplc="9800DFC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7375679"/>
    <w:multiLevelType w:val="hybridMultilevel"/>
    <w:tmpl w:val="B852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06D65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FF0414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15091C"/>
    <w:multiLevelType w:val="hybridMultilevel"/>
    <w:tmpl w:val="6084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E5038"/>
    <w:multiLevelType w:val="hybridMultilevel"/>
    <w:tmpl w:val="B4D0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75249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A3A82"/>
    <w:multiLevelType w:val="hybridMultilevel"/>
    <w:tmpl w:val="4716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6B84"/>
    <w:rsid w:val="00056B84"/>
    <w:rsid w:val="00061279"/>
    <w:rsid w:val="000A287B"/>
    <w:rsid w:val="00105891"/>
    <w:rsid w:val="00191B09"/>
    <w:rsid w:val="001A6CDA"/>
    <w:rsid w:val="001D2A4A"/>
    <w:rsid w:val="002554D3"/>
    <w:rsid w:val="00263E9E"/>
    <w:rsid w:val="00293239"/>
    <w:rsid w:val="002C2509"/>
    <w:rsid w:val="002F52D3"/>
    <w:rsid w:val="00325460"/>
    <w:rsid w:val="003A1DBF"/>
    <w:rsid w:val="00411D53"/>
    <w:rsid w:val="00447731"/>
    <w:rsid w:val="004B3087"/>
    <w:rsid w:val="004C31F2"/>
    <w:rsid w:val="00523D12"/>
    <w:rsid w:val="00544105"/>
    <w:rsid w:val="005D3B79"/>
    <w:rsid w:val="005F61A9"/>
    <w:rsid w:val="00665DCD"/>
    <w:rsid w:val="00690C30"/>
    <w:rsid w:val="00760A7F"/>
    <w:rsid w:val="00795D4E"/>
    <w:rsid w:val="007C27E7"/>
    <w:rsid w:val="00860FC8"/>
    <w:rsid w:val="0089727E"/>
    <w:rsid w:val="008B0CC2"/>
    <w:rsid w:val="008B36D0"/>
    <w:rsid w:val="008D13A9"/>
    <w:rsid w:val="00921A3D"/>
    <w:rsid w:val="009E0135"/>
    <w:rsid w:val="009F0A09"/>
    <w:rsid w:val="009F138F"/>
    <w:rsid w:val="00A0294E"/>
    <w:rsid w:val="00A40CF5"/>
    <w:rsid w:val="00A47557"/>
    <w:rsid w:val="00A9648E"/>
    <w:rsid w:val="00C741B5"/>
    <w:rsid w:val="00D23BB6"/>
    <w:rsid w:val="00D34277"/>
    <w:rsid w:val="00D4407A"/>
    <w:rsid w:val="00E12349"/>
    <w:rsid w:val="00E13B17"/>
    <w:rsid w:val="00E21FD3"/>
    <w:rsid w:val="00E264CA"/>
    <w:rsid w:val="00E90D9C"/>
    <w:rsid w:val="00F74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arc" idref="#_x0000_s1129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4D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4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C4CE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user</cp:lastModifiedBy>
  <cp:revision>21</cp:revision>
  <dcterms:created xsi:type="dcterms:W3CDTF">2014-09-10T08:41:00Z</dcterms:created>
  <dcterms:modified xsi:type="dcterms:W3CDTF">2015-02-01T18:12:00Z</dcterms:modified>
</cp:coreProperties>
</file>