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B4BA" w14:textId="77777777" w:rsidR="009423F9" w:rsidRPr="00DE655C" w:rsidRDefault="009423F9" w:rsidP="002D0A44">
      <w:pPr>
        <w:spacing w:line="240" w:lineRule="auto"/>
        <w:rPr>
          <w:rFonts w:asciiTheme="majorHAnsi" w:hAnsiTheme="majorHAnsi" w:cstheme="majorHAnsi"/>
          <w:rtl/>
        </w:rPr>
      </w:pPr>
      <w:r w:rsidRPr="00DE655C">
        <w:rPr>
          <w:rFonts w:asciiTheme="majorHAnsi" w:hAnsiTheme="majorHAnsi" w:cstheme="majorHAnsi"/>
          <w:noProof/>
          <w:sz w:val="24"/>
          <w:szCs w:val="24"/>
        </w:rPr>
        <w:drawing>
          <wp:anchor distT="0" distB="0" distL="114300" distR="114300" simplePos="0" relativeHeight="251645952" behindDoc="0" locked="0" layoutInCell="1" hidden="0" allowOverlap="1" wp14:anchorId="4C72C7C0" wp14:editId="10D163C8">
            <wp:simplePos x="0" y="0"/>
            <wp:positionH relativeFrom="margin">
              <wp:posOffset>748665</wp:posOffset>
            </wp:positionH>
            <wp:positionV relativeFrom="paragraph">
              <wp:posOffset>80373</wp:posOffset>
            </wp:positionV>
            <wp:extent cx="4264660" cy="1414145"/>
            <wp:effectExtent l="0" t="0" r="0" b="0"/>
            <wp:wrapSquare wrapText="bothSides" distT="0" distB="0" distL="114300" distR="114300"/>
            <wp:docPr id="1" name="image1.png" descr="תמונה שמכילה טקסט, גופן, גרפיקה, לוגו&#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png" descr="תמונה שמכילה טקסט, גופן, גרפיקה, לוגו&#10;&#10;התיאור נוצר באופן אוטומטי"/>
                    <pic:cNvPicPr preferRelativeResize="0"/>
                  </pic:nvPicPr>
                  <pic:blipFill>
                    <a:blip r:embed="rId8"/>
                    <a:srcRect/>
                    <a:stretch>
                      <a:fillRect/>
                    </a:stretch>
                  </pic:blipFill>
                  <pic:spPr>
                    <a:xfrm>
                      <a:off x="0" y="0"/>
                      <a:ext cx="4264660" cy="1414145"/>
                    </a:xfrm>
                    <a:prstGeom prst="rect">
                      <a:avLst/>
                    </a:prstGeom>
                    <a:ln/>
                  </pic:spPr>
                </pic:pic>
              </a:graphicData>
            </a:graphic>
          </wp:anchor>
        </w:drawing>
      </w:r>
    </w:p>
    <w:p w14:paraId="763B35C2" w14:textId="77777777" w:rsidR="009423F9" w:rsidRPr="00DE655C" w:rsidRDefault="009423F9" w:rsidP="002D0A44">
      <w:pPr>
        <w:spacing w:line="240" w:lineRule="auto"/>
        <w:rPr>
          <w:rFonts w:asciiTheme="majorHAnsi" w:hAnsiTheme="majorHAnsi" w:cstheme="majorHAnsi"/>
        </w:rPr>
      </w:pPr>
    </w:p>
    <w:p w14:paraId="588A4CC9" w14:textId="77777777" w:rsidR="009423F9" w:rsidRPr="00DE655C" w:rsidRDefault="009423F9" w:rsidP="002D0A44">
      <w:pPr>
        <w:spacing w:line="240" w:lineRule="auto"/>
        <w:rPr>
          <w:rFonts w:asciiTheme="majorHAnsi" w:hAnsiTheme="majorHAnsi" w:cstheme="majorHAnsi"/>
        </w:rPr>
      </w:pPr>
    </w:p>
    <w:p w14:paraId="4CB097DB" w14:textId="77777777" w:rsidR="009423F9" w:rsidRPr="00DE655C" w:rsidRDefault="009423F9" w:rsidP="002D0A44">
      <w:pPr>
        <w:spacing w:line="240" w:lineRule="auto"/>
        <w:rPr>
          <w:rFonts w:asciiTheme="majorHAnsi" w:hAnsiTheme="majorHAnsi" w:cstheme="majorHAnsi"/>
        </w:rPr>
      </w:pPr>
    </w:p>
    <w:p w14:paraId="2DBE886C" w14:textId="77777777" w:rsidR="009423F9" w:rsidRPr="00DE655C" w:rsidRDefault="009423F9" w:rsidP="002D0A44">
      <w:pPr>
        <w:spacing w:line="240" w:lineRule="auto"/>
        <w:rPr>
          <w:rFonts w:asciiTheme="majorHAnsi" w:hAnsiTheme="majorHAnsi" w:cstheme="majorHAnsi"/>
        </w:rPr>
      </w:pPr>
    </w:p>
    <w:p w14:paraId="0184653D" w14:textId="77777777" w:rsidR="009423F9" w:rsidRPr="00DE655C" w:rsidRDefault="009423F9" w:rsidP="002D0A44">
      <w:pPr>
        <w:spacing w:line="240" w:lineRule="auto"/>
        <w:rPr>
          <w:rFonts w:asciiTheme="majorHAnsi" w:hAnsiTheme="majorHAnsi" w:cstheme="majorHAnsi"/>
        </w:rPr>
      </w:pPr>
    </w:p>
    <w:p w14:paraId="4F2C8C02" w14:textId="77777777" w:rsidR="009423F9" w:rsidRPr="00DE655C" w:rsidRDefault="009423F9" w:rsidP="002D0A44">
      <w:pPr>
        <w:spacing w:line="240" w:lineRule="auto"/>
        <w:rPr>
          <w:rFonts w:asciiTheme="majorHAnsi" w:hAnsiTheme="majorHAnsi" w:cstheme="majorHAnsi"/>
        </w:rPr>
      </w:pPr>
    </w:p>
    <w:p w14:paraId="7B040111" w14:textId="77777777" w:rsidR="009423F9" w:rsidRPr="00DE655C" w:rsidRDefault="009423F9" w:rsidP="002D0A44">
      <w:pPr>
        <w:spacing w:line="240" w:lineRule="auto"/>
        <w:ind w:left="-426"/>
        <w:jc w:val="center"/>
        <w:rPr>
          <w:rFonts w:asciiTheme="majorHAnsi" w:hAnsiTheme="majorHAnsi" w:cstheme="majorHAnsi"/>
          <w:sz w:val="24"/>
          <w:szCs w:val="24"/>
          <w:rtl/>
        </w:rPr>
      </w:pPr>
      <w:r w:rsidRPr="00DE655C">
        <w:rPr>
          <w:rFonts w:asciiTheme="majorHAnsi" w:hAnsiTheme="majorHAnsi" w:cstheme="majorHAnsi"/>
          <w:rtl/>
        </w:rPr>
        <w:tab/>
      </w:r>
      <w:r w:rsidRPr="00DE655C">
        <w:rPr>
          <w:rFonts w:asciiTheme="majorHAnsi" w:hAnsiTheme="majorHAnsi" w:cstheme="majorHAnsi"/>
          <w:sz w:val="24"/>
          <w:szCs w:val="24"/>
        </w:rPr>
        <w:t>Software Engineering Department</w:t>
      </w:r>
      <w:r w:rsidRPr="00DE655C">
        <w:rPr>
          <w:rFonts w:asciiTheme="majorHAnsi" w:hAnsiTheme="majorHAnsi" w:cstheme="majorHAnsi"/>
          <w:sz w:val="24"/>
          <w:szCs w:val="24"/>
        </w:rPr>
        <w:br/>
        <w:t xml:space="preserve">Braude College </w:t>
      </w:r>
    </w:p>
    <w:p w14:paraId="63A9D465" w14:textId="77777777" w:rsidR="009423F9" w:rsidRPr="00DE655C" w:rsidRDefault="009423F9" w:rsidP="002D0A44">
      <w:pPr>
        <w:spacing w:line="240" w:lineRule="auto"/>
        <w:ind w:left="-426"/>
        <w:jc w:val="center"/>
        <w:rPr>
          <w:rFonts w:asciiTheme="majorHAnsi" w:hAnsiTheme="majorHAnsi" w:cstheme="majorHAnsi"/>
          <w:sz w:val="24"/>
          <w:szCs w:val="24"/>
        </w:rPr>
      </w:pPr>
      <w:r w:rsidRPr="00DE655C">
        <w:rPr>
          <w:rFonts w:asciiTheme="majorHAnsi" w:hAnsiTheme="majorHAnsi" w:cstheme="majorHAnsi"/>
          <w:sz w:val="24"/>
          <w:szCs w:val="24"/>
        </w:rPr>
        <w:t>Capstone Project Phase B – 61999</w:t>
      </w:r>
    </w:p>
    <w:p w14:paraId="05462433" w14:textId="77777777" w:rsidR="009423F9" w:rsidRPr="00DE655C" w:rsidRDefault="009423F9" w:rsidP="002D0A44">
      <w:pPr>
        <w:spacing w:line="240" w:lineRule="auto"/>
        <w:ind w:left="-426"/>
        <w:jc w:val="center"/>
        <w:rPr>
          <w:rFonts w:asciiTheme="majorHAnsi" w:hAnsiTheme="majorHAnsi" w:cstheme="majorHAnsi"/>
          <w:b/>
          <w:bCs/>
          <w:sz w:val="36"/>
          <w:szCs w:val="36"/>
        </w:rPr>
      </w:pPr>
      <w:r w:rsidRPr="00DE655C">
        <w:rPr>
          <w:rFonts w:asciiTheme="majorHAnsi" w:hAnsiTheme="majorHAnsi" w:cstheme="majorHAnsi"/>
          <w:b/>
          <w:bCs/>
          <w:sz w:val="36"/>
          <w:szCs w:val="36"/>
        </w:rPr>
        <w:t>A System for diagnosing and providing solutions for growth deficiency in children</w:t>
      </w:r>
    </w:p>
    <w:p w14:paraId="6EE77584" w14:textId="77777777" w:rsidR="009423F9" w:rsidRPr="00DE655C" w:rsidRDefault="009423F9" w:rsidP="002D0A44">
      <w:pPr>
        <w:spacing w:line="240" w:lineRule="auto"/>
        <w:ind w:left="-426"/>
        <w:jc w:val="center"/>
        <w:rPr>
          <w:rFonts w:asciiTheme="majorHAnsi" w:hAnsiTheme="majorHAnsi" w:cstheme="majorHAnsi"/>
          <w:b/>
          <w:bCs/>
          <w:sz w:val="28"/>
          <w:szCs w:val="28"/>
        </w:rPr>
      </w:pPr>
    </w:p>
    <w:p w14:paraId="12F29EDA" w14:textId="502B62BC" w:rsidR="009423F9" w:rsidRPr="00DE655C" w:rsidRDefault="009423F9" w:rsidP="002D0A44">
      <w:pPr>
        <w:spacing w:line="240" w:lineRule="auto"/>
        <w:ind w:left="-426"/>
        <w:jc w:val="center"/>
        <w:rPr>
          <w:rFonts w:asciiTheme="majorHAnsi" w:hAnsiTheme="majorHAnsi" w:cstheme="majorHAnsi"/>
          <w:b/>
          <w:bCs/>
          <w:sz w:val="28"/>
          <w:szCs w:val="28"/>
          <w:lang w:bidi="he-IL"/>
        </w:rPr>
      </w:pPr>
      <w:r w:rsidRPr="00DE655C">
        <w:rPr>
          <w:rFonts w:asciiTheme="majorHAnsi" w:hAnsiTheme="majorHAnsi" w:cstheme="majorHAnsi"/>
          <w:b/>
          <w:bCs/>
          <w:sz w:val="28"/>
          <w:szCs w:val="28"/>
        </w:rPr>
        <w:t>Group 25-2-D-18</w:t>
      </w:r>
    </w:p>
    <w:p w14:paraId="00C4C93F" w14:textId="77777777" w:rsidR="009423F9" w:rsidRPr="00DE655C" w:rsidRDefault="009423F9" w:rsidP="002D0A44">
      <w:pPr>
        <w:spacing w:line="240" w:lineRule="auto"/>
        <w:ind w:left="-426"/>
        <w:jc w:val="center"/>
        <w:rPr>
          <w:rFonts w:asciiTheme="majorHAnsi" w:hAnsiTheme="majorHAnsi" w:cstheme="majorHAnsi"/>
          <w:b/>
          <w:bCs/>
          <w:sz w:val="28"/>
          <w:szCs w:val="28"/>
        </w:rPr>
      </w:pPr>
      <w:r w:rsidRPr="00DE655C">
        <w:rPr>
          <w:rFonts w:asciiTheme="majorHAnsi" w:hAnsiTheme="majorHAnsi" w:cstheme="majorHAnsi"/>
          <w:b/>
          <w:bCs/>
          <w:sz w:val="28"/>
          <w:szCs w:val="28"/>
        </w:rPr>
        <w:t>Dr. Natali Levi</w:t>
      </w:r>
    </w:p>
    <w:p w14:paraId="18692445" w14:textId="77777777" w:rsidR="009423F9" w:rsidRPr="00DE655C" w:rsidRDefault="009423F9"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Bar Matzliah</w:t>
      </w:r>
      <w:r w:rsidRPr="00DE655C">
        <w:rPr>
          <w:rFonts w:asciiTheme="majorHAnsi" w:hAnsiTheme="majorHAnsi" w:cstheme="majorHAnsi"/>
          <w:sz w:val="28"/>
          <w:szCs w:val="28"/>
        </w:rPr>
        <w:t xml:space="preserve">– </w:t>
      </w:r>
      <w:hyperlink r:id="rId9">
        <w:r w:rsidRPr="00DE655C">
          <w:rPr>
            <w:rFonts w:asciiTheme="majorHAnsi" w:hAnsiTheme="majorHAnsi" w:cstheme="majorHAnsi"/>
            <w:color w:val="0563C1"/>
            <w:sz w:val="28"/>
            <w:szCs w:val="28"/>
            <w:u w:val="single"/>
          </w:rPr>
          <w:t>Bar.Matzliah@e.braude.ac.il</w:t>
        </w:r>
      </w:hyperlink>
    </w:p>
    <w:p w14:paraId="14A12F41" w14:textId="77777777" w:rsidR="009423F9" w:rsidRPr="00DE655C" w:rsidRDefault="009423F9"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Randa Assadi</w:t>
      </w:r>
      <w:r w:rsidRPr="00DE655C">
        <w:rPr>
          <w:rFonts w:asciiTheme="majorHAnsi" w:hAnsiTheme="majorHAnsi" w:cstheme="majorHAnsi"/>
          <w:sz w:val="28"/>
          <w:szCs w:val="28"/>
        </w:rPr>
        <w:t xml:space="preserve"> – </w:t>
      </w:r>
      <w:hyperlink r:id="rId10">
        <w:r w:rsidRPr="00DE655C">
          <w:rPr>
            <w:rFonts w:asciiTheme="majorHAnsi" w:hAnsiTheme="majorHAnsi" w:cstheme="majorHAnsi"/>
            <w:color w:val="0563C1"/>
            <w:sz w:val="28"/>
            <w:szCs w:val="28"/>
            <w:u w:val="single"/>
          </w:rPr>
          <w:t>Randa.Assadi@e.braude.ac.il</w:t>
        </w:r>
      </w:hyperlink>
      <w:r w:rsidRPr="00DE655C">
        <w:rPr>
          <w:rFonts w:asciiTheme="majorHAnsi" w:hAnsiTheme="majorHAnsi" w:cstheme="majorHAnsi"/>
          <w:sz w:val="28"/>
          <w:szCs w:val="28"/>
        </w:rPr>
        <w:t xml:space="preserve"> </w:t>
      </w:r>
    </w:p>
    <w:p w14:paraId="069E9AD5" w14:textId="77777777" w:rsidR="009423F9" w:rsidRPr="00DE655C" w:rsidRDefault="009423F9" w:rsidP="002D0A44">
      <w:pPr>
        <w:spacing w:line="240" w:lineRule="auto"/>
        <w:ind w:left="-426"/>
        <w:jc w:val="center"/>
        <w:rPr>
          <w:rFonts w:asciiTheme="majorHAnsi" w:hAnsiTheme="majorHAnsi" w:cstheme="majorHAnsi"/>
          <w:sz w:val="28"/>
          <w:szCs w:val="28"/>
        </w:rPr>
      </w:pPr>
    </w:p>
    <w:p w14:paraId="0DA6A0C8" w14:textId="77777777" w:rsidR="009423F9" w:rsidRDefault="009423F9" w:rsidP="002D0A44">
      <w:pPr>
        <w:spacing w:line="240" w:lineRule="auto"/>
        <w:ind w:left="-426"/>
        <w:jc w:val="center"/>
        <w:rPr>
          <w:rFonts w:asciiTheme="majorHAnsi" w:hAnsiTheme="majorHAnsi" w:cstheme="majorHAnsi"/>
        </w:rPr>
      </w:pPr>
      <w:r w:rsidRPr="00DE655C">
        <w:rPr>
          <w:rFonts w:asciiTheme="majorHAnsi" w:hAnsiTheme="majorHAnsi" w:cstheme="majorHAnsi"/>
          <w:b/>
          <w:bCs/>
          <w:sz w:val="28"/>
          <w:szCs w:val="28"/>
        </w:rPr>
        <w:t>GitHub</w:t>
      </w:r>
      <w:r w:rsidRPr="00DE655C">
        <w:rPr>
          <w:rFonts w:asciiTheme="majorHAnsi" w:hAnsiTheme="majorHAnsi" w:cstheme="majorHAnsi"/>
          <w:sz w:val="28"/>
          <w:szCs w:val="28"/>
        </w:rPr>
        <w:t xml:space="preserve"> - </w:t>
      </w:r>
      <w:hyperlink r:id="rId11" w:history="1">
        <w:r w:rsidRPr="00DE655C">
          <w:rPr>
            <w:rStyle w:val="Hyperlink"/>
            <w:rFonts w:asciiTheme="majorHAnsi" w:hAnsiTheme="majorHAnsi" w:cstheme="majorHAnsi"/>
            <w:sz w:val="28"/>
            <w:szCs w:val="28"/>
          </w:rPr>
          <w:t>https://github.com/BarBitton/Capstone</w:t>
        </w:r>
      </w:hyperlink>
    </w:p>
    <w:p w14:paraId="2B96CE08" w14:textId="399088B8" w:rsidR="00DE655C" w:rsidRPr="00DE655C" w:rsidRDefault="00DE655C" w:rsidP="00DE655C">
      <w:pPr>
        <w:spacing w:line="240" w:lineRule="auto"/>
        <w:ind w:left="-426"/>
        <w:jc w:val="center"/>
        <w:rPr>
          <w:rFonts w:asciiTheme="majorHAnsi" w:hAnsiTheme="majorHAnsi" w:cstheme="majorHAnsi"/>
          <w:sz w:val="28"/>
          <w:szCs w:val="28"/>
        </w:rPr>
      </w:pPr>
      <w:r>
        <w:rPr>
          <w:rFonts w:asciiTheme="majorHAnsi" w:hAnsiTheme="majorHAnsi" w:cstheme="majorHAnsi"/>
          <w:b/>
          <w:bCs/>
          <w:sz w:val="28"/>
          <w:szCs w:val="28"/>
        </w:rPr>
        <w:t>App</w:t>
      </w:r>
      <w:r w:rsidRPr="00DE655C">
        <w:rPr>
          <w:rFonts w:asciiTheme="majorHAnsi" w:hAnsiTheme="majorHAnsi" w:cstheme="majorHAnsi"/>
          <w:sz w:val="28"/>
          <w:szCs w:val="28"/>
        </w:rPr>
        <w:t xml:space="preserve"> - </w:t>
      </w:r>
      <w:hyperlink r:id="rId12" w:history="1">
        <w:r>
          <w:rPr>
            <w:rStyle w:val="Hyperlink"/>
            <w:rFonts w:asciiTheme="majorHAnsi" w:hAnsiTheme="majorHAnsi" w:cstheme="majorHAnsi"/>
            <w:sz w:val="28"/>
            <w:szCs w:val="28"/>
          </w:rPr>
          <w:t>https://capstonephaseb-ftt.web.app/</w:t>
        </w:r>
      </w:hyperlink>
    </w:p>
    <w:p w14:paraId="0496E333" w14:textId="77777777" w:rsidR="00DE655C" w:rsidRPr="00DE655C" w:rsidRDefault="00DE655C" w:rsidP="002D0A44">
      <w:pPr>
        <w:spacing w:line="240" w:lineRule="auto"/>
        <w:ind w:left="-426"/>
        <w:jc w:val="center"/>
        <w:rPr>
          <w:rFonts w:asciiTheme="majorHAnsi" w:hAnsiTheme="majorHAnsi" w:cstheme="majorHAnsi"/>
          <w:sz w:val="28"/>
          <w:szCs w:val="28"/>
        </w:rPr>
      </w:pPr>
    </w:p>
    <w:p w14:paraId="147A06AE" w14:textId="77777777" w:rsidR="009423F9" w:rsidRPr="00DE655C" w:rsidRDefault="009423F9" w:rsidP="002D0A44">
      <w:pPr>
        <w:pStyle w:val="1"/>
        <w:spacing w:line="240" w:lineRule="auto"/>
        <w:rPr>
          <w:rFonts w:cstheme="majorHAnsi"/>
          <w:rtl/>
          <w:lang w:bidi="he-IL"/>
        </w:rPr>
      </w:pPr>
    </w:p>
    <w:p w14:paraId="5E848E1B" w14:textId="77777777" w:rsidR="009423F9" w:rsidRPr="00DE655C" w:rsidRDefault="009423F9" w:rsidP="002D0A44">
      <w:pPr>
        <w:pStyle w:val="1"/>
        <w:spacing w:line="240" w:lineRule="auto"/>
        <w:rPr>
          <w:rFonts w:cstheme="majorHAnsi"/>
          <w:rtl/>
          <w:lang w:bidi="he-IL"/>
        </w:rPr>
      </w:pPr>
    </w:p>
    <w:p w14:paraId="6F102745" w14:textId="77777777" w:rsidR="009423F9" w:rsidRPr="00DE655C" w:rsidRDefault="009423F9" w:rsidP="002D0A44">
      <w:pPr>
        <w:spacing w:line="240" w:lineRule="auto"/>
        <w:rPr>
          <w:rFonts w:asciiTheme="majorHAnsi" w:hAnsiTheme="majorHAnsi" w:cstheme="majorHAnsi"/>
          <w:rtl/>
          <w:lang w:bidi="he-IL"/>
        </w:rPr>
      </w:pPr>
    </w:p>
    <w:p w14:paraId="26D43590" w14:textId="77777777" w:rsidR="009423F9" w:rsidRPr="00DE655C" w:rsidRDefault="009423F9" w:rsidP="002D0A44">
      <w:pPr>
        <w:spacing w:line="240" w:lineRule="auto"/>
        <w:rPr>
          <w:rFonts w:asciiTheme="majorHAnsi" w:hAnsiTheme="majorHAnsi" w:cstheme="majorHAnsi"/>
          <w:rtl/>
          <w:lang w:bidi="he-IL"/>
        </w:rPr>
      </w:pPr>
    </w:p>
    <w:p w14:paraId="418B2C2C" w14:textId="77777777" w:rsidR="009423F9" w:rsidRPr="00DE655C" w:rsidRDefault="009423F9" w:rsidP="002D0A44">
      <w:pPr>
        <w:spacing w:line="240" w:lineRule="auto"/>
        <w:rPr>
          <w:rFonts w:asciiTheme="majorHAnsi" w:hAnsiTheme="majorHAnsi" w:cstheme="majorHAnsi"/>
          <w:lang w:bidi="he-IL"/>
        </w:rPr>
      </w:pPr>
    </w:p>
    <w:p w14:paraId="1887F744" w14:textId="77777777" w:rsidR="002D0A44" w:rsidRPr="00DE655C" w:rsidRDefault="002D0A44" w:rsidP="002D0A44">
      <w:pPr>
        <w:spacing w:line="240" w:lineRule="auto"/>
        <w:rPr>
          <w:rFonts w:asciiTheme="majorHAnsi" w:hAnsiTheme="majorHAnsi" w:cstheme="majorHAnsi"/>
          <w:rtl/>
          <w:lang w:bidi="he-IL"/>
        </w:rPr>
      </w:pPr>
    </w:p>
    <w:p w14:paraId="2E7AA4AC" w14:textId="38BDADCA" w:rsidR="000E0A6D" w:rsidRPr="00DE655C" w:rsidRDefault="000E6EFE" w:rsidP="002D0A44">
      <w:pPr>
        <w:pStyle w:val="1"/>
        <w:spacing w:line="240" w:lineRule="auto"/>
        <w:rPr>
          <w:rFonts w:cstheme="majorHAnsi"/>
        </w:rPr>
      </w:pPr>
      <w:bookmarkStart w:id="0" w:name="_Toc221133494"/>
      <w:r w:rsidRPr="00DE655C">
        <w:rPr>
          <w:rFonts w:cstheme="majorHAnsi"/>
        </w:rPr>
        <w:lastRenderedPageBreak/>
        <w:t>Table of Contents</w:t>
      </w:r>
      <w:bookmarkEnd w:id="0"/>
    </w:p>
    <w:p w14:paraId="5AFC42A4" w14:textId="0D854F74" w:rsidR="00F951F4" w:rsidRPr="00DE655C" w:rsidRDefault="000E6EFE">
      <w:pPr>
        <w:pStyle w:val="TOC1"/>
        <w:rPr>
          <w:rFonts w:asciiTheme="majorHAnsi" w:eastAsiaTheme="minorEastAsia" w:hAnsiTheme="majorHAnsi"/>
          <w:kern w:val="2"/>
          <w:sz w:val="24"/>
          <w:szCs w:val="24"/>
          <w:lang w:val="en-IL" w:eastAsia="en-IL" w:bidi="he-IL"/>
          <w14:ligatures w14:val="standardContextual"/>
        </w:rPr>
      </w:pPr>
      <w:r w:rsidRPr="00DE655C">
        <w:rPr>
          <w:rFonts w:asciiTheme="majorHAnsi" w:hAnsiTheme="majorHAnsi"/>
          <w:sz w:val="24"/>
          <w:szCs w:val="24"/>
        </w:rPr>
        <w:fldChar w:fldCharType="begin"/>
      </w:r>
      <w:r w:rsidRPr="00DE655C">
        <w:rPr>
          <w:rFonts w:asciiTheme="majorHAnsi" w:hAnsiTheme="majorHAnsi"/>
          <w:sz w:val="24"/>
          <w:szCs w:val="24"/>
        </w:rPr>
        <w:instrText>TOC \o "1-4" \h \z \u</w:instrText>
      </w:r>
      <w:r w:rsidRPr="00DE655C">
        <w:rPr>
          <w:rFonts w:asciiTheme="majorHAnsi" w:hAnsiTheme="majorHAnsi"/>
          <w:sz w:val="24"/>
          <w:szCs w:val="24"/>
        </w:rPr>
        <w:fldChar w:fldCharType="separate"/>
      </w:r>
      <w:hyperlink w:anchor="_Toc221133494" w:history="1">
        <w:r w:rsidR="00F951F4" w:rsidRPr="00DE655C">
          <w:rPr>
            <w:rStyle w:val="Hyperlink"/>
            <w:rFonts w:asciiTheme="majorHAnsi" w:hAnsiTheme="majorHAnsi"/>
          </w:rPr>
          <w:t>Table of Contents</w:t>
        </w:r>
        <w:r w:rsidR="00F951F4" w:rsidRPr="00DE655C">
          <w:rPr>
            <w:rFonts w:asciiTheme="majorHAnsi" w:hAnsiTheme="majorHAnsi"/>
            <w:webHidden/>
          </w:rPr>
          <w:tab/>
        </w:r>
        <w:r w:rsidR="00F951F4" w:rsidRPr="00DE655C">
          <w:rPr>
            <w:rFonts w:asciiTheme="majorHAnsi" w:hAnsiTheme="majorHAnsi"/>
            <w:webHidden/>
          </w:rPr>
          <w:fldChar w:fldCharType="begin"/>
        </w:r>
        <w:r w:rsidR="00F951F4" w:rsidRPr="00DE655C">
          <w:rPr>
            <w:rFonts w:asciiTheme="majorHAnsi" w:hAnsiTheme="majorHAnsi"/>
            <w:webHidden/>
          </w:rPr>
          <w:instrText xml:space="preserve"> PAGEREF _Toc221133494 \h </w:instrText>
        </w:r>
        <w:r w:rsidR="00F951F4" w:rsidRPr="00DE655C">
          <w:rPr>
            <w:rFonts w:asciiTheme="majorHAnsi" w:hAnsiTheme="majorHAnsi"/>
            <w:webHidden/>
          </w:rPr>
        </w:r>
        <w:r w:rsidR="00F951F4" w:rsidRPr="00DE655C">
          <w:rPr>
            <w:rFonts w:asciiTheme="majorHAnsi" w:hAnsiTheme="majorHAnsi"/>
            <w:webHidden/>
          </w:rPr>
          <w:fldChar w:fldCharType="separate"/>
        </w:r>
        <w:r w:rsidR="00F951F4" w:rsidRPr="00DE655C">
          <w:rPr>
            <w:rFonts w:asciiTheme="majorHAnsi" w:hAnsiTheme="majorHAnsi"/>
            <w:webHidden/>
          </w:rPr>
          <w:t>2</w:t>
        </w:r>
        <w:r w:rsidR="00F951F4" w:rsidRPr="00DE655C">
          <w:rPr>
            <w:rFonts w:asciiTheme="majorHAnsi" w:hAnsiTheme="majorHAnsi"/>
            <w:webHidden/>
          </w:rPr>
          <w:fldChar w:fldCharType="end"/>
        </w:r>
      </w:hyperlink>
    </w:p>
    <w:p w14:paraId="1A9579DA" w14:textId="68840C2B" w:rsidR="00F951F4" w:rsidRPr="00DE655C" w:rsidRDefault="00F951F4">
      <w:pPr>
        <w:pStyle w:val="TOC1"/>
        <w:rPr>
          <w:rFonts w:asciiTheme="majorHAnsi" w:eastAsiaTheme="minorEastAsia" w:hAnsiTheme="majorHAnsi"/>
          <w:kern w:val="2"/>
          <w:sz w:val="24"/>
          <w:szCs w:val="24"/>
          <w:lang w:val="en-IL" w:eastAsia="en-IL" w:bidi="he-IL"/>
          <w14:ligatures w14:val="standardContextual"/>
        </w:rPr>
      </w:pPr>
      <w:hyperlink w:anchor="_Toc221133495" w:history="1">
        <w:r w:rsidRPr="00DE655C">
          <w:rPr>
            <w:rStyle w:val="Hyperlink"/>
            <w:rFonts w:asciiTheme="majorHAnsi" w:hAnsiTheme="majorHAnsi"/>
          </w:rPr>
          <w:t>1. Introduction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_Toc221133495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5</w:t>
        </w:r>
        <w:r w:rsidRPr="00DE655C">
          <w:rPr>
            <w:rFonts w:asciiTheme="majorHAnsi" w:hAnsiTheme="majorHAnsi"/>
            <w:webHidden/>
          </w:rPr>
          <w:fldChar w:fldCharType="end"/>
        </w:r>
      </w:hyperlink>
    </w:p>
    <w:p w14:paraId="737065BA" w14:textId="5280C0DC" w:rsidR="00F951F4" w:rsidRPr="00DE655C" w:rsidRDefault="00F951F4">
      <w:pPr>
        <w:pStyle w:val="TOC1"/>
        <w:rPr>
          <w:rFonts w:asciiTheme="majorHAnsi" w:eastAsiaTheme="minorEastAsia" w:hAnsiTheme="majorHAnsi"/>
          <w:kern w:val="2"/>
          <w:sz w:val="24"/>
          <w:szCs w:val="24"/>
          <w:lang w:val="en-IL" w:eastAsia="en-IL" w:bidi="he-IL"/>
          <w14:ligatures w14:val="standardContextual"/>
        </w:rPr>
      </w:pPr>
      <w:hyperlink w:anchor="_Toc221133496" w:history="1">
        <w:r w:rsidRPr="00DE655C">
          <w:rPr>
            <w:rStyle w:val="Hyperlink"/>
            <w:rFonts w:asciiTheme="majorHAnsi" w:hAnsiTheme="majorHAnsi"/>
          </w:rPr>
          <w:t>2. Development Process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_Toc221133496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6</w:t>
        </w:r>
        <w:r w:rsidRPr="00DE655C">
          <w:rPr>
            <w:rFonts w:asciiTheme="majorHAnsi" w:hAnsiTheme="majorHAnsi"/>
            <w:webHidden/>
          </w:rPr>
          <w:fldChar w:fldCharType="end"/>
        </w:r>
      </w:hyperlink>
    </w:p>
    <w:p w14:paraId="39FB7FFD" w14:textId="5FC513D1"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497" w:history="1">
        <w:r w:rsidRPr="00DE655C">
          <w:rPr>
            <w:rStyle w:val="Hyperlink"/>
            <w:rFonts w:asciiTheme="majorHAnsi" w:hAnsiTheme="majorHAnsi"/>
          </w:rPr>
          <w:t>2.1 Initial Planning and Requirements Gathering</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_Toc221133497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6</w:t>
        </w:r>
        <w:r w:rsidRPr="00DE655C">
          <w:rPr>
            <w:rFonts w:asciiTheme="majorHAnsi" w:hAnsiTheme="majorHAnsi"/>
            <w:webHidden/>
          </w:rPr>
          <w:fldChar w:fldCharType="end"/>
        </w:r>
      </w:hyperlink>
    </w:p>
    <w:p w14:paraId="0069EAA6" w14:textId="684EE45F"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498" w:history="1">
        <w:r w:rsidRPr="00DE655C">
          <w:rPr>
            <w:rStyle w:val="Hyperlink"/>
            <w:rFonts w:asciiTheme="majorHAnsi" w:hAnsiTheme="majorHAnsi"/>
          </w:rPr>
          <w:t>2.2 Technology Selection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_Toc221133498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7</w:t>
        </w:r>
        <w:r w:rsidRPr="00DE655C">
          <w:rPr>
            <w:rFonts w:asciiTheme="majorHAnsi" w:hAnsiTheme="majorHAnsi"/>
            <w:webHidden/>
          </w:rPr>
          <w:fldChar w:fldCharType="end"/>
        </w:r>
      </w:hyperlink>
    </w:p>
    <w:p w14:paraId="7A5B9EB2" w14:textId="3B2F3CB6"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499" w:history="1">
        <w:r w:rsidRPr="00DE655C">
          <w:rPr>
            <w:rStyle w:val="Hyperlink"/>
            <w:rFonts w:asciiTheme="majorHAnsi" w:hAnsiTheme="majorHAnsi"/>
          </w:rPr>
          <w:t>2.2.1 Decision Engine (“Model”) – Data, Logic, and Output Structure</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_Toc221133499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8</w:t>
        </w:r>
        <w:r w:rsidRPr="00DE655C">
          <w:rPr>
            <w:rFonts w:asciiTheme="majorHAnsi" w:hAnsiTheme="majorHAnsi"/>
            <w:webHidden/>
          </w:rPr>
          <w:fldChar w:fldCharType="end"/>
        </w:r>
      </w:hyperlink>
    </w:p>
    <w:p w14:paraId="27E3FBF1" w14:textId="06CCBE2F"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0" w:history="1">
        <w:r w:rsidRPr="00DE655C">
          <w:rPr>
            <w:rStyle w:val="Hyperlink"/>
            <w:rFonts w:asciiTheme="majorHAnsi" w:hAnsiTheme="majorHAnsi"/>
          </w:rPr>
          <w:t>2.3 Medical-Article Retrieval Layer (RAG) and Its Role in the Workflow</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_Toc221133500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8</w:t>
        </w:r>
        <w:r w:rsidRPr="00DE655C">
          <w:rPr>
            <w:rFonts w:asciiTheme="majorHAnsi" w:hAnsiTheme="majorHAnsi"/>
            <w:webHidden/>
          </w:rPr>
          <w:fldChar w:fldCharType="end"/>
        </w:r>
      </w:hyperlink>
    </w:p>
    <w:p w14:paraId="7045165A" w14:textId="1EB1BC1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1" w:history="1">
        <w:r w:rsidRPr="00DE655C">
          <w:rPr>
            <w:rStyle w:val="Hyperlink"/>
            <w:rFonts w:asciiTheme="majorHAnsi" w:hAnsiTheme="majorHAnsi"/>
          </w:rPr>
          <w:t>2.4 Role of Gemini: Human-Centered Explanation and Practical Guidance</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_Toc221133501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9</w:t>
        </w:r>
        <w:r w:rsidRPr="00DE655C">
          <w:rPr>
            <w:rFonts w:asciiTheme="majorHAnsi" w:hAnsiTheme="majorHAnsi"/>
            <w:webHidden/>
          </w:rPr>
          <w:fldChar w:fldCharType="end"/>
        </w:r>
      </w:hyperlink>
    </w:p>
    <w:p w14:paraId="257777AD" w14:textId="056098D8"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2" w:history="1">
        <w:r w:rsidRPr="00DE655C">
          <w:rPr>
            <w:rStyle w:val="Hyperlink"/>
            <w:rFonts w:asciiTheme="majorHAnsi" w:hAnsiTheme="majorHAnsi"/>
          </w:rPr>
          <w:t>2.5 Development Phases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_Toc221133502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9</w:t>
        </w:r>
        <w:r w:rsidRPr="00DE655C">
          <w:rPr>
            <w:rFonts w:asciiTheme="majorHAnsi" w:hAnsiTheme="majorHAnsi"/>
            <w:webHidden/>
          </w:rPr>
          <w:fldChar w:fldCharType="end"/>
        </w:r>
      </w:hyperlink>
    </w:p>
    <w:p w14:paraId="733700C9" w14:textId="1EDD3B4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3" w:history="1">
        <w:r w:rsidRPr="00DE655C">
          <w:rPr>
            <w:rStyle w:val="Hyperlink"/>
            <w:rFonts w:asciiTheme="majorHAnsi" w:hAnsiTheme="majorHAnsi"/>
          </w:rPr>
          <w:t>2.5.1 UI/UX Design and Frontend Implementation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_Toc221133503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10</w:t>
        </w:r>
        <w:r w:rsidRPr="00DE655C">
          <w:rPr>
            <w:rFonts w:asciiTheme="majorHAnsi" w:hAnsiTheme="majorHAnsi"/>
            <w:webHidden/>
          </w:rPr>
          <w:fldChar w:fldCharType="end"/>
        </w:r>
      </w:hyperlink>
    </w:p>
    <w:p w14:paraId="2026102A" w14:textId="15B18E66"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4" w:history="1">
        <w:r w:rsidRPr="00DE655C">
          <w:rPr>
            <w:rStyle w:val="Hyperlink"/>
            <w:rFonts w:asciiTheme="majorHAnsi" w:hAnsiTheme="majorHAnsi"/>
          </w:rPr>
          <w:t>2.5.2 Backend and Firestore Integration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_Toc221133504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10</w:t>
        </w:r>
        <w:r w:rsidRPr="00DE655C">
          <w:rPr>
            <w:rFonts w:asciiTheme="majorHAnsi" w:hAnsiTheme="majorHAnsi"/>
            <w:webHidden/>
          </w:rPr>
          <w:fldChar w:fldCharType="end"/>
        </w:r>
      </w:hyperlink>
    </w:p>
    <w:p w14:paraId="6F46D985" w14:textId="2E596167"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5" w:history="1">
        <w:r w:rsidRPr="00DE655C">
          <w:rPr>
            <w:rStyle w:val="Hyperlink"/>
            <w:rFonts w:asciiTheme="majorHAnsi" w:hAnsiTheme="majorHAnsi"/>
          </w:rPr>
          <w:t>2.5.3 Growth Engine (Percentiles and Trend Analysis)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_Toc221133505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10</w:t>
        </w:r>
        <w:r w:rsidRPr="00DE655C">
          <w:rPr>
            <w:rFonts w:asciiTheme="majorHAnsi" w:hAnsiTheme="majorHAnsi"/>
            <w:webHidden/>
          </w:rPr>
          <w:fldChar w:fldCharType="end"/>
        </w:r>
      </w:hyperlink>
    </w:p>
    <w:p w14:paraId="0C13C159" w14:textId="66FD63A5"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6" w:history="1">
        <w:r w:rsidRPr="00DE655C">
          <w:rPr>
            <w:rStyle w:val="Hyperlink"/>
            <w:rFonts w:asciiTheme="majorHAnsi" w:hAnsiTheme="majorHAnsi"/>
          </w:rPr>
          <w:t>2.5.4 Retrieval + Explanation Layer</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_Toc221133506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10</w:t>
        </w:r>
        <w:r w:rsidRPr="00DE655C">
          <w:rPr>
            <w:rFonts w:asciiTheme="majorHAnsi" w:hAnsiTheme="majorHAnsi"/>
            <w:webHidden/>
          </w:rPr>
          <w:fldChar w:fldCharType="end"/>
        </w:r>
      </w:hyperlink>
    </w:p>
    <w:p w14:paraId="6CED3AE3" w14:textId="5D5B6AE3"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7" w:history="1">
        <w:r w:rsidRPr="00DE655C">
          <w:rPr>
            <w:rStyle w:val="Hyperlink"/>
            <w:rFonts w:asciiTheme="majorHAnsi" w:hAnsiTheme="majorHAnsi"/>
          </w:rPr>
          <w:t>2.5.5 Contextual Chat and Feedback Loop</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_Toc221133507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10</w:t>
        </w:r>
        <w:r w:rsidRPr="00DE655C">
          <w:rPr>
            <w:rFonts w:asciiTheme="majorHAnsi" w:hAnsiTheme="majorHAnsi"/>
            <w:webHidden/>
          </w:rPr>
          <w:fldChar w:fldCharType="end"/>
        </w:r>
      </w:hyperlink>
    </w:p>
    <w:p w14:paraId="63F90236" w14:textId="53BEB81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8" w:history="1">
        <w:r w:rsidRPr="00DE655C">
          <w:rPr>
            <w:rStyle w:val="Hyperlink"/>
            <w:rFonts w:asciiTheme="majorHAnsi" w:hAnsiTheme="majorHAnsi"/>
          </w:rPr>
          <w:t>2.5.6 Finalization and Deployment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_Toc221133508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11</w:t>
        </w:r>
        <w:r w:rsidRPr="00DE655C">
          <w:rPr>
            <w:rFonts w:asciiTheme="majorHAnsi" w:hAnsiTheme="majorHAnsi"/>
            <w:webHidden/>
          </w:rPr>
          <w:fldChar w:fldCharType="end"/>
        </w:r>
      </w:hyperlink>
    </w:p>
    <w:p w14:paraId="62D6B33F" w14:textId="49EB8ED2"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09" w:history="1">
        <w:r w:rsidRPr="00DE655C">
          <w:rPr>
            <w:rStyle w:val="Hyperlink"/>
            <w:rFonts w:asciiTheme="majorHAnsi" w:hAnsiTheme="majorHAnsi"/>
          </w:rPr>
          <w:t>2.6 Diagrams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_Toc221133509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11</w:t>
        </w:r>
        <w:r w:rsidRPr="00DE655C">
          <w:rPr>
            <w:rFonts w:asciiTheme="majorHAnsi" w:hAnsiTheme="majorHAnsi"/>
            <w:webHidden/>
          </w:rPr>
          <w:fldChar w:fldCharType="end"/>
        </w:r>
      </w:hyperlink>
    </w:p>
    <w:p w14:paraId="61A76BB9" w14:textId="717F12E6"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10" w:history="1">
        <w:r w:rsidRPr="00DE655C">
          <w:rPr>
            <w:rStyle w:val="Hyperlink"/>
            <w:rFonts w:asciiTheme="majorHAnsi" w:hAnsiTheme="majorHAnsi"/>
          </w:rPr>
          <w:t>2.6.1 System Architecture Diagram</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_Toc221133510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11</w:t>
        </w:r>
        <w:r w:rsidRPr="00DE655C">
          <w:rPr>
            <w:rFonts w:asciiTheme="majorHAnsi" w:hAnsiTheme="majorHAnsi"/>
            <w:webHidden/>
          </w:rPr>
          <w:fldChar w:fldCharType="end"/>
        </w:r>
      </w:hyperlink>
    </w:p>
    <w:p w14:paraId="6EDC915D" w14:textId="622CC0B4"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11" w:history="1">
        <w:r w:rsidRPr="00DE655C">
          <w:rPr>
            <w:rStyle w:val="Hyperlink"/>
            <w:rFonts w:asciiTheme="majorHAnsi" w:hAnsiTheme="majorHAnsi"/>
          </w:rPr>
          <w:t>2.6.2 Activity Diagram</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_Toc221133511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11</w:t>
        </w:r>
        <w:r w:rsidRPr="00DE655C">
          <w:rPr>
            <w:rFonts w:asciiTheme="majorHAnsi" w:hAnsiTheme="majorHAnsi"/>
            <w:webHidden/>
          </w:rPr>
          <w:fldChar w:fldCharType="end"/>
        </w:r>
      </w:hyperlink>
    </w:p>
    <w:p w14:paraId="1EC191FA" w14:textId="45037F17"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12" w:history="1">
        <w:r w:rsidRPr="00DE655C">
          <w:rPr>
            <w:rStyle w:val="Hyperlink"/>
            <w:rFonts w:asciiTheme="majorHAnsi" w:hAnsiTheme="majorHAnsi"/>
          </w:rPr>
          <w:t>2.7 Challenges and Solutions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_Toc221133512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12</w:t>
        </w:r>
        <w:r w:rsidRPr="00DE655C">
          <w:rPr>
            <w:rFonts w:asciiTheme="majorHAnsi" w:hAnsiTheme="majorHAnsi"/>
            <w:webHidden/>
          </w:rPr>
          <w:fldChar w:fldCharType="end"/>
        </w:r>
      </w:hyperlink>
    </w:p>
    <w:p w14:paraId="394092AF" w14:textId="0318D2A5"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18" w:history="1">
        <w:r w:rsidRPr="00DE655C">
          <w:rPr>
            <w:rStyle w:val="Hyperlink"/>
            <w:rFonts w:asciiTheme="majorHAnsi" w:hAnsiTheme="majorHAnsi"/>
          </w:rPr>
          <w:t>2.8 Tools and Technologies Used</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_Toc221133518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7D4803B6" w14:textId="758CD3FE"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19" w:history="1">
        <w:r w:rsidRPr="00DE655C">
          <w:rPr>
            <w:rStyle w:val="Hyperlink"/>
            <w:rFonts w:asciiTheme="majorHAnsi" w:hAnsiTheme="majorHAnsi"/>
          </w:rPr>
          <w:t>2.8.1 Frontend</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_Toc221133519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4EC3498A" w14:textId="3D5CA36C"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20" w:history="1">
        <w:r w:rsidRPr="00DE655C">
          <w:rPr>
            <w:rStyle w:val="Hyperlink"/>
            <w:rFonts w:asciiTheme="majorHAnsi" w:hAnsiTheme="majorHAnsi"/>
          </w:rPr>
          <w:t>2.8.2 Backend and Cloud</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_Toc221133520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34E906AE" w14:textId="7072A830"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21" w:history="1">
        <w:r w:rsidRPr="00DE655C">
          <w:rPr>
            <w:rStyle w:val="Hyperlink"/>
            <w:rFonts w:asciiTheme="majorHAnsi" w:hAnsiTheme="majorHAnsi"/>
          </w:rPr>
          <w:t>2.8.3 Database and Security</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_Toc221133521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6AB208FD" w14:textId="3670958A"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22" w:history="1">
        <w:r w:rsidRPr="00DE655C">
          <w:rPr>
            <w:rStyle w:val="Hyperlink"/>
            <w:rFonts w:asciiTheme="majorHAnsi" w:hAnsiTheme="majorHAnsi"/>
          </w:rPr>
          <w:t>2.8.4 AI and Knowledge Support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_Toc221133522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4B0FD290" w14:textId="75D640E3"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23" w:history="1">
        <w:r w:rsidRPr="00DE655C">
          <w:rPr>
            <w:rStyle w:val="Hyperlink"/>
            <w:rFonts w:asciiTheme="majorHAnsi" w:hAnsiTheme="majorHAnsi"/>
          </w:rPr>
          <w:t>2.</w:t>
        </w:r>
        <w:r w:rsidRPr="00DE655C">
          <w:rPr>
            <w:rStyle w:val="Hyperlink"/>
            <w:rFonts w:asciiTheme="majorHAnsi" w:hAnsiTheme="majorHAnsi"/>
            <w:rtl/>
          </w:rPr>
          <w:t>9</w:t>
        </w:r>
        <w:r w:rsidRPr="00DE655C">
          <w:rPr>
            <w:rStyle w:val="Hyperlink"/>
            <w:rFonts w:asciiTheme="majorHAnsi" w:hAnsiTheme="majorHAnsi"/>
          </w:rPr>
          <w:t xml:space="preserve"> Scenes and Flow</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_Toc221133523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13</w:t>
        </w:r>
        <w:r w:rsidRPr="00DE655C">
          <w:rPr>
            <w:rFonts w:asciiTheme="majorHAnsi" w:hAnsiTheme="majorHAnsi"/>
            <w:webHidden/>
          </w:rPr>
          <w:fldChar w:fldCharType="end"/>
        </w:r>
      </w:hyperlink>
    </w:p>
    <w:p w14:paraId="16BA5140" w14:textId="31AA8D65"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35" w:history="1">
        <w:r w:rsidRPr="00DE655C">
          <w:rPr>
            <w:rStyle w:val="Hyperlink"/>
            <w:rFonts w:asciiTheme="majorHAnsi" w:hAnsiTheme="majorHAnsi"/>
          </w:rPr>
          <w:t>2.10 Testing and Refinement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_Toc221133535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15</w:t>
        </w:r>
        <w:r w:rsidRPr="00DE655C">
          <w:rPr>
            <w:rFonts w:asciiTheme="majorHAnsi" w:hAnsiTheme="majorHAnsi"/>
            <w:webHidden/>
          </w:rPr>
          <w:fldChar w:fldCharType="end"/>
        </w:r>
      </w:hyperlink>
    </w:p>
    <w:p w14:paraId="04CBD21B" w14:textId="37ACD478"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36" w:history="1">
        <w:r w:rsidRPr="00DE655C">
          <w:rPr>
            <w:rStyle w:val="Hyperlink"/>
            <w:rFonts w:asciiTheme="majorHAnsi" w:hAnsiTheme="majorHAnsi"/>
            <w:rtl/>
          </w:rPr>
          <w:t>3</w:t>
        </w:r>
        <w:r w:rsidRPr="00DE655C">
          <w:rPr>
            <w:rStyle w:val="Hyperlink"/>
            <w:rFonts w:asciiTheme="majorHAnsi" w:hAnsiTheme="majorHAnsi"/>
          </w:rPr>
          <w:t>. Results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_Toc221133536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16</w:t>
        </w:r>
        <w:r w:rsidRPr="00DE655C">
          <w:rPr>
            <w:rFonts w:asciiTheme="majorHAnsi" w:hAnsiTheme="majorHAnsi"/>
            <w:webHidden/>
          </w:rPr>
          <w:fldChar w:fldCharType="end"/>
        </w:r>
      </w:hyperlink>
    </w:p>
    <w:p w14:paraId="1A47FEB9" w14:textId="00317686"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37" w:history="1">
        <w:r w:rsidRPr="00DE655C">
          <w:rPr>
            <w:rStyle w:val="Hyperlink"/>
            <w:rFonts w:asciiTheme="majorHAnsi" w:hAnsiTheme="majorHAnsi"/>
            <w:rtl/>
          </w:rPr>
          <w:t>3</w:t>
        </w:r>
        <w:r w:rsidRPr="00DE655C">
          <w:rPr>
            <w:rStyle w:val="Hyperlink"/>
            <w:rFonts w:asciiTheme="majorHAnsi" w:hAnsiTheme="majorHAnsi"/>
          </w:rPr>
          <w:t>.1.1 Growth Assessment Accuracy (Rule-Based + Labeled Evaluation)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_Toc221133537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16</w:t>
        </w:r>
        <w:r w:rsidRPr="00DE655C">
          <w:rPr>
            <w:rFonts w:asciiTheme="majorHAnsi" w:hAnsiTheme="majorHAnsi"/>
            <w:webHidden/>
          </w:rPr>
          <w:fldChar w:fldCharType="end"/>
        </w:r>
      </w:hyperlink>
    </w:p>
    <w:p w14:paraId="5703B96D" w14:textId="077FAB24"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38" w:history="1">
        <w:r w:rsidRPr="00DE655C">
          <w:rPr>
            <w:rStyle w:val="Hyperlink"/>
            <w:rFonts w:asciiTheme="majorHAnsi" w:hAnsiTheme="majorHAnsi"/>
            <w:rtl/>
          </w:rPr>
          <w:t>3</w:t>
        </w:r>
        <w:r w:rsidRPr="00DE655C">
          <w:rPr>
            <w:rStyle w:val="Hyperlink"/>
            <w:rFonts w:asciiTheme="majorHAnsi" w:hAnsiTheme="majorHAnsi"/>
          </w:rPr>
          <w:t>.1.2 Effectiveness of Longitudinal Trend Analysis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_Toc221133538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17</w:t>
        </w:r>
        <w:r w:rsidRPr="00DE655C">
          <w:rPr>
            <w:rFonts w:asciiTheme="majorHAnsi" w:hAnsiTheme="majorHAnsi"/>
            <w:webHidden/>
          </w:rPr>
          <w:fldChar w:fldCharType="end"/>
        </w:r>
      </w:hyperlink>
    </w:p>
    <w:p w14:paraId="44ED699B" w14:textId="5A5BC34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39" w:history="1">
        <w:r w:rsidRPr="00DE655C">
          <w:rPr>
            <w:rStyle w:val="Hyperlink"/>
            <w:rFonts w:asciiTheme="majorHAnsi" w:hAnsiTheme="majorHAnsi"/>
            <w:rtl/>
          </w:rPr>
          <w:t>3</w:t>
        </w:r>
        <w:r w:rsidRPr="00DE655C">
          <w:rPr>
            <w:rStyle w:val="Hyperlink"/>
            <w:rFonts w:asciiTheme="majorHAnsi" w:hAnsiTheme="majorHAnsi"/>
          </w:rPr>
          <w:t>.1.3 Human-Friendly Explanation Quality (Gemini)</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_Toc221133539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17</w:t>
        </w:r>
        <w:r w:rsidRPr="00DE655C">
          <w:rPr>
            <w:rFonts w:asciiTheme="majorHAnsi" w:hAnsiTheme="majorHAnsi"/>
            <w:webHidden/>
          </w:rPr>
          <w:fldChar w:fldCharType="end"/>
        </w:r>
      </w:hyperlink>
    </w:p>
    <w:p w14:paraId="62F9456F" w14:textId="355FE69A"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0" w:history="1">
        <w:r w:rsidRPr="00DE655C">
          <w:rPr>
            <w:rStyle w:val="Hyperlink"/>
            <w:rFonts w:asciiTheme="majorHAnsi" w:hAnsiTheme="majorHAnsi"/>
            <w:rtl/>
          </w:rPr>
          <w:t>3</w:t>
        </w:r>
        <w:r w:rsidRPr="00DE655C">
          <w:rPr>
            <w:rStyle w:val="Hyperlink"/>
            <w:rFonts w:asciiTheme="majorHAnsi" w:hAnsiTheme="majorHAnsi"/>
          </w:rPr>
          <w:t>.1.4 Medical Knowledge Support (RAG) Contribution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_Toc221133540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17</w:t>
        </w:r>
        <w:r w:rsidRPr="00DE655C">
          <w:rPr>
            <w:rFonts w:asciiTheme="majorHAnsi" w:hAnsiTheme="majorHAnsi"/>
            <w:webHidden/>
          </w:rPr>
          <w:fldChar w:fldCharType="end"/>
        </w:r>
      </w:hyperlink>
    </w:p>
    <w:p w14:paraId="0FE9A345" w14:textId="1C4BB683"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1" w:history="1">
        <w:r w:rsidRPr="00DE655C">
          <w:rPr>
            <w:rStyle w:val="Hyperlink"/>
            <w:rFonts w:asciiTheme="majorHAnsi" w:hAnsiTheme="majorHAnsi"/>
            <w:rtl/>
          </w:rPr>
          <w:t>3</w:t>
        </w:r>
        <w:r w:rsidRPr="00DE655C">
          <w:rPr>
            <w:rStyle w:val="Hyperlink"/>
            <w:rFonts w:asciiTheme="majorHAnsi" w:hAnsiTheme="majorHAnsi"/>
          </w:rPr>
          <w:t>.1.5 System Performance (Cloud Deployment)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_Toc221133541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17</w:t>
        </w:r>
        <w:r w:rsidRPr="00DE655C">
          <w:rPr>
            <w:rFonts w:asciiTheme="majorHAnsi" w:hAnsiTheme="majorHAnsi"/>
            <w:webHidden/>
          </w:rPr>
          <w:fldChar w:fldCharType="end"/>
        </w:r>
      </w:hyperlink>
    </w:p>
    <w:p w14:paraId="11294FC8" w14:textId="2B4FECED"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2" w:history="1">
        <w:r w:rsidRPr="00DE655C">
          <w:rPr>
            <w:rStyle w:val="Hyperlink"/>
            <w:rFonts w:asciiTheme="majorHAnsi" w:hAnsiTheme="majorHAnsi"/>
            <w:rtl/>
          </w:rPr>
          <w:t>3</w:t>
        </w:r>
        <w:r w:rsidRPr="00DE655C">
          <w:rPr>
            <w:rStyle w:val="Hyperlink"/>
            <w:rFonts w:asciiTheme="majorHAnsi" w:hAnsiTheme="majorHAnsi"/>
          </w:rPr>
          <w:t>.1.6 Testing Outcomes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_Toc221133542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78E66A98" w14:textId="3B76B872"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3" w:history="1">
        <w:r w:rsidRPr="00DE655C">
          <w:rPr>
            <w:rStyle w:val="Hyperlink"/>
            <w:rFonts w:asciiTheme="majorHAnsi" w:hAnsiTheme="majorHAnsi"/>
            <w:rtl/>
          </w:rPr>
          <w:t>3</w:t>
        </w:r>
        <w:r w:rsidRPr="00DE655C">
          <w:rPr>
            <w:rStyle w:val="Hyperlink"/>
            <w:rFonts w:asciiTheme="majorHAnsi" w:hAnsiTheme="majorHAnsi"/>
          </w:rPr>
          <w:t>.2 Key Achievements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_Toc221133543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3A94393D" w14:textId="027C5170"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4" w:history="1">
        <w:r w:rsidRPr="00DE655C">
          <w:rPr>
            <w:rStyle w:val="Hyperlink"/>
            <w:rFonts w:asciiTheme="majorHAnsi" w:hAnsiTheme="majorHAnsi"/>
            <w:rtl/>
          </w:rPr>
          <w:t>3</w:t>
        </w:r>
        <w:r w:rsidRPr="00DE655C">
          <w:rPr>
            <w:rStyle w:val="Hyperlink"/>
            <w:rFonts w:asciiTheme="majorHAnsi" w:hAnsiTheme="majorHAnsi"/>
          </w:rPr>
          <w:t>.2.1 Deterministic and Verifiable Growth Engine</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_Toc221133544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6364A1EA" w14:textId="00D8D395"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5" w:history="1">
        <w:r w:rsidRPr="00DE655C">
          <w:rPr>
            <w:rStyle w:val="Hyperlink"/>
            <w:rFonts w:asciiTheme="majorHAnsi" w:hAnsiTheme="majorHAnsi"/>
            <w:rtl/>
          </w:rPr>
          <w:t>3</w:t>
        </w:r>
        <w:r w:rsidRPr="00DE655C">
          <w:rPr>
            <w:rStyle w:val="Hyperlink"/>
            <w:rFonts w:asciiTheme="majorHAnsi" w:hAnsiTheme="majorHAnsi"/>
          </w:rPr>
          <w:t>.2.2 Scalable Cloud Infrastructure</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_Toc221133545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26A47629" w14:textId="52FDD83A"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6" w:history="1">
        <w:r w:rsidRPr="00DE655C">
          <w:rPr>
            <w:rStyle w:val="Hyperlink"/>
            <w:rFonts w:asciiTheme="majorHAnsi" w:hAnsiTheme="majorHAnsi"/>
            <w:rtl/>
          </w:rPr>
          <w:t>3</w:t>
        </w:r>
        <w:r w:rsidRPr="00DE655C">
          <w:rPr>
            <w:rStyle w:val="Hyperlink"/>
            <w:rFonts w:asciiTheme="majorHAnsi" w:hAnsiTheme="majorHAnsi"/>
          </w:rPr>
          <w:t>.2.3 Clear Explanations for Non-Professional Users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_Toc221133546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0E55C8CE" w14:textId="5CEB15F0"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7" w:history="1">
        <w:r w:rsidRPr="00DE655C">
          <w:rPr>
            <w:rStyle w:val="Hyperlink"/>
            <w:rFonts w:asciiTheme="majorHAnsi" w:hAnsiTheme="majorHAnsi"/>
            <w:rtl/>
          </w:rPr>
          <w:t>3</w:t>
        </w:r>
        <w:r w:rsidRPr="00DE655C">
          <w:rPr>
            <w:rStyle w:val="Hyperlink"/>
            <w:rFonts w:asciiTheme="majorHAnsi" w:hAnsiTheme="majorHAnsi"/>
          </w:rPr>
          <w:t>.2.4 Evidence-Supported Guidance via Medical Knowledge Retrieval</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_Toc221133547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0C054C5F" w14:textId="6906C6A9"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8" w:history="1">
        <w:r w:rsidRPr="00DE655C">
          <w:rPr>
            <w:rStyle w:val="Hyperlink"/>
            <w:rFonts w:asciiTheme="majorHAnsi" w:hAnsiTheme="majorHAnsi"/>
            <w:rtl/>
          </w:rPr>
          <w:t>3</w:t>
        </w:r>
        <w:r w:rsidRPr="00DE655C">
          <w:rPr>
            <w:rStyle w:val="Hyperlink"/>
            <w:rFonts w:asciiTheme="majorHAnsi" w:hAnsiTheme="majorHAnsi"/>
          </w:rPr>
          <w:t>.2.5 Continuation and Feedback Through Contextual Chat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_Toc221133548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424FA191" w14:textId="5726B02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49" w:history="1">
        <w:r w:rsidRPr="00DE655C">
          <w:rPr>
            <w:rStyle w:val="Hyperlink"/>
            <w:rFonts w:asciiTheme="majorHAnsi" w:hAnsiTheme="majorHAnsi"/>
            <w:rtl/>
          </w:rPr>
          <w:t>3</w:t>
        </w:r>
        <w:r w:rsidRPr="00DE655C">
          <w:rPr>
            <w:rStyle w:val="Hyperlink"/>
            <w:rFonts w:asciiTheme="majorHAnsi" w:hAnsiTheme="majorHAnsi"/>
          </w:rPr>
          <w:t>.3 Conclusions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_Toc221133549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18</w:t>
        </w:r>
        <w:r w:rsidRPr="00DE655C">
          <w:rPr>
            <w:rFonts w:asciiTheme="majorHAnsi" w:hAnsiTheme="majorHAnsi"/>
            <w:webHidden/>
          </w:rPr>
          <w:fldChar w:fldCharType="end"/>
        </w:r>
      </w:hyperlink>
    </w:p>
    <w:p w14:paraId="03F61557" w14:textId="1EA0CC5D"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0" w:history="1">
        <w:r w:rsidRPr="00DE655C">
          <w:rPr>
            <w:rStyle w:val="Hyperlink"/>
            <w:rFonts w:asciiTheme="majorHAnsi" w:hAnsiTheme="majorHAnsi"/>
            <w:rtl/>
          </w:rPr>
          <w:t>3</w:t>
        </w:r>
        <w:r w:rsidRPr="00DE655C">
          <w:rPr>
            <w:rStyle w:val="Hyperlink"/>
            <w:rFonts w:asciiTheme="majorHAnsi" w:hAnsiTheme="majorHAnsi"/>
          </w:rPr>
          <w:t>.4 Future Improvements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_Toc221133550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129D6008" w14:textId="633EE30F"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1" w:history="1">
        <w:r w:rsidRPr="00DE655C">
          <w:rPr>
            <w:rStyle w:val="Hyperlink"/>
            <w:rFonts w:asciiTheme="majorHAnsi" w:hAnsiTheme="majorHAnsi"/>
            <w:rtl/>
          </w:rPr>
          <w:t>3</w:t>
        </w:r>
        <w:r w:rsidRPr="00DE655C">
          <w:rPr>
            <w:rStyle w:val="Hyperlink"/>
            <w:rFonts w:asciiTheme="majorHAnsi" w:hAnsiTheme="majorHAnsi"/>
          </w:rPr>
          <w:t>.4.1 Expanded Growth Indicators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_Toc221133551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3A79D9F0" w14:textId="66B6BC3B"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2" w:history="1">
        <w:r w:rsidRPr="00DE655C">
          <w:rPr>
            <w:rStyle w:val="Hyperlink"/>
            <w:rFonts w:asciiTheme="majorHAnsi" w:hAnsiTheme="majorHAnsi"/>
            <w:rtl/>
          </w:rPr>
          <w:t>3</w:t>
        </w:r>
        <w:r w:rsidRPr="00DE655C">
          <w:rPr>
            <w:rStyle w:val="Hyperlink"/>
            <w:rFonts w:asciiTheme="majorHAnsi" w:hAnsiTheme="majorHAnsi"/>
          </w:rPr>
          <w:t>.4.2 Improved Retrieval Methods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_Toc221133552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6FAAAD84" w14:textId="7F305952"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3" w:history="1">
        <w:r w:rsidRPr="00DE655C">
          <w:rPr>
            <w:rStyle w:val="Hyperlink"/>
            <w:rFonts w:asciiTheme="majorHAnsi" w:hAnsiTheme="majorHAnsi"/>
            <w:rtl/>
          </w:rPr>
          <w:t>3</w:t>
        </w:r>
        <w:r w:rsidRPr="00DE655C">
          <w:rPr>
            <w:rStyle w:val="Hyperlink"/>
            <w:rFonts w:asciiTheme="majorHAnsi" w:hAnsiTheme="majorHAnsi"/>
          </w:rPr>
          <w:t>.4.3 Broader Clinical Validation</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_Toc221133553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01CF9F49" w14:textId="26906E4D"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4" w:history="1">
        <w:r w:rsidRPr="00DE655C">
          <w:rPr>
            <w:rStyle w:val="Hyperlink"/>
            <w:rFonts w:asciiTheme="majorHAnsi" w:hAnsiTheme="majorHAnsi"/>
            <w:rtl/>
          </w:rPr>
          <w:t>3</w:t>
        </w:r>
        <w:r w:rsidRPr="00DE655C">
          <w:rPr>
            <w:rStyle w:val="Hyperlink"/>
            <w:rFonts w:asciiTheme="majorHAnsi" w:hAnsiTheme="majorHAnsi"/>
          </w:rPr>
          <w:t>.4.4 Multi-Language Support</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_Toc221133554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151E7097" w14:textId="0C28544F"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5" w:history="1">
        <w:r w:rsidRPr="00DE655C">
          <w:rPr>
            <w:rStyle w:val="Hyperlink"/>
            <w:rFonts w:asciiTheme="majorHAnsi" w:hAnsiTheme="majorHAnsi"/>
            <w:rtl/>
          </w:rPr>
          <w:t>3</w:t>
        </w:r>
        <w:r w:rsidRPr="00DE655C">
          <w:rPr>
            <w:rStyle w:val="Hyperlink"/>
            <w:rFonts w:asciiTheme="majorHAnsi" w:hAnsiTheme="majorHAnsi"/>
          </w:rPr>
          <w:t>.4.5 Advanced Usability Studies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_Toc221133555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19</w:t>
        </w:r>
        <w:r w:rsidRPr="00DE655C">
          <w:rPr>
            <w:rFonts w:asciiTheme="majorHAnsi" w:hAnsiTheme="majorHAnsi"/>
            <w:webHidden/>
          </w:rPr>
          <w:fldChar w:fldCharType="end"/>
        </w:r>
      </w:hyperlink>
    </w:p>
    <w:p w14:paraId="4BD205C2" w14:textId="1378796C" w:rsidR="00F951F4" w:rsidRPr="00DE655C" w:rsidRDefault="00F951F4" w:rsidP="00DE655C">
      <w:pPr>
        <w:pStyle w:val="TOC3"/>
        <w:rPr>
          <w:rFonts w:asciiTheme="majorHAnsi" w:eastAsiaTheme="minorEastAsia" w:hAnsiTheme="majorHAnsi"/>
          <w:kern w:val="2"/>
          <w:sz w:val="24"/>
          <w:szCs w:val="24"/>
          <w:lang w:val="en-IL" w:eastAsia="en-IL" w:bidi="he-IL"/>
          <w14:ligatures w14:val="standardContextual"/>
        </w:rPr>
      </w:pPr>
      <w:hyperlink w:anchor="_Toc221133556" w:history="1">
        <w:r w:rsidRPr="00DE655C">
          <w:rPr>
            <w:rStyle w:val="Hyperlink"/>
            <w:rFonts w:asciiTheme="majorHAnsi" w:hAnsiTheme="majorHAnsi"/>
            <w:color w:val="auto"/>
            <w:rtl/>
          </w:rPr>
          <w:t>3</w:t>
        </w:r>
        <w:r w:rsidRPr="00DE655C">
          <w:rPr>
            <w:rStyle w:val="Hyperlink"/>
            <w:rFonts w:asciiTheme="majorHAnsi" w:hAnsiTheme="majorHAnsi"/>
            <w:color w:val="auto"/>
          </w:rPr>
          <w:t>.4.6 Final Thoughts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_Toc221133556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20</w:t>
        </w:r>
        <w:r w:rsidRPr="00DE655C">
          <w:rPr>
            <w:rFonts w:asciiTheme="majorHAnsi" w:hAnsiTheme="majorHAnsi"/>
            <w:webHidden/>
          </w:rPr>
          <w:fldChar w:fldCharType="end"/>
        </w:r>
      </w:hyperlink>
    </w:p>
    <w:p w14:paraId="5333B718" w14:textId="40B3C311" w:rsidR="00F951F4" w:rsidRPr="00DE655C" w:rsidRDefault="00F951F4">
      <w:pPr>
        <w:pStyle w:val="TOC1"/>
        <w:rPr>
          <w:rFonts w:asciiTheme="majorHAnsi" w:eastAsiaTheme="minorEastAsia" w:hAnsiTheme="majorHAnsi"/>
          <w:kern w:val="2"/>
          <w:sz w:val="24"/>
          <w:szCs w:val="24"/>
          <w:lang w:val="en-IL" w:eastAsia="en-IL" w:bidi="he-IL"/>
          <w14:ligatures w14:val="standardContextual"/>
        </w:rPr>
      </w:pPr>
      <w:hyperlink w:anchor="_Toc221133557" w:history="1">
        <w:r w:rsidRPr="00DE655C">
          <w:rPr>
            <w:rStyle w:val="Hyperlink"/>
            <w:rFonts w:asciiTheme="majorHAnsi" w:hAnsiTheme="majorHAnsi"/>
          </w:rPr>
          <w:t>4.References</w:t>
        </w:r>
        <w:r w:rsidRPr="00DE655C">
          <w:rPr>
            <w:rFonts w:asciiTheme="majorHAnsi" w:hAnsiTheme="majorHAnsi"/>
            <w:webHidden/>
          </w:rPr>
          <w:tab/>
        </w:r>
        <w:r w:rsidRPr="00DE655C">
          <w:rPr>
            <w:rFonts w:asciiTheme="majorHAnsi" w:hAnsiTheme="majorHAnsi"/>
            <w:webHidden/>
          </w:rPr>
          <w:fldChar w:fldCharType="begin"/>
        </w:r>
        <w:r w:rsidRPr="00DE655C">
          <w:rPr>
            <w:rFonts w:asciiTheme="majorHAnsi" w:hAnsiTheme="majorHAnsi"/>
            <w:webHidden/>
          </w:rPr>
          <w:instrText xml:space="preserve"> PAGEREF _Toc221133557 \h </w:instrText>
        </w:r>
        <w:r w:rsidRPr="00DE655C">
          <w:rPr>
            <w:rFonts w:asciiTheme="majorHAnsi" w:hAnsiTheme="majorHAnsi"/>
            <w:webHidden/>
          </w:rPr>
        </w:r>
        <w:r w:rsidRPr="00DE655C">
          <w:rPr>
            <w:rFonts w:asciiTheme="majorHAnsi" w:hAnsiTheme="majorHAnsi"/>
            <w:webHidden/>
          </w:rPr>
          <w:fldChar w:fldCharType="separate"/>
        </w:r>
        <w:r w:rsidRPr="00DE655C">
          <w:rPr>
            <w:rFonts w:asciiTheme="majorHAnsi" w:hAnsiTheme="majorHAnsi"/>
            <w:webHidden/>
          </w:rPr>
          <w:t>20</w:t>
        </w:r>
        <w:r w:rsidRPr="00DE655C">
          <w:rPr>
            <w:rFonts w:asciiTheme="majorHAnsi" w:hAnsiTheme="majorHAnsi"/>
            <w:webHidden/>
          </w:rPr>
          <w:fldChar w:fldCharType="end"/>
        </w:r>
      </w:hyperlink>
    </w:p>
    <w:p w14:paraId="4E55D0E0" w14:textId="63F56762" w:rsidR="009E7F2C" w:rsidRPr="00DE655C" w:rsidRDefault="000E6EFE" w:rsidP="00847A96">
      <w:pPr>
        <w:pStyle w:val="TOC1"/>
        <w:rPr>
          <w:rFonts w:asciiTheme="majorHAnsi" w:hAnsiTheme="majorHAnsi"/>
          <w:sz w:val="24"/>
          <w:szCs w:val="24"/>
          <w:lang w:bidi="he-IL"/>
        </w:rPr>
      </w:pPr>
      <w:r w:rsidRPr="00DE655C">
        <w:rPr>
          <w:rFonts w:asciiTheme="majorHAnsi" w:hAnsiTheme="majorHAnsi"/>
          <w:sz w:val="24"/>
          <w:szCs w:val="24"/>
        </w:rPr>
        <w:fldChar w:fldCharType="end"/>
      </w:r>
      <w:r w:rsidR="009E7F2C" w:rsidRPr="00DE655C">
        <w:rPr>
          <w:rFonts w:asciiTheme="majorHAnsi" w:hAnsiTheme="majorHAnsi"/>
          <w:sz w:val="24"/>
          <w:szCs w:val="24"/>
        </w:rPr>
        <w:t>SUS</w:t>
      </w:r>
      <w:r w:rsidR="00A507A9" w:rsidRPr="00DE655C">
        <w:rPr>
          <w:rFonts w:asciiTheme="majorHAnsi" w:hAnsiTheme="majorHAnsi"/>
          <w:sz w:val="24"/>
          <w:szCs w:val="24"/>
        </w:rPr>
        <w:t xml:space="preserve"> Questionere</w:t>
      </w:r>
      <w:r w:rsidR="009E7F2C" w:rsidRPr="00DE655C">
        <w:rPr>
          <w:rFonts w:asciiTheme="majorHAnsi" w:hAnsiTheme="majorHAnsi"/>
          <w:sz w:val="24"/>
          <w:szCs w:val="24"/>
        </w:rPr>
        <w:t xml:space="preserve"> – System Usability Scale</w:t>
      </w:r>
      <w:r w:rsidR="009E7F2C" w:rsidRPr="00DE655C">
        <w:rPr>
          <w:rFonts w:asciiTheme="majorHAnsi" w:hAnsiTheme="majorHAnsi"/>
          <w:webHidden/>
          <w:sz w:val="24"/>
          <w:szCs w:val="24"/>
        </w:rPr>
        <w:tab/>
      </w:r>
      <w:r w:rsidR="00F951F4" w:rsidRPr="00DE655C">
        <w:rPr>
          <w:rFonts w:asciiTheme="majorHAnsi" w:hAnsiTheme="majorHAnsi"/>
          <w:webHidden/>
          <w:sz w:val="24"/>
          <w:szCs w:val="24"/>
          <w:rtl/>
          <w:lang w:bidi="he-IL"/>
        </w:rPr>
        <w:t>41</w:t>
      </w:r>
    </w:p>
    <w:p w14:paraId="3F981E0B" w14:textId="4D3B137E" w:rsidR="000E0A6D" w:rsidRPr="00DE655C" w:rsidRDefault="000E0A6D" w:rsidP="00D04668">
      <w:pPr>
        <w:spacing w:line="240" w:lineRule="auto"/>
        <w:rPr>
          <w:rFonts w:asciiTheme="majorHAnsi" w:hAnsiTheme="majorHAnsi" w:cstheme="majorHAnsi"/>
          <w:sz w:val="24"/>
          <w:szCs w:val="24"/>
          <w:rtl/>
          <w:lang w:bidi="he-IL"/>
        </w:rPr>
      </w:pPr>
    </w:p>
    <w:p w14:paraId="57AA77A2" w14:textId="77777777" w:rsidR="00D04668" w:rsidRPr="00DE655C" w:rsidRDefault="00D04668" w:rsidP="00D04668">
      <w:pPr>
        <w:spacing w:line="240" w:lineRule="auto"/>
        <w:rPr>
          <w:rFonts w:asciiTheme="majorHAnsi" w:hAnsiTheme="majorHAnsi" w:cstheme="majorHAnsi"/>
          <w:sz w:val="24"/>
          <w:szCs w:val="24"/>
          <w:rtl/>
          <w:lang w:bidi="he-IL"/>
        </w:rPr>
      </w:pPr>
    </w:p>
    <w:p w14:paraId="71C5EA97" w14:textId="77777777" w:rsidR="00D04668" w:rsidRPr="00DE655C" w:rsidRDefault="00D04668" w:rsidP="00D04668">
      <w:pPr>
        <w:spacing w:line="240" w:lineRule="auto"/>
        <w:rPr>
          <w:rFonts w:asciiTheme="majorHAnsi" w:hAnsiTheme="majorHAnsi" w:cstheme="majorHAnsi"/>
          <w:sz w:val="24"/>
          <w:szCs w:val="24"/>
          <w:rtl/>
          <w:lang w:bidi="he-IL"/>
        </w:rPr>
      </w:pPr>
    </w:p>
    <w:p w14:paraId="7361AA76" w14:textId="77777777" w:rsidR="00F951F4" w:rsidRPr="00DE655C" w:rsidRDefault="00F951F4" w:rsidP="00D04668">
      <w:pPr>
        <w:spacing w:line="240" w:lineRule="auto"/>
        <w:rPr>
          <w:rFonts w:asciiTheme="majorHAnsi" w:hAnsiTheme="majorHAnsi" w:cstheme="majorHAnsi"/>
          <w:sz w:val="24"/>
          <w:szCs w:val="24"/>
          <w:rtl/>
          <w:lang w:bidi="he-IL"/>
        </w:rPr>
      </w:pPr>
    </w:p>
    <w:p w14:paraId="0837D5B4" w14:textId="77777777" w:rsidR="00F951F4" w:rsidRPr="00DE655C" w:rsidRDefault="00F951F4" w:rsidP="00D04668">
      <w:pPr>
        <w:spacing w:line="240" w:lineRule="auto"/>
        <w:rPr>
          <w:rFonts w:asciiTheme="majorHAnsi" w:hAnsiTheme="majorHAnsi" w:cstheme="majorHAnsi"/>
          <w:sz w:val="24"/>
          <w:szCs w:val="24"/>
          <w:rtl/>
          <w:lang w:bidi="he-IL"/>
        </w:rPr>
      </w:pPr>
    </w:p>
    <w:p w14:paraId="764D4BC1" w14:textId="77777777" w:rsidR="00F951F4" w:rsidRPr="00DE655C" w:rsidRDefault="00F951F4" w:rsidP="00D04668">
      <w:pPr>
        <w:spacing w:line="240" w:lineRule="auto"/>
        <w:rPr>
          <w:rFonts w:asciiTheme="majorHAnsi" w:hAnsiTheme="majorHAnsi" w:cstheme="majorHAnsi"/>
          <w:sz w:val="24"/>
          <w:szCs w:val="24"/>
          <w:rtl/>
          <w:lang w:bidi="he-IL"/>
        </w:rPr>
      </w:pPr>
    </w:p>
    <w:p w14:paraId="173D18B3" w14:textId="77777777" w:rsidR="00F951F4" w:rsidRPr="00DE655C" w:rsidRDefault="00F951F4" w:rsidP="00D04668">
      <w:pPr>
        <w:spacing w:line="240" w:lineRule="auto"/>
        <w:rPr>
          <w:rFonts w:asciiTheme="majorHAnsi" w:hAnsiTheme="majorHAnsi" w:cstheme="majorHAnsi"/>
          <w:sz w:val="24"/>
          <w:szCs w:val="24"/>
          <w:rtl/>
          <w:lang w:bidi="he-IL"/>
        </w:rPr>
      </w:pPr>
    </w:p>
    <w:p w14:paraId="1A4BB2CD" w14:textId="77777777" w:rsidR="00F951F4" w:rsidRPr="00DE655C" w:rsidRDefault="00F951F4" w:rsidP="00D04668">
      <w:pPr>
        <w:spacing w:line="240" w:lineRule="auto"/>
        <w:rPr>
          <w:rFonts w:asciiTheme="majorHAnsi" w:hAnsiTheme="majorHAnsi" w:cstheme="majorHAnsi"/>
          <w:sz w:val="24"/>
          <w:szCs w:val="24"/>
          <w:rtl/>
          <w:lang w:bidi="he-IL"/>
        </w:rPr>
      </w:pPr>
    </w:p>
    <w:p w14:paraId="45359478" w14:textId="77777777" w:rsidR="00F951F4" w:rsidRPr="00DE655C" w:rsidRDefault="00F951F4" w:rsidP="00D04668">
      <w:pPr>
        <w:spacing w:line="240" w:lineRule="auto"/>
        <w:rPr>
          <w:rFonts w:asciiTheme="majorHAnsi" w:hAnsiTheme="majorHAnsi" w:cstheme="majorHAnsi"/>
          <w:sz w:val="24"/>
          <w:szCs w:val="24"/>
          <w:rtl/>
          <w:lang w:bidi="he-IL"/>
        </w:rPr>
      </w:pPr>
    </w:p>
    <w:p w14:paraId="5C5D90D0" w14:textId="77777777" w:rsidR="00F951F4" w:rsidRPr="00DE655C" w:rsidRDefault="00F951F4" w:rsidP="00D04668">
      <w:pPr>
        <w:spacing w:line="240" w:lineRule="auto"/>
        <w:rPr>
          <w:rFonts w:asciiTheme="majorHAnsi" w:hAnsiTheme="majorHAnsi" w:cstheme="majorHAnsi"/>
          <w:sz w:val="24"/>
          <w:szCs w:val="24"/>
          <w:rtl/>
          <w:lang w:bidi="he-IL"/>
        </w:rPr>
      </w:pPr>
    </w:p>
    <w:p w14:paraId="0B0B88B0" w14:textId="77777777" w:rsidR="00F951F4" w:rsidRPr="00DE655C" w:rsidRDefault="00F951F4" w:rsidP="00D04668">
      <w:pPr>
        <w:spacing w:line="240" w:lineRule="auto"/>
        <w:rPr>
          <w:rFonts w:asciiTheme="majorHAnsi" w:hAnsiTheme="majorHAnsi" w:cstheme="majorHAnsi"/>
          <w:sz w:val="24"/>
          <w:szCs w:val="24"/>
          <w:rtl/>
          <w:lang w:bidi="he-IL"/>
        </w:rPr>
      </w:pPr>
    </w:p>
    <w:p w14:paraId="6F456445" w14:textId="77777777" w:rsidR="00F951F4" w:rsidRPr="00DE655C" w:rsidRDefault="00F951F4" w:rsidP="00D04668">
      <w:pPr>
        <w:spacing w:line="240" w:lineRule="auto"/>
        <w:rPr>
          <w:rFonts w:asciiTheme="majorHAnsi" w:hAnsiTheme="majorHAnsi" w:cstheme="majorHAnsi"/>
          <w:sz w:val="24"/>
          <w:szCs w:val="24"/>
          <w:rtl/>
          <w:lang w:bidi="he-IL"/>
        </w:rPr>
      </w:pPr>
    </w:p>
    <w:p w14:paraId="19DA5522" w14:textId="77777777" w:rsidR="00F951F4" w:rsidRPr="00DE655C" w:rsidRDefault="00F951F4" w:rsidP="00D04668">
      <w:pPr>
        <w:spacing w:line="240" w:lineRule="auto"/>
        <w:rPr>
          <w:rFonts w:asciiTheme="majorHAnsi" w:hAnsiTheme="majorHAnsi" w:cstheme="majorHAnsi"/>
          <w:sz w:val="24"/>
          <w:szCs w:val="24"/>
          <w:rtl/>
          <w:lang w:bidi="he-IL"/>
        </w:rPr>
      </w:pPr>
    </w:p>
    <w:p w14:paraId="00EF84C8" w14:textId="77777777" w:rsidR="00F951F4" w:rsidRPr="00DE655C" w:rsidRDefault="00F951F4" w:rsidP="00D04668">
      <w:pPr>
        <w:spacing w:line="240" w:lineRule="auto"/>
        <w:rPr>
          <w:rFonts w:asciiTheme="majorHAnsi" w:hAnsiTheme="majorHAnsi" w:cstheme="majorHAnsi"/>
          <w:sz w:val="24"/>
          <w:szCs w:val="24"/>
          <w:rtl/>
          <w:lang w:bidi="he-IL"/>
        </w:rPr>
      </w:pPr>
    </w:p>
    <w:p w14:paraId="16C26AA3" w14:textId="77777777" w:rsidR="009E7F2C" w:rsidRPr="00DE655C" w:rsidRDefault="009E7F2C" w:rsidP="00D04668">
      <w:pPr>
        <w:spacing w:line="240" w:lineRule="auto"/>
        <w:rPr>
          <w:rFonts w:asciiTheme="majorHAnsi" w:hAnsiTheme="majorHAnsi" w:cstheme="majorHAnsi"/>
          <w:lang w:bidi="he-IL"/>
        </w:rPr>
      </w:pPr>
    </w:p>
    <w:p w14:paraId="2668F185" w14:textId="2B1C7CF4" w:rsidR="003F1E1F" w:rsidRPr="00DE655C" w:rsidRDefault="003F1E1F" w:rsidP="002D0A44">
      <w:pPr>
        <w:spacing w:line="240" w:lineRule="auto"/>
        <w:rPr>
          <w:rFonts w:asciiTheme="majorHAnsi" w:hAnsiTheme="majorHAnsi" w:cstheme="majorHAnsi"/>
          <w:b/>
          <w:bCs/>
          <w:color w:val="365F91" w:themeColor="accent1" w:themeShade="BF"/>
          <w:sz w:val="28"/>
          <w:szCs w:val="28"/>
          <w:rtl/>
          <w:lang w:bidi="he-IL"/>
        </w:rPr>
      </w:pPr>
      <w:r w:rsidRPr="00DE655C">
        <w:rPr>
          <w:rFonts w:asciiTheme="majorHAnsi" w:hAnsiTheme="majorHAnsi" w:cstheme="majorHAnsi"/>
          <w:b/>
          <w:bCs/>
          <w:color w:val="365F91" w:themeColor="accent1" w:themeShade="BF"/>
          <w:sz w:val="28"/>
          <w:szCs w:val="28"/>
        </w:rPr>
        <w:lastRenderedPageBreak/>
        <w:t>Abstract</w:t>
      </w:r>
    </w:p>
    <w:p w14:paraId="25DA29AA" w14:textId="2925B3A1" w:rsidR="003F1E1F" w:rsidRPr="00DE655C" w:rsidRDefault="003F1E1F" w:rsidP="002D0A44">
      <w:pPr>
        <w:spacing w:line="240" w:lineRule="auto"/>
        <w:rPr>
          <w:rFonts w:asciiTheme="majorHAnsi" w:hAnsiTheme="majorHAnsi" w:cstheme="majorHAnsi"/>
          <w:sz w:val="24"/>
          <w:szCs w:val="24"/>
        </w:rPr>
      </w:pPr>
      <w:r w:rsidRPr="00DE655C">
        <w:rPr>
          <w:rFonts w:asciiTheme="majorHAnsi" w:hAnsiTheme="majorHAnsi" w:cstheme="majorHAnsi"/>
          <w:sz w:val="24"/>
          <w:szCs w:val="24"/>
        </w:rPr>
        <w:t>This project presents the design and implementation of a web-based decision support system for pediatric growth assessment, with a focus on identifying potential cases of Failure to Thrive (FTT). FTT is commonly evaluated through growth monitoring and longitudinal analysis of anthropometric measurements, yet its interpretation may be complex and time-consuming in routine clinical practice.</w:t>
      </w:r>
    </w:p>
    <w:p w14:paraId="3D7D1994" w14:textId="77777777" w:rsidR="003F1E1F" w:rsidRPr="00DE655C" w:rsidRDefault="003F1E1F" w:rsidP="002D0A44">
      <w:pPr>
        <w:spacing w:line="240" w:lineRule="auto"/>
        <w:rPr>
          <w:rFonts w:asciiTheme="majorHAnsi" w:hAnsiTheme="majorHAnsi" w:cstheme="majorHAnsi"/>
          <w:sz w:val="24"/>
          <w:szCs w:val="24"/>
        </w:rPr>
      </w:pPr>
      <w:r w:rsidRPr="00DE655C">
        <w:rPr>
          <w:rFonts w:asciiTheme="majorHAnsi" w:hAnsiTheme="majorHAnsi" w:cstheme="majorHAnsi"/>
          <w:sz w:val="24"/>
          <w:szCs w:val="24"/>
        </w:rPr>
        <w:t>The developed system enables users to record children’s growth measurements, automatically compute growth percentiles based on standardized CDC growth charts, and analyze growth trends over time. A set of transparent, rule-based heuristics is applied to identify cases that are likely to represent growth deficiency, including low weight-for-age or length-for-age percentiles and significant downward crossing of percentile bands.</w:t>
      </w:r>
    </w:p>
    <w:p w14:paraId="034B0CCC" w14:textId="77777777" w:rsidR="003F1E1F" w:rsidRPr="00DE655C" w:rsidRDefault="003F1E1F" w:rsidP="002D0A44">
      <w:pPr>
        <w:spacing w:line="240" w:lineRule="auto"/>
        <w:rPr>
          <w:rFonts w:asciiTheme="majorHAnsi" w:hAnsiTheme="majorHAnsi" w:cstheme="majorHAnsi"/>
          <w:sz w:val="24"/>
          <w:szCs w:val="24"/>
        </w:rPr>
      </w:pPr>
      <w:r w:rsidRPr="00DE655C">
        <w:rPr>
          <w:rFonts w:asciiTheme="majorHAnsi" w:hAnsiTheme="majorHAnsi" w:cstheme="majorHAnsi"/>
          <w:sz w:val="24"/>
          <w:szCs w:val="24"/>
        </w:rPr>
        <w:t>To enhance interpretability and user understanding, the system integrates a large language model (Google Gemini) to generate structured explanations and suggested next steps when concerning growth patterns are detected. The model is used strictly as a decision-support component, while core classification relies on deterministic clinical rules. A lightweight retrieval mechanism provides relevant medical context to the model in order to reduce ungrounded responses.</w:t>
      </w:r>
    </w:p>
    <w:p w14:paraId="7136B344" w14:textId="77777777" w:rsidR="003F1E1F" w:rsidRPr="00DE655C" w:rsidRDefault="003F1E1F" w:rsidP="002D0A44">
      <w:pPr>
        <w:spacing w:line="240" w:lineRule="auto"/>
        <w:rPr>
          <w:rFonts w:asciiTheme="majorHAnsi" w:hAnsiTheme="majorHAnsi" w:cstheme="majorHAnsi"/>
          <w:sz w:val="24"/>
          <w:szCs w:val="24"/>
        </w:rPr>
      </w:pPr>
      <w:r w:rsidRPr="00DE655C">
        <w:rPr>
          <w:rFonts w:asciiTheme="majorHAnsi" w:hAnsiTheme="majorHAnsi" w:cstheme="majorHAnsi"/>
          <w:sz w:val="24"/>
          <w:szCs w:val="24"/>
        </w:rPr>
        <w:t>The system is implemented as a cloud-based web application using Firebase services, including Hosting, Cloud Functions, and Firestore. It supports longitudinal data storage, contextual chat functionality, and secure user-specific data isolation.</w:t>
      </w:r>
    </w:p>
    <w:p w14:paraId="60471440" w14:textId="16086690" w:rsidR="003F1E1F" w:rsidRPr="00DE655C" w:rsidRDefault="002437F2" w:rsidP="002437F2">
      <w:pPr>
        <w:spacing w:line="240" w:lineRule="auto"/>
        <w:rPr>
          <w:rFonts w:asciiTheme="majorHAnsi" w:hAnsiTheme="majorHAnsi" w:cstheme="majorHAnsi"/>
          <w:sz w:val="24"/>
          <w:szCs w:val="24"/>
          <w:rtl/>
          <w:lang w:bidi="he-IL"/>
        </w:rPr>
      </w:pPr>
      <w:r w:rsidRPr="00DE655C">
        <w:rPr>
          <w:rFonts w:asciiTheme="majorHAnsi" w:hAnsiTheme="majorHAnsi" w:cstheme="majorHAnsi"/>
          <w:sz w:val="24"/>
          <w:szCs w:val="24"/>
        </w:rPr>
        <w:t>Evaluation was performed as an offline batch experiment on a labeled dataset. Out of 100 attempted cases, 96 were successfully scored (4 requests failed due to upstream timeouts), and the scoring pipeline compared the system’s final output against ground-truth labels. The system achieved an overall classification accuracy of 92.71% on the successfully processed subset (N = 96). The findings demonstrate the feasibility of combining deterministic growth analysis with explainable AI-generated guidance in a safe and maintainable decision-support framework</w:t>
      </w:r>
      <w:r w:rsidR="003F1E1F" w:rsidRPr="00DE655C">
        <w:rPr>
          <w:rFonts w:asciiTheme="majorHAnsi" w:hAnsiTheme="majorHAnsi" w:cstheme="majorHAnsi"/>
          <w:sz w:val="24"/>
          <w:szCs w:val="24"/>
        </w:rPr>
        <w:t>.</w:t>
      </w:r>
    </w:p>
    <w:p w14:paraId="49C554B7" w14:textId="77777777" w:rsidR="000E0A6D" w:rsidRPr="00DE655C" w:rsidRDefault="000E6EFE" w:rsidP="002D0A44">
      <w:pPr>
        <w:pStyle w:val="1"/>
        <w:spacing w:line="240" w:lineRule="auto"/>
        <w:rPr>
          <w:rFonts w:cstheme="majorHAnsi"/>
          <w:rtl/>
          <w:lang w:bidi="he-IL"/>
        </w:rPr>
      </w:pPr>
      <w:bookmarkStart w:id="1" w:name="_Toc221133495"/>
      <w:r w:rsidRPr="00DE655C">
        <w:rPr>
          <w:rFonts w:cstheme="majorHAnsi"/>
        </w:rPr>
        <w:t>1. Introduction</w:t>
      </w:r>
      <w:bookmarkEnd w:id="1"/>
    </w:p>
    <w:p w14:paraId="7FBDD6E4" w14:textId="68250278"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Failure to Thrive (FTT), also referred to as weight faltering</w:t>
      </w:r>
      <w:r w:rsidR="00501118" w:rsidRPr="00DE655C">
        <w:rPr>
          <w:rFonts w:asciiTheme="majorHAnsi" w:hAnsiTheme="majorHAnsi" w:cstheme="majorHAnsi"/>
        </w:rPr>
        <w:t xml:space="preserve"> </w:t>
      </w:r>
      <w:hyperlink r:id="rId13" w:history="1">
        <w:r w:rsidR="00501118" w:rsidRPr="00DE655C">
          <w:rPr>
            <w:rStyle w:val="Hyperlink"/>
            <w:rFonts w:asciiTheme="majorHAnsi" w:hAnsiTheme="majorHAnsi" w:cstheme="majorHAnsi"/>
          </w:rPr>
          <w:t>[1]</w:t>
        </w:r>
      </w:hyperlink>
      <w:r w:rsidR="00413C98" w:rsidRPr="00DE655C">
        <w:rPr>
          <w:rFonts w:asciiTheme="majorHAnsi" w:hAnsiTheme="majorHAnsi" w:cstheme="majorHAnsi"/>
        </w:rPr>
        <w:t>[</w:t>
      </w:r>
      <w:hyperlink r:id="rId14" w:history="1">
        <w:r w:rsidR="00413C98" w:rsidRPr="00DE655C">
          <w:rPr>
            <w:rStyle w:val="Hyperlink"/>
            <w:rFonts w:asciiTheme="majorHAnsi" w:hAnsiTheme="majorHAnsi" w:cstheme="majorHAnsi"/>
          </w:rPr>
          <w:t>2</w:t>
        </w:r>
      </w:hyperlink>
      <w:r w:rsidR="00413C98" w:rsidRPr="00DE655C">
        <w:rPr>
          <w:rFonts w:asciiTheme="majorHAnsi" w:hAnsiTheme="majorHAnsi" w:cstheme="majorHAnsi"/>
        </w:rPr>
        <w:t>]</w:t>
      </w:r>
      <w:r w:rsidRPr="00DE655C">
        <w:rPr>
          <w:rFonts w:asciiTheme="majorHAnsi" w:hAnsiTheme="majorHAnsi" w:cstheme="majorHAnsi"/>
        </w:rPr>
        <w:t>, is a pediatric condition characterized by inadequate physical growth over time. It is commonly identified through growth monitoring using standardized growth charts, where children may present with persistently low weight-for-age or length-for-age percentiles, or with significant downward trends across percentile bands. Early identification of growth deficiency is essential, as prolonged growth failure may be associated with nutritional deficits, chronic medical conditions, developmental delays, and psychosocial risk factors.</w:t>
      </w:r>
    </w:p>
    <w:p w14:paraId="30E9DFAA" w14:textId="3D0BCAB5"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In routine pediatric practice, growth assessment relies on repeated anthropometric measurements collected over time and their comparison to standardized references such as the Centers for Disease Control and Prevention (CDC)</w:t>
      </w:r>
      <w:r w:rsidR="00A7097C" w:rsidRPr="00DE655C">
        <w:rPr>
          <w:rFonts w:asciiTheme="majorHAnsi" w:hAnsiTheme="majorHAnsi" w:cstheme="majorHAnsi"/>
        </w:rPr>
        <w:t>[</w:t>
      </w:r>
      <w:hyperlink r:id="rId15" w:history="1">
        <w:r w:rsidR="00A7097C" w:rsidRPr="00DE655C">
          <w:rPr>
            <w:rStyle w:val="Hyperlink"/>
            <w:rFonts w:asciiTheme="majorHAnsi" w:hAnsiTheme="majorHAnsi" w:cstheme="majorHAnsi"/>
          </w:rPr>
          <w:t>20</w:t>
        </w:r>
      </w:hyperlink>
      <w:r w:rsidR="00A7097C" w:rsidRPr="00DE655C">
        <w:rPr>
          <w:rFonts w:asciiTheme="majorHAnsi" w:hAnsiTheme="majorHAnsi" w:cstheme="majorHAnsi"/>
        </w:rPr>
        <w:t>]</w:t>
      </w:r>
      <w:r w:rsidRPr="00DE655C">
        <w:rPr>
          <w:rFonts w:asciiTheme="majorHAnsi" w:hAnsiTheme="majorHAnsi" w:cstheme="majorHAnsi"/>
        </w:rPr>
        <w:t xml:space="preserve"> and World Health Organization (WHO)</w:t>
      </w:r>
      <w:r w:rsidR="00A7097C" w:rsidRPr="00DE655C">
        <w:rPr>
          <w:rFonts w:asciiTheme="majorHAnsi" w:hAnsiTheme="majorHAnsi" w:cstheme="majorHAnsi"/>
        </w:rPr>
        <w:t>[</w:t>
      </w:r>
      <w:hyperlink r:id="rId16" w:history="1">
        <w:r w:rsidR="00A7097C" w:rsidRPr="00DE655C">
          <w:rPr>
            <w:rStyle w:val="Hyperlink"/>
            <w:rFonts w:asciiTheme="majorHAnsi" w:hAnsiTheme="majorHAnsi" w:cstheme="majorHAnsi"/>
          </w:rPr>
          <w:t>21</w:t>
        </w:r>
      </w:hyperlink>
      <w:r w:rsidR="00A7097C" w:rsidRPr="00DE655C">
        <w:rPr>
          <w:rFonts w:asciiTheme="majorHAnsi" w:hAnsiTheme="majorHAnsi" w:cstheme="majorHAnsi"/>
        </w:rPr>
        <w:t>]</w:t>
      </w:r>
      <w:r w:rsidRPr="00DE655C">
        <w:rPr>
          <w:rFonts w:asciiTheme="majorHAnsi" w:hAnsiTheme="majorHAnsi" w:cstheme="majorHAnsi"/>
        </w:rPr>
        <w:t xml:space="preserve"> growth charts. Although these tools are well established, their interpretation is not always straightforward. Clinicians and caregivers must integrate multiple measurements, </w:t>
      </w:r>
      <w:r w:rsidRPr="00DE655C">
        <w:rPr>
          <w:rFonts w:asciiTheme="majorHAnsi" w:hAnsiTheme="majorHAnsi" w:cstheme="majorHAnsi"/>
        </w:rPr>
        <w:lastRenderedPageBreak/>
        <w:t>identify longitudinal patterns, and determine whether observed changes represent normal variation or clinically concerning decline. This process can be time-consuming and prone to inconsistency, particularly in busy clinical environments or in community and home-based monitoring settings. As a result, early warning signs of growth deficiency may be overlooked or identified only after significant delay.</w:t>
      </w:r>
      <w:r w:rsidR="00685471" w:rsidRPr="00DE655C">
        <w:rPr>
          <w:rFonts w:asciiTheme="majorHAnsi" w:hAnsiTheme="majorHAnsi" w:cstheme="majorHAnsi"/>
        </w:rPr>
        <w:t>[</w:t>
      </w:r>
      <w:hyperlink r:id="rId17" w:history="1">
        <w:r w:rsidR="00685471" w:rsidRPr="00DE655C">
          <w:rPr>
            <w:rStyle w:val="Hyperlink"/>
            <w:rFonts w:asciiTheme="majorHAnsi" w:hAnsiTheme="majorHAnsi" w:cstheme="majorHAnsi"/>
          </w:rPr>
          <w:t>3</w:t>
        </w:r>
      </w:hyperlink>
      <w:r w:rsidR="00685471" w:rsidRPr="00DE655C">
        <w:rPr>
          <w:rFonts w:asciiTheme="majorHAnsi" w:hAnsiTheme="majorHAnsi" w:cstheme="majorHAnsi"/>
        </w:rPr>
        <w:t>]</w:t>
      </w:r>
    </w:p>
    <w:p w14:paraId="173659E6" w14:textId="438C187E"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The growing availability of digital health systems and clinical decision support tools presents an opportunity to improve the consistency and accessibility of pediatric growth assessment.</w:t>
      </w:r>
      <w:r w:rsidR="003B33B8" w:rsidRPr="00DE655C">
        <w:rPr>
          <w:rFonts w:asciiTheme="majorHAnsi" w:hAnsiTheme="majorHAnsi" w:cstheme="majorHAnsi"/>
        </w:rPr>
        <w:t>[</w:t>
      </w:r>
      <w:hyperlink r:id="rId18" w:history="1">
        <w:r w:rsidR="003B33B8" w:rsidRPr="00DE655C">
          <w:rPr>
            <w:rStyle w:val="Hyperlink"/>
            <w:rFonts w:asciiTheme="majorHAnsi" w:hAnsiTheme="majorHAnsi" w:cstheme="majorHAnsi"/>
          </w:rPr>
          <w:t>15</w:t>
        </w:r>
      </w:hyperlink>
      <w:r w:rsidR="003B33B8" w:rsidRPr="00DE655C">
        <w:rPr>
          <w:rFonts w:asciiTheme="majorHAnsi" w:hAnsiTheme="majorHAnsi" w:cstheme="majorHAnsi"/>
        </w:rPr>
        <w:t>]</w:t>
      </w:r>
      <w:r w:rsidR="00A7097C" w:rsidRPr="00DE655C">
        <w:rPr>
          <w:rFonts w:asciiTheme="majorHAnsi" w:hAnsiTheme="majorHAnsi" w:cstheme="majorHAnsi"/>
        </w:rPr>
        <w:t>[</w:t>
      </w:r>
      <w:hyperlink r:id="rId19" w:history="1">
        <w:r w:rsidR="00A7097C" w:rsidRPr="00DE655C">
          <w:rPr>
            <w:rStyle w:val="Hyperlink"/>
            <w:rFonts w:asciiTheme="majorHAnsi" w:hAnsiTheme="majorHAnsi" w:cstheme="majorHAnsi"/>
          </w:rPr>
          <w:t>18</w:t>
        </w:r>
      </w:hyperlink>
      <w:r w:rsidR="00A7097C" w:rsidRPr="00DE655C">
        <w:rPr>
          <w:rFonts w:asciiTheme="majorHAnsi" w:hAnsiTheme="majorHAnsi" w:cstheme="majorHAnsi"/>
        </w:rPr>
        <w:t>]</w:t>
      </w:r>
      <w:r w:rsidRPr="00DE655C">
        <w:rPr>
          <w:rFonts w:asciiTheme="majorHAnsi" w:hAnsiTheme="majorHAnsi" w:cstheme="majorHAnsi"/>
        </w:rPr>
        <w:t xml:space="preserve"> By automating percentile calculations, tracking longitudinal trends, and presenting structured interpretations, such systems can assist users in recognizing potentially concerning growth patterns while maintaining transparency and clinical oversight.</w:t>
      </w:r>
      <w:r w:rsidR="009A7FC8" w:rsidRPr="00DE655C">
        <w:rPr>
          <w:rFonts w:asciiTheme="majorHAnsi" w:hAnsiTheme="majorHAnsi" w:cstheme="majorHAnsi"/>
        </w:rPr>
        <w:t>[</w:t>
      </w:r>
      <w:hyperlink r:id="rId20" w:history="1">
        <w:r w:rsidR="009A7FC8" w:rsidRPr="00DE655C">
          <w:rPr>
            <w:rStyle w:val="Hyperlink"/>
            <w:rFonts w:asciiTheme="majorHAnsi" w:hAnsiTheme="majorHAnsi" w:cstheme="majorHAnsi"/>
          </w:rPr>
          <w:t>13</w:t>
        </w:r>
      </w:hyperlink>
      <w:r w:rsidR="009A7FC8" w:rsidRPr="00DE655C">
        <w:rPr>
          <w:rFonts w:asciiTheme="majorHAnsi" w:hAnsiTheme="majorHAnsi" w:cstheme="majorHAnsi"/>
        </w:rPr>
        <w:t>]</w:t>
      </w:r>
    </w:p>
    <w:p w14:paraId="1B237791" w14:textId="56DE8861"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Phase A of this project focused on researching the clinical background of pediatric growth monitoring and evaluating the feasibility of developing an intelligent decision-support system for Failure to Thrive detection.</w:t>
      </w:r>
      <w:r w:rsidR="00BD6E08" w:rsidRPr="00DE655C">
        <w:rPr>
          <w:rFonts w:asciiTheme="majorHAnsi" w:hAnsiTheme="majorHAnsi" w:cstheme="majorHAnsi"/>
        </w:rPr>
        <w:t>[</w:t>
      </w:r>
      <w:hyperlink r:id="rId21" w:history="1">
        <w:r w:rsidR="00BD6E08" w:rsidRPr="00DE655C">
          <w:rPr>
            <w:rStyle w:val="Hyperlink"/>
            <w:rFonts w:asciiTheme="majorHAnsi" w:hAnsiTheme="majorHAnsi" w:cstheme="majorHAnsi"/>
          </w:rPr>
          <w:t>9</w:t>
        </w:r>
      </w:hyperlink>
      <w:r w:rsidR="00BD6E08" w:rsidRPr="00DE655C">
        <w:rPr>
          <w:rFonts w:asciiTheme="majorHAnsi" w:hAnsiTheme="majorHAnsi" w:cstheme="majorHAnsi"/>
        </w:rPr>
        <w:t>]</w:t>
      </w:r>
      <w:r w:rsidRPr="00DE655C">
        <w:rPr>
          <w:rFonts w:asciiTheme="majorHAnsi" w:hAnsiTheme="majorHAnsi" w:cstheme="majorHAnsi"/>
        </w:rPr>
        <w:t xml:space="preserve"> This phase included an extensive literature review of growth standards, diagnostic criteria, and existing clinical decision support systems.</w:t>
      </w:r>
      <w:r w:rsidR="00BD6E08" w:rsidRPr="00DE655C">
        <w:rPr>
          <w:rFonts w:asciiTheme="majorHAnsi" w:hAnsiTheme="majorHAnsi" w:cstheme="majorHAnsi"/>
        </w:rPr>
        <w:t>[</w:t>
      </w:r>
      <w:hyperlink r:id="rId22" w:history="1">
        <w:r w:rsidR="00BD6E08" w:rsidRPr="00DE655C">
          <w:rPr>
            <w:rStyle w:val="Hyperlink"/>
            <w:rFonts w:asciiTheme="majorHAnsi" w:hAnsiTheme="majorHAnsi" w:cstheme="majorHAnsi"/>
          </w:rPr>
          <w:t>4</w:t>
        </w:r>
      </w:hyperlink>
      <w:r w:rsidR="00BD6E08" w:rsidRPr="00DE655C">
        <w:rPr>
          <w:rFonts w:asciiTheme="majorHAnsi" w:hAnsiTheme="majorHAnsi" w:cstheme="majorHAnsi"/>
        </w:rPr>
        <w:t>]</w:t>
      </w:r>
      <w:r w:rsidRPr="00DE655C">
        <w:rPr>
          <w:rFonts w:asciiTheme="majorHAnsi" w:hAnsiTheme="majorHAnsi" w:cstheme="majorHAnsi"/>
        </w:rPr>
        <w:t xml:space="preserve"> The research findings highlighted the importance of combining deterministic growth-chart analysis with explainable reasoning, rather than relying solely on black-box prediction models. The conclusions of Phase A confirmed that a system integrating standardized growth references with explainable decision logic could provide meaningful support for early identification of growth concerns.</w:t>
      </w:r>
    </w:p>
    <w:p w14:paraId="3AAEB331" w14:textId="48458072"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Building upon these findings, Phase B transitioned from research and feasibility analysis to full system development. The primary objective of this phase was to design and implement a functional web-based application capable of collecting pediatric growth data, computing standardized growth percentiles, analyzing longitudinal trends, and supporting users with clear and interpretable results. The developed system applies deterministic, rule-based heuristics to identify cases that are likely to represent Failure to Thrive, such as persistently low percentiles or significant downward crossing of growth bands over time.</w:t>
      </w:r>
      <w:r w:rsidR="00A7097C" w:rsidRPr="00DE655C">
        <w:rPr>
          <w:rFonts w:asciiTheme="majorHAnsi" w:hAnsiTheme="majorHAnsi" w:cstheme="majorHAnsi"/>
        </w:rPr>
        <w:t>[</w:t>
      </w:r>
      <w:hyperlink r:id="rId23" w:history="1">
        <w:r w:rsidR="00A7097C" w:rsidRPr="00DE655C">
          <w:rPr>
            <w:rStyle w:val="Hyperlink"/>
            <w:rFonts w:asciiTheme="majorHAnsi" w:hAnsiTheme="majorHAnsi" w:cstheme="majorHAnsi"/>
          </w:rPr>
          <w:t>16</w:t>
        </w:r>
      </w:hyperlink>
      <w:r w:rsidR="00A7097C" w:rsidRPr="00DE655C">
        <w:rPr>
          <w:rFonts w:asciiTheme="majorHAnsi" w:hAnsiTheme="majorHAnsi" w:cstheme="majorHAnsi"/>
        </w:rPr>
        <w:t>]</w:t>
      </w:r>
    </w:p>
    <w:p w14:paraId="5B1D3D82" w14:textId="5259D1F7" w:rsidR="00887A99" w:rsidRPr="00DE655C" w:rsidRDefault="00887A99" w:rsidP="002D0A44">
      <w:pPr>
        <w:pStyle w:val="NormalWeb"/>
        <w:rPr>
          <w:rFonts w:asciiTheme="majorHAnsi" w:hAnsiTheme="majorHAnsi" w:cstheme="majorHAnsi"/>
        </w:rPr>
      </w:pPr>
      <w:r w:rsidRPr="00DE655C">
        <w:rPr>
          <w:rFonts w:asciiTheme="majorHAnsi" w:hAnsiTheme="majorHAnsi" w:cstheme="majorHAnsi"/>
        </w:rPr>
        <w:t>To enhance user understanding and interpretation, the system integrates a large language model (Google Gemini)</w:t>
      </w:r>
      <w:r w:rsidR="00413C98" w:rsidRPr="00DE655C">
        <w:rPr>
          <w:rFonts w:asciiTheme="majorHAnsi" w:hAnsiTheme="majorHAnsi" w:cstheme="majorHAnsi"/>
        </w:rPr>
        <w:t xml:space="preserve"> [</w:t>
      </w:r>
      <w:hyperlink r:id="rId24" w:history="1">
        <w:r w:rsidR="00413C98" w:rsidRPr="00DE655C">
          <w:rPr>
            <w:rStyle w:val="Hyperlink"/>
            <w:rFonts w:asciiTheme="majorHAnsi" w:hAnsiTheme="majorHAnsi" w:cstheme="majorHAnsi"/>
          </w:rPr>
          <w:t>10</w:t>
        </w:r>
      </w:hyperlink>
      <w:r w:rsidR="00413C98" w:rsidRPr="00DE655C">
        <w:rPr>
          <w:rFonts w:asciiTheme="majorHAnsi" w:hAnsiTheme="majorHAnsi" w:cstheme="majorHAnsi"/>
        </w:rPr>
        <w:t>]</w:t>
      </w:r>
      <w:r w:rsidRPr="00DE655C">
        <w:rPr>
          <w:rFonts w:asciiTheme="majorHAnsi" w:hAnsiTheme="majorHAnsi" w:cstheme="majorHAnsi"/>
        </w:rPr>
        <w:t xml:space="preserve"> as a supportive explanatory component. The model is used to generate structured explanations and suggested next steps when concerning growth patterns are detected</w:t>
      </w:r>
      <w:r w:rsidR="009A7FC8" w:rsidRPr="00DE655C">
        <w:rPr>
          <w:rFonts w:asciiTheme="majorHAnsi" w:hAnsiTheme="majorHAnsi" w:cstheme="majorHAnsi"/>
        </w:rPr>
        <w:t>[</w:t>
      </w:r>
      <w:hyperlink r:id="rId25" w:history="1">
        <w:r w:rsidR="009A7FC8" w:rsidRPr="00DE655C">
          <w:rPr>
            <w:rStyle w:val="Hyperlink"/>
            <w:rFonts w:asciiTheme="majorHAnsi" w:hAnsiTheme="majorHAnsi" w:cstheme="majorHAnsi"/>
          </w:rPr>
          <w:t>12</w:t>
        </w:r>
      </w:hyperlink>
      <w:r w:rsidR="009A7FC8" w:rsidRPr="00DE655C">
        <w:rPr>
          <w:rFonts w:asciiTheme="majorHAnsi" w:hAnsiTheme="majorHAnsi" w:cstheme="majorHAnsi"/>
        </w:rPr>
        <w:t>]</w:t>
      </w:r>
      <w:r w:rsidRPr="00DE655C">
        <w:rPr>
          <w:rFonts w:asciiTheme="majorHAnsi" w:hAnsiTheme="majorHAnsi" w:cstheme="majorHAnsi"/>
        </w:rPr>
        <w:t>, while the core classification logic remains based on transparent clinical rules. This design ensures that the system functions as a decision-support tool rather than an autonomous diagnostic system, preserving clinical responsibility and interpretability.</w:t>
      </w:r>
    </w:p>
    <w:p w14:paraId="1FCC45C1" w14:textId="69A1A813" w:rsidR="000E0A6D" w:rsidRPr="00DE655C" w:rsidRDefault="00887A99" w:rsidP="002C2993">
      <w:pPr>
        <w:pStyle w:val="NormalWeb"/>
        <w:rPr>
          <w:rFonts w:asciiTheme="majorHAnsi" w:hAnsiTheme="majorHAnsi" w:cstheme="majorHAnsi"/>
        </w:rPr>
      </w:pPr>
      <w:r w:rsidRPr="00DE655C">
        <w:rPr>
          <w:rFonts w:asciiTheme="majorHAnsi" w:hAnsiTheme="majorHAnsi" w:cstheme="majorHAnsi"/>
        </w:rPr>
        <w:t>The completed application includes secure user authentication, child profile management, longitudinal data storage, percentile visualization, automated growth assessment, and contextual conversational support. Together, these features aim to improve the accessibility, clarity, and consistency of pediatric growth monitoring. By completing the development phase in Phase B, the project demonstrates the practical feasibility of combining standardized clinical computations with explainable AI-based</w:t>
      </w:r>
      <w:r w:rsidR="00114AE7" w:rsidRPr="00DE655C">
        <w:rPr>
          <w:rFonts w:asciiTheme="majorHAnsi" w:hAnsiTheme="majorHAnsi" w:cstheme="majorHAnsi"/>
        </w:rPr>
        <w:t xml:space="preserve"> </w:t>
      </w:r>
      <w:hyperlink r:id="rId26" w:history="1">
        <w:r w:rsidR="00114AE7" w:rsidRPr="00DE655C">
          <w:rPr>
            <w:rStyle w:val="Hyperlink"/>
            <w:rFonts w:asciiTheme="majorHAnsi" w:hAnsiTheme="majorHAnsi" w:cstheme="majorHAnsi"/>
          </w:rPr>
          <w:t>[2]</w:t>
        </w:r>
      </w:hyperlink>
      <w:r w:rsidRPr="00DE655C">
        <w:rPr>
          <w:rFonts w:asciiTheme="majorHAnsi" w:hAnsiTheme="majorHAnsi" w:cstheme="majorHAnsi"/>
        </w:rPr>
        <w:t xml:space="preserve"> guidance to support early recognition of pediatric growth deficiency.</w:t>
      </w:r>
    </w:p>
    <w:p w14:paraId="0FDADF85" w14:textId="5ABDA158" w:rsidR="0034302A" w:rsidRPr="00DE655C" w:rsidRDefault="000E6EFE" w:rsidP="002D0A44">
      <w:pPr>
        <w:pStyle w:val="1"/>
        <w:spacing w:line="240" w:lineRule="auto"/>
        <w:rPr>
          <w:rFonts w:cstheme="majorHAnsi"/>
          <w:rtl/>
          <w:lang w:bidi="he-IL"/>
        </w:rPr>
      </w:pPr>
      <w:bookmarkStart w:id="2" w:name="_Toc221133496"/>
      <w:r w:rsidRPr="00DE655C">
        <w:rPr>
          <w:rFonts w:cstheme="majorHAnsi"/>
        </w:rPr>
        <w:lastRenderedPageBreak/>
        <w:t xml:space="preserve">2. </w:t>
      </w:r>
      <w:r w:rsidR="00887A99" w:rsidRPr="00DE655C">
        <w:rPr>
          <w:rFonts w:cstheme="majorHAnsi"/>
        </w:rPr>
        <w:t>Development Process</w:t>
      </w:r>
      <w:bookmarkEnd w:id="2"/>
    </w:p>
    <w:p w14:paraId="4E3CF5E8" w14:textId="5F711260"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development of the pediatric growth assessment system was a complex and multifaceted effort aimed at creating an accessible, explainable, and secure decision-support tool for identifying potential Failure to Thrive (FTT) patterns. The process began by translating Phase A research outcomes into clear technical requirements and then implementing each module incrementally, ensuring that the application remains reliable, user-friendly, and aligned with real-world usage by non-professional caregivers as well as clinicians.</w:t>
      </w:r>
    </w:p>
    <w:p w14:paraId="13B29828" w14:textId="03CD94C6" w:rsidR="0034302A" w:rsidRPr="00DE655C" w:rsidRDefault="0034302A" w:rsidP="002D0A44">
      <w:pPr>
        <w:spacing w:line="240" w:lineRule="auto"/>
        <w:rPr>
          <w:rFonts w:asciiTheme="majorHAnsi" w:eastAsia="Times New Roman" w:hAnsiTheme="majorHAnsi" w:cstheme="majorHAnsi"/>
          <w:lang w:bidi="he-IL"/>
        </w:rPr>
      </w:pPr>
    </w:p>
    <w:p w14:paraId="4583E5F6" w14:textId="77777777" w:rsidR="0034302A" w:rsidRPr="00DE655C" w:rsidRDefault="0034302A" w:rsidP="000F17DD">
      <w:pPr>
        <w:pStyle w:val="31"/>
        <w:rPr>
          <w:rFonts w:cstheme="majorHAnsi"/>
          <w:sz w:val="28"/>
          <w:szCs w:val="28"/>
          <w:lang w:bidi="he-IL"/>
        </w:rPr>
      </w:pPr>
      <w:bookmarkStart w:id="3" w:name="_Toc221133497"/>
      <w:r w:rsidRPr="00DE655C">
        <w:rPr>
          <w:rFonts w:cstheme="majorHAnsi"/>
          <w:sz w:val="28"/>
          <w:szCs w:val="28"/>
          <w:lang w:bidi="he-IL"/>
        </w:rPr>
        <w:t>2.1 Initial Planning and Requirements Gathering</w:t>
      </w:r>
      <w:bookmarkEnd w:id="3"/>
    </w:p>
    <w:p w14:paraId="7019E761"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During the initial planning phase, the team defined the core workflows that the system must support end-to-end:</w:t>
      </w:r>
    </w:p>
    <w:p w14:paraId="2CCE6C5A"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User authentication and privacy</w:t>
      </w:r>
      <w:r w:rsidRPr="00DE655C">
        <w:rPr>
          <w:rFonts w:asciiTheme="majorHAnsi" w:eastAsia="Times New Roman" w:hAnsiTheme="majorHAnsi" w:cstheme="majorHAnsi"/>
          <w:sz w:val="24"/>
          <w:szCs w:val="24"/>
          <w:lang w:bidi="he-IL"/>
        </w:rPr>
        <w:t>: each user accesses only their own data.</w:t>
      </w:r>
    </w:p>
    <w:p w14:paraId="061F72C5"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Child profile management</w:t>
      </w:r>
      <w:r w:rsidRPr="00DE655C">
        <w:rPr>
          <w:rFonts w:asciiTheme="majorHAnsi" w:eastAsia="Times New Roman" w:hAnsiTheme="majorHAnsi" w:cstheme="majorHAnsi"/>
          <w:sz w:val="24"/>
          <w:szCs w:val="24"/>
          <w:lang w:bidi="he-IL"/>
        </w:rPr>
        <w:t>: create and manage child profiles and demographic details.</w:t>
      </w:r>
    </w:p>
    <w:p w14:paraId="7F829A46"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Measurement entry and history</w:t>
      </w:r>
      <w:r w:rsidRPr="00DE655C">
        <w:rPr>
          <w:rFonts w:asciiTheme="majorHAnsi" w:eastAsia="Times New Roman" w:hAnsiTheme="majorHAnsi" w:cstheme="majorHAnsi"/>
          <w:sz w:val="24"/>
          <w:szCs w:val="24"/>
          <w:lang w:bidi="he-IL"/>
        </w:rPr>
        <w:t>: store repeated measurements over time to enable longitudinal analysis.</w:t>
      </w:r>
    </w:p>
    <w:p w14:paraId="50655DCC"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Growth analysis</w:t>
      </w:r>
      <w:r w:rsidRPr="00DE655C">
        <w:rPr>
          <w:rFonts w:asciiTheme="majorHAnsi" w:eastAsia="Times New Roman" w:hAnsiTheme="majorHAnsi" w:cstheme="majorHAnsi"/>
          <w:sz w:val="24"/>
          <w:szCs w:val="24"/>
          <w:lang w:bidi="he-IL"/>
        </w:rPr>
        <w:t>: compute standardized percentiles and interpret trends.</w:t>
      </w:r>
    </w:p>
    <w:p w14:paraId="5BCC4A60"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Decision support and explanation</w:t>
      </w:r>
      <w:r w:rsidRPr="00DE655C">
        <w:rPr>
          <w:rFonts w:asciiTheme="majorHAnsi" w:eastAsia="Times New Roman" w:hAnsiTheme="majorHAnsi" w:cstheme="majorHAnsi"/>
          <w:sz w:val="24"/>
          <w:szCs w:val="24"/>
          <w:lang w:bidi="he-IL"/>
        </w:rPr>
        <w:t>: provide an explainable “Likely FTT” indication and a clear rationale.</w:t>
      </w:r>
    </w:p>
    <w:p w14:paraId="474E3AF6"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Medical-article support layer (retrieval)</w:t>
      </w:r>
      <w:r w:rsidRPr="00DE655C">
        <w:rPr>
          <w:rFonts w:asciiTheme="majorHAnsi" w:eastAsia="Times New Roman" w:hAnsiTheme="majorHAnsi" w:cstheme="majorHAnsi"/>
          <w:sz w:val="24"/>
          <w:szCs w:val="24"/>
          <w:lang w:bidi="he-IL"/>
        </w:rPr>
        <w:t>: consult a curated internal medical knowledge base before generating responses.</w:t>
      </w:r>
    </w:p>
    <w:p w14:paraId="1F38D366" w14:textId="77777777" w:rsidR="0034302A" w:rsidRPr="00DE655C" w:rsidRDefault="0034302A" w:rsidP="005E0523">
      <w:pPr>
        <w:numPr>
          <w:ilvl w:val="0"/>
          <w:numId w:val="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Conversational follow-up</w:t>
      </w:r>
      <w:r w:rsidRPr="00DE655C">
        <w:rPr>
          <w:rFonts w:asciiTheme="majorHAnsi" w:eastAsia="Times New Roman" w:hAnsiTheme="majorHAnsi" w:cstheme="majorHAnsi"/>
          <w:sz w:val="24"/>
          <w:szCs w:val="24"/>
          <w:lang w:bidi="he-IL"/>
        </w:rPr>
        <w:t>: enable the user to continue interacting through chat, including providing feedback on the system’s output.</w:t>
      </w:r>
    </w:p>
    <w:p w14:paraId="6212B656"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planning emphasized two key principles:</w:t>
      </w:r>
    </w:p>
    <w:p w14:paraId="02E9E99F" w14:textId="77777777" w:rsidR="0034302A" w:rsidRPr="00DE655C" w:rsidRDefault="0034302A" w:rsidP="005E0523">
      <w:pPr>
        <w:numPr>
          <w:ilvl w:val="0"/>
          <w:numId w:val="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Deterministic core logic</w:t>
      </w:r>
      <w:r w:rsidRPr="00DE655C">
        <w:rPr>
          <w:rFonts w:asciiTheme="majorHAnsi" w:eastAsia="Times New Roman" w:hAnsiTheme="majorHAnsi" w:cstheme="majorHAnsi"/>
          <w:sz w:val="24"/>
          <w:szCs w:val="24"/>
          <w:lang w:bidi="he-IL"/>
        </w:rPr>
        <w:t xml:space="preserve"> for consistent and verifiable decisions, and</w:t>
      </w:r>
    </w:p>
    <w:p w14:paraId="62B42D36" w14:textId="77777777" w:rsidR="0034302A" w:rsidRPr="00DE655C" w:rsidRDefault="0034302A" w:rsidP="005E0523">
      <w:pPr>
        <w:numPr>
          <w:ilvl w:val="0"/>
          <w:numId w:val="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Human-centered explanations</w:t>
      </w:r>
      <w:r w:rsidRPr="00DE655C">
        <w:rPr>
          <w:rFonts w:asciiTheme="majorHAnsi" w:eastAsia="Times New Roman" w:hAnsiTheme="majorHAnsi" w:cstheme="majorHAnsi"/>
          <w:sz w:val="24"/>
          <w:szCs w:val="24"/>
          <w:lang w:bidi="he-IL"/>
        </w:rPr>
        <w:t xml:space="preserve"> for users who are not medical professionals.</w:t>
      </w:r>
    </w:p>
    <w:p w14:paraId="35375027" w14:textId="2094B417" w:rsidR="0034302A" w:rsidRPr="00DE655C" w:rsidRDefault="0034302A" w:rsidP="002D0A44">
      <w:pPr>
        <w:spacing w:line="240" w:lineRule="auto"/>
        <w:rPr>
          <w:rFonts w:asciiTheme="majorHAnsi" w:eastAsia="Times New Roman" w:hAnsiTheme="majorHAnsi" w:cstheme="majorHAnsi"/>
          <w:lang w:bidi="he-IL"/>
        </w:rPr>
      </w:pPr>
    </w:p>
    <w:p w14:paraId="260AC95A" w14:textId="77777777" w:rsidR="0034302A" w:rsidRPr="00DE655C" w:rsidRDefault="0034302A" w:rsidP="000F17DD">
      <w:pPr>
        <w:pStyle w:val="31"/>
        <w:rPr>
          <w:rFonts w:cstheme="majorHAnsi"/>
          <w:sz w:val="28"/>
          <w:szCs w:val="28"/>
          <w:lang w:bidi="he-IL"/>
        </w:rPr>
      </w:pPr>
      <w:bookmarkStart w:id="4" w:name="_Toc221133498"/>
      <w:r w:rsidRPr="00DE655C">
        <w:rPr>
          <w:rFonts w:cstheme="majorHAnsi"/>
          <w:sz w:val="28"/>
          <w:szCs w:val="28"/>
          <w:lang w:bidi="he-IL"/>
        </w:rPr>
        <w:t>2.2 Technology Selection</w:t>
      </w:r>
      <w:bookmarkEnd w:id="4"/>
    </w:p>
    <w:p w14:paraId="06DB4BBA"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To meet scalability, deployment simplicity, and privacy requirements, the system uses a cloud-first architecture:</w:t>
      </w:r>
    </w:p>
    <w:p w14:paraId="25F4E3BB" w14:textId="77777777" w:rsidR="0034302A" w:rsidRPr="00DE655C" w:rsidRDefault="0034302A" w:rsidP="005E0523">
      <w:pPr>
        <w:numPr>
          <w:ilvl w:val="0"/>
          <w:numId w:val="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Frontend</w:t>
      </w:r>
      <w:r w:rsidRPr="00DE655C">
        <w:rPr>
          <w:rFonts w:asciiTheme="majorHAnsi" w:eastAsia="Times New Roman" w:hAnsiTheme="majorHAnsi" w:cstheme="majorHAnsi"/>
          <w:sz w:val="24"/>
          <w:szCs w:val="24"/>
          <w:lang w:bidi="he-IL"/>
        </w:rPr>
        <w:t>: React (with Vite) for rapid development and a responsive user interface.</w:t>
      </w:r>
    </w:p>
    <w:p w14:paraId="3ED14983" w14:textId="77777777" w:rsidR="0034302A" w:rsidRPr="00DE655C" w:rsidRDefault="0034302A" w:rsidP="005E0523">
      <w:pPr>
        <w:numPr>
          <w:ilvl w:val="0"/>
          <w:numId w:val="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Backend</w:t>
      </w:r>
      <w:r w:rsidRPr="00DE655C">
        <w:rPr>
          <w:rFonts w:asciiTheme="majorHAnsi" w:eastAsia="Times New Roman" w:hAnsiTheme="majorHAnsi" w:cstheme="majorHAnsi"/>
          <w:sz w:val="24"/>
          <w:szCs w:val="24"/>
          <w:lang w:bidi="he-IL"/>
        </w:rPr>
        <w:t>: Firebase Cloud Functions (Node.js) with Express to expose API endpoints securely without server management.</w:t>
      </w:r>
    </w:p>
    <w:p w14:paraId="7DFDF27D" w14:textId="77777777" w:rsidR="0034302A" w:rsidRPr="00DE655C" w:rsidRDefault="0034302A" w:rsidP="005E0523">
      <w:pPr>
        <w:numPr>
          <w:ilvl w:val="0"/>
          <w:numId w:val="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lastRenderedPageBreak/>
        <w:t>Database</w:t>
      </w:r>
      <w:r w:rsidRPr="00DE655C">
        <w:rPr>
          <w:rFonts w:asciiTheme="majorHAnsi" w:eastAsia="Times New Roman" w:hAnsiTheme="majorHAnsi" w:cstheme="majorHAnsi"/>
          <w:sz w:val="24"/>
          <w:szCs w:val="24"/>
          <w:lang w:bidi="he-IL"/>
        </w:rPr>
        <w:t>: Cloud Firestore for structured, user-isolated storage of children, assessments, and chat history.</w:t>
      </w:r>
    </w:p>
    <w:p w14:paraId="124CA5B1" w14:textId="177362FC" w:rsidR="0034302A" w:rsidRPr="00DE655C" w:rsidRDefault="0034302A" w:rsidP="00311902">
      <w:pPr>
        <w:numPr>
          <w:ilvl w:val="0"/>
          <w:numId w:val="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AI</w:t>
      </w:r>
      <w:r w:rsidRPr="00DE655C">
        <w:rPr>
          <w:rFonts w:asciiTheme="majorHAnsi" w:eastAsia="Times New Roman" w:hAnsiTheme="majorHAnsi" w:cstheme="majorHAnsi"/>
          <w:sz w:val="24"/>
          <w:szCs w:val="24"/>
          <w:lang w:bidi="he-IL"/>
        </w:rPr>
        <w:t>: Google Gemini for generating clear, human-friendly explanations and contextual responses</w:t>
      </w:r>
      <w:r w:rsidR="00311902" w:rsidRPr="00DE655C">
        <w:rPr>
          <w:rFonts w:asciiTheme="majorHAnsi" w:eastAsia="Times New Roman" w:hAnsiTheme="majorHAnsi" w:cstheme="majorHAnsi"/>
          <w:sz w:val="24"/>
          <w:szCs w:val="24"/>
          <w:lang w:bidi="he-IL"/>
        </w:rPr>
        <w:t xml:space="preserve">, it </w:t>
      </w:r>
      <w:r w:rsidR="00311902" w:rsidRPr="00DE655C">
        <w:rPr>
          <w:rFonts w:asciiTheme="majorHAnsi" w:eastAsia="Times New Roman" w:hAnsiTheme="majorHAnsi" w:cstheme="majorHAnsi"/>
          <w:sz w:val="24"/>
          <w:szCs w:val="24"/>
          <w:lang w:bidi="he-IL"/>
        </w:rPr>
        <w:t>was selected because it provides a reliable and developer-friendly API that integrates smoothly with a Firebase/Node.js serverless backend. Its strong natural-language generation capabilities support the project’s goal of producing clear, structured explanations for non-professional users, while keeping the core clinical decision logic deterministic and verifiable.</w:t>
      </w:r>
    </w:p>
    <w:p w14:paraId="217D2994"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These technologies were selected to support secure authentication, reliable persistence of longitudinal records, and maintainable deployment.</w:t>
      </w:r>
    </w:p>
    <w:p w14:paraId="59B0E808" w14:textId="57923F56" w:rsidR="0034302A" w:rsidRPr="00DE655C" w:rsidRDefault="0034302A" w:rsidP="002D0A44">
      <w:pPr>
        <w:spacing w:line="240" w:lineRule="auto"/>
        <w:rPr>
          <w:rFonts w:asciiTheme="majorHAnsi" w:eastAsia="Times New Roman" w:hAnsiTheme="majorHAnsi" w:cstheme="majorHAnsi"/>
          <w:lang w:bidi="he-IL"/>
        </w:rPr>
      </w:pPr>
    </w:p>
    <w:p w14:paraId="72C26FDE" w14:textId="77777777" w:rsidR="0034302A" w:rsidRPr="00DE655C" w:rsidRDefault="0034302A" w:rsidP="000F17DD">
      <w:pPr>
        <w:pStyle w:val="31"/>
        <w:rPr>
          <w:rFonts w:cstheme="majorHAnsi"/>
          <w:sz w:val="28"/>
          <w:szCs w:val="28"/>
          <w:lang w:bidi="he-IL"/>
        </w:rPr>
      </w:pPr>
      <w:bookmarkStart w:id="5" w:name="_Toc221133499"/>
      <w:r w:rsidRPr="00DE655C">
        <w:rPr>
          <w:rFonts w:cstheme="majorHAnsi"/>
          <w:sz w:val="28"/>
          <w:szCs w:val="28"/>
          <w:lang w:bidi="he-IL"/>
        </w:rPr>
        <w:t>2.2.1 Decision Engine (“Model”) – Data, Logic, and Output Structure</w:t>
      </w:r>
      <w:bookmarkEnd w:id="5"/>
    </w:p>
    <w:p w14:paraId="284A863F"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Unlike systems that train neural networks on images, this project’s core engine is a </w:t>
      </w:r>
      <w:r w:rsidRPr="00DE655C">
        <w:rPr>
          <w:rFonts w:asciiTheme="majorHAnsi" w:eastAsia="Times New Roman" w:hAnsiTheme="majorHAnsi" w:cstheme="majorHAnsi"/>
          <w:b/>
          <w:bCs/>
          <w:sz w:val="24"/>
          <w:szCs w:val="24"/>
          <w:lang w:bidi="he-IL"/>
        </w:rPr>
        <w:t>deterministic growth analysis pipeline</w:t>
      </w:r>
      <w:r w:rsidRPr="00DE655C">
        <w:rPr>
          <w:rFonts w:asciiTheme="majorHAnsi" w:eastAsia="Times New Roman" w:hAnsiTheme="majorHAnsi" w:cstheme="majorHAnsi"/>
          <w:sz w:val="24"/>
          <w:szCs w:val="24"/>
          <w:lang w:bidi="he-IL"/>
        </w:rPr>
        <w:t xml:space="preserve"> supported by a curated medical knowledge base and an AI explanation layer.</w:t>
      </w:r>
    </w:p>
    <w:p w14:paraId="4E0CD642" w14:textId="77777777" w:rsidR="0034302A" w:rsidRPr="00DE655C" w:rsidRDefault="0034302A" w:rsidP="002D0A44">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Standardized Inputs</w:t>
      </w:r>
    </w:p>
    <w:p w14:paraId="5D8484BB"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Each assessment uses validated structured inputs:</w:t>
      </w:r>
    </w:p>
    <w:p w14:paraId="3FE4E335" w14:textId="77777777" w:rsidR="0034302A" w:rsidRPr="00DE655C" w:rsidRDefault="0034302A" w:rsidP="005E0523">
      <w:pPr>
        <w:numPr>
          <w:ilvl w:val="0"/>
          <w:numId w:val="1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child sex and age (months),</w:t>
      </w:r>
    </w:p>
    <w:p w14:paraId="4AED49F6" w14:textId="77777777" w:rsidR="0034302A" w:rsidRPr="00DE655C" w:rsidRDefault="0034302A" w:rsidP="005E0523">
      <w:pPr>
        <w:numPr>
          <w:ilvl w:val="0"/>
          <w:numId w:val="1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weight (kg),</w:t>
      </w:r>
    </w:p>
    <w:p w14:paraId="0C3B36D1" w14:textId="77777777" w:rsidR="0034302A" w:rsidRPr="00DE655C" w:rsidRDefault="0034302A" w:rsidP="005E0523">
      <w:pPr>
        <w:numPr>
          <w:ilvl w:val="0"/>
          <w:numId w:val="1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length/height (cm),</w:t>
      </w:r>
    </w:p>
    <w:p w14:paraId="56B2983C" w14:textId="77777777" w:rsidR="0034302A" w:rsidRPr="00DE655C" w:rsidRDefault="0034302A" w:rsidP="005E0523">
      <w:pPr>
        <w:numPr>
          <w:ilvl w:val="0"/>
          <w:numId w:val="1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measurement date (timestamp),</w:t>
      </w:r>
    </w:p>
    <w:p w14:paraId="1C872B5D" w14:textId="77777777" w:rsidR="0034302A" w:rsidRPr="00DE655C" w:rsidRDefault="0034302A" w:rsidP="005E0523">
      <w:pPr>
        <w:numPr>
          <w:ilvl w:val="0"/>
          <w:numId w:val="1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optional free-text context when relevant.</w:t>
      </w:r>
    </w:p>
    <w:p w14:paraId="0897420A" w14:textId="77777777" w:rsidR="0034302A" w:rsidRPr="00DE655C" w:rsidRDefault="0034302A" w:rsidP="002D0A44">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Percentile Computation (CDC LMS Tables)</w:t>
      </w:r>
    </w:p>
    <w:p w14:paraId="2DCD3667"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backend computes percentiles using CDC LMS reference tables (CSV files) for:</w:t>
      </w:r>
    </w:p>
    <w:p w14:paraId="34ACCCCF" w14:textId="77777777" w:rsidR="0034302A" w:rsidRPr="00DE655C" w:rsidRDefault="0034302A" w:rsidP="005E0523">
      <w:pPr>
        <w:numPr>
          <w:ilvl w:val="0"/>
          <w:numId w:val="1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Weight-for-Age (WFA)</w:t>
      </w:r>
    </w:p>
    <w:p w14:paraId="6439EE4C" w14:textId="77777777" w:rsidR="0034302A" w:rsidRPr="00DE655C" w:rsidRDefault="0034302A" w:rsidP="005E0523">
      <w:pPr>
        <w:numPr>
          <w:ilvl w:val="0"/>
          <w:numId w:val="1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Length-for-Age (LFA)</w:t>
      </w:r>
    </w:p>
    <w:p w14:paraId="1D77D64B"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Percentiles are computed deterministically and can be reproduced for the same input.</w:t>
      </w:r>
    </w:p>
    <w:p w14:paraId="1964B851" w14:textId="77777777" w:rsidR="0034302A" w:rsidRPr="00DE655C" w:rsidRDefault="0034302A" w:rsidP="002D0A44">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Explainable Likely FTT Heuristics</w:t>
      </w:r>
    </w:p>
    <w:p w14:paraId="47FFB053"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After computing percentiles, the system applies transparent decision rules to determine whether the case is </w:t>
      </w:r>
      <w:r w:rsidRPr="00DE655C">
        <w:rPr>
          <w:rFonts w:asciiTheme="majorHAnsi" w:eastAsia="Times New Roman" w:hAnsiTheme="majorHAnsi" w:cstheme="majorHAnsi"/>
          <w:b/>
          <w:bCs/>
          <w:sz w:val="24"/>
          <w:szCs w:val="24"/>
          <w:lang w:bidi="he-IL"/>
        </w:rPr>
        <w:t>Likely FTT</w:t>
      </w:r>
      <w:r w:rsidRPr="00DE655C">
        <w:rPr>
          <w:rFonts w:asciiTheme="majorHAnsi" w:eastAsia="Times New Roman" w:hAnsiTheme="majorHAnsi" w:cstheme="majorHAnsi"/>
          <w:sz w:val="24"/>
          <w:szCs w:val="24"/>
          <w:lang w:bidi="he-IL"/>
        </w:rPr>
        <w:t>. The rule logic focuses on high-signal indicators such as:</w:t>
      </w:r>
    </w:p>
    <w:p w14:paraId="371C4322" w14:textId="77777777" w:rsidR="0034302A" w:rsidRPr="00DE655C" w:rsidRDefault="0034302A" w:rsidP="005E0523">
      <w:pPr>
        <w:numPr>
          <w:ilvl w:val="0"/>
          <w:numId w:val="1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low current percentiles</w:t>
      </w:r>
      <w:r w:rsidRPr="00DE655C">
        <w:rPr>
          <w:rFonts w:asciiTheme="majorHAnsi" w:eastAsia="Times New Roman" w:hAnsiTheme="majorHAnsi" w:cstheme="majorHAnsi"/>
          <w:sz w:val="24"/>
          <w:szCs w:val="24"/>
          <w:lang w:bidi="he-IL"/>
        </w:rPr>
        <w:t xml:space="preserve"> in WFA and/or LFA, and</w:t>
      </w:r>
    </w:p>
    <w:p w14:paraId="5248472B" w14:textId="77777777" w:rsidR="0034302A" w:rsidRPr="00DE655C" w:rsidRDefault="0034302A" w:rsidP="005E0523">
      <w:pPr>
        <w:numPr>
          <w:ilvl w:val="0"/>
          <w:numId w:val="1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longitudinal decline</w:t>
      </w:r>
      <w:r w:rsidRPr="00DE655C">
        <w:rPr>
          <w:rFonts w:asciiTheme="majorHAnsi" w:eastAsia="Times New Roman" w:hAnsiTheme="majorHAnsi" w:cstheme="majorHAnsi"/>
          <w:sz w:val="24"/>
          <w:szCs w:val="24"/>
          <w:lang w:bidi="he-IL"/>
        </w:rPr>
        <w:t xml:space="preserve"> across percentile bands over time.</w:t>
      </w:r>
    </w:p>
    <w:p w14:paraId="39DF11F7"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output includes:</w:t>
      </w:r>
    </w:p>
    <w:p w14:paraId="3DC1064D" w14:textId="77777777" w:rsidR="0034302A" w:rsidRPr="00DE655C" w:rsidRDefault="0034302A" w:rsidP="005E0523">
      <w:pPr>
        <w:numPr>
          <w:ilvl w:val="0"/>
          <w:numId w:val="1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lastRenderedPageBreak/>
        <w:t>computed percentiles,</w:t>
      </w:r>
    </w:p>
    <w:p w14:paraId="311B7C15" w14:textId="77777777" w:rsidR="0034302A" w:rsidRPr="00DE655C" w:rsidRDefault="0034302A" w:rsidP="005E0523">
      <w:pPr>
        <w:numPr>
          <w:ilvl w:val="0"/>
          <w:numId w:val="1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 Likely FTT flag (YES/NO),</w:t>
      </w:r>
    </w:p>
    <w:p w14:paraId="06740FBE" w14:textId="77777777" w:rsidR="0034302A" w:rsidRPr="00DE655C" w:rsidRDefault="0034302A" w:rsidP="005E0523">
      <w:pPr>
        <w:numPr>
          <w:ilvl w:val="0"/>
          <w:numId w:val="1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an explanation of which rule(s) triggered the decision.</w:t>
      </w:r>
    </w:p>
    <w:p w14:paraId="2D8CA4E5" w14:textId="1B81A48C" w:rsidR="0034302A" w:rsidRPr="00DE655C" w:rsidRDefault="0034302A" w:rsidP="002D0A44">
      <w:pPr>
        <w:spacing w:line="240" w:lineRule="auto"/>
        <w:rPr>
          <w:rFonts w:asciiTheme="majorHAnsi" w:eastAsia="Times New Roman" w:hAnsiTheme="majorHAnsi" w:cstheme="majorHAnsi"/>
          <w:sz w:val="28"/>
          <w:szCs w:val="28"/>
          <w:lang w:bidi="he-IL"/>
        </w:rPr>
      </w:pPr>
    </w:p>
    <w:p w14:paraId="079EB9DD" w14:textId="77777777" w:rsidR="0034302A" w:rsidRPr="00DE655C" w:rsidRDefault="0034302A" w:rsidP="000F17DD">
      <w:pPr>
        <w:pStyle w:val="31"/>
        <w:rPr>
          <w:rFonts w:cstheme="majorHAnsi"/>
          <w:sz w:val="28"/>
          <w:szCs w:val="28"/>
          <w:lang w:bidi="he-IL"/>
        </w:rPr>
      </w:pPr>
      <w:bookmarkStart w:id="6" w:name="_Toc221133500"/>
      <w:r w:rsidRPr="00DE655C">
        <w:rPr>
          <w:rFonts w:cstheme="majorHAnsi"/>
          <w:sz w:val="28"/>
          <w:szCs w:val="28"/>
          <w:lang w:bidi="he-IL"/>
        </w:rPr>
        <w:t>2.3 Medical-Article Retrieval Layer (RAG) and Its Role in the Workflow</w:t>
      </w:r>
      <w:bookmarkEnd w:id="6"/>
    </w:p>
    <w:p w14:paraId="6F4D1080"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 curated medical knowledge base—built from medical articles and references provided by the team—is used as a decision-support layer to improve the relevance and safety of the system’s responses.</w:t>
      </w:r>
    </w:p>
    <w:p w14:paraId="7A7EE7B2"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This retrieval step is performed </w:t>
      </w:r>
      <w:r w:rsidRPr="00DE655C">
        <w:rPr>
          <w:rFonts w:asciiTheme="majorHAnsi" w:eastAsia="Times New Roman" w:hAnsiTheme="majorHAnsi" w:cstheme="majorHAnsi"/>
          <w:b/>
          <w:bCs/>
          <w:sz w:val="24"/>
          <w:szCs w:val="24"/>
          <w:lang w:bidi="he-IL"/>
        </w:rPr>
        <w:t>before sending information into the conversational response generation</w:t>
      </w:r>
      <w:r w:rsidRPr="00DE655C">
        <w:rPr>
          <w:rFonts w:asciiTheme="majorHAnsi" w:eastAsia="Times New Roman" w:hAnsiTheme="majorHAnsi" w:cstheme="majorHAnsi"/>
          <w:sz w:val="24"/>
          <w:szCs w:val="24"/>
          <w:lang w:bidi="he-IL"/>
        </w:rPr>
        <w:t>, and it serves two primary purposes:</w:t>
      </w:r>
    </w:p>
    <w:p w14:paraId="718B98C3" w14:textId="77777777" w:rsidR="0034302A" w:rsidRPr="00DE655C" w:rsidRDefault="0034302A" w:rsidP="005E0523">
      <w:pPr>
        <w:numPr>
          <w:ilvl w:val="0"/>
          <w:numId w:val="1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Evidence-driven guidance selection</w:t>
      </w:r>
      <w:r w:rsidRPr="00DE655C">
        <w:rPr>
          <w:rFonts w:asciiTheme="majorHAnsi" w:eastAsia="Times New Roman" w:hAnsiTheme="majorHAnsi" w:cstheme="majorHAnsi"/>
          <w:sz w:val="24"/>
          <w:szCs w:val="24"/>
          <w:lang w:bidi="he-IL"/>
        </w:rPr>
        <w:br/>
        <w:t>The system retrieves short, relevant excerpts from medical articles that match the current case (percentiles, growth pattern, and context). These excerpts function as supporting evidence that helps guide what recommendations are appropriate to present to the user.</w:t>
      </w:r>
    </w:p>
    <w:p w14:paraId="13706FD9" w14:textId="77777777" w:rsidR="0034302A" w:rsidRPr="00DE655C" w:rsidRDefault="0034302A" w:rsidP="005E0523">
      <w:pPr>
        <w:numPr>
          <w:ilvl w:val="0"/>
          <w:numId w:val="1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Reducing generic or ungrounded outputs</w:t>
      </w:r>
      <w:r w:rsidRPr="00DE655C">
        <w:rPr>
          <w:rFonts w:asciiTheme="majorHAnsi" w:eastAsia="Times New Roman" w:hAnsiTheme="majorHAnsi" w:cstheme="majorHAnsi"/>
          <w:sz w:val="24"/>
          <w:szCs w:val="24"/>
          <w:lang w:bidi="he-IL"/>
        </w:rPr>
        <w:br/>
        <w:t>By injecting medically relevant context, the system reduces the chance of producing vague explanations that are not tailored to the situation.</w:t>
      </w:r>
    </w:p>
    <w:p w14:paraId="4663AF21" w14:textId="012CCE7F" w:rsidR="0034302A" w:rsidRPr="00DE655C" w:rsidRDefault="003A2149" w:rsidP="002D0A44">
      <w:pPr>
        <w:spacing w:line="240" w:lineRule="auto"/>
        <w:rPr>
          <w:rFonts w:asciiTheme="majorHAnsi" w:eastAsia="Times New Roman" w:hAnsiTheme="majorHAnsi" w:cstheme="majorHAnsi"/>
          <w:sz w:val="24"/>
          <w:szCs w:val="24"/>
          <w:lang w:bidi="he-IL"/>
        </w:rPr>
      </w:pPr>
      <w:r w:rsidRPr="00DE655C">
        <w:rPr>
          <w:rFonts w:asciiTheme="majorHAnsi" w:hAnsiTheme="majorHAnsi" w:cstheme="majorHAnsi"/>
          <w:sz w:val="24"/>
          <w:szCs w:val="24"/>
        </w:rPr>
        <w:t>The retrieval layer is executed before generating any conversational output. It selects the most relevant excerpts from the provided medical articles to determine which guidance is appropriate to present, and the selected evidence is then passed forward to the response generation stage.</w:t>
      </w:r>
    </w:p>
    <w:p w14:paraId="79426F75" w14:textId="77777777" w:rsidR="0034302A" w:rsidRPr="00DE655C" w:rsidRDefault="0034302A" w:rsidP="000F17DD">
      <w:pPr>
        <w:pStyle w:val="31"/>
        <w:rPr>
          <w:rFonts w:cstheme="majorHAnsi"/>
          <w:sz w:val="28"/>
          <w:szCs w:val="28"/>
          <w:lang w:bidi="he-IL"/>
        </w:rPr>
      </w:pPr>
      <w:bookmarkStart w:id="7" w:name="_Toc221133501"/>
      <w:r w:rsidRPr="00DE655C">
        <w:rPr>
          <w:rFonts w:cstheme="majorHAnsi"/>
          <w:sz w:val="28"/>
          <w:szCs w:val="28"/>
          <w:lang w:bidi="he-IL"/>
        </w:rPr>
        <w:t>2.4 Role of Gemini: Human-Centered Explanation and Practical Guidance</w:t>
      </w:r>
      <w:bookmarkEnd w:id="7"/>
    </w:p>
    <w:p w14:paraId="04BADFFB"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Google Gemini is integrated as an assistive layer designed to transform technical results into content that is understandable and actionable for users who are not medical professionals.</w:t>
      </w:r>
    </w:p>
    <w:p w14:paraId="102F590F"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Gemini is used to:</w:t>
      </w:r>
    </w:p>
    <w:p w14:paraId="037842C2" w14:textId="77777777" w:rsidR="0034302A" w:rsidRPr="00DE655C" w:rsidRDefault="0034302A" w:rsidP="005E0523">
      <w:pPr>
        <w:numPr>
          <w:ilvl w:val="0"/>
          <w:numId w:val="1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rephrase the results in clear and human-friendly language</w:t>
      </w:r>
      <w:r w:rsidRPr="00DE655C">
        <w:rPr>
          <w:rFonts w:asciiTheme="majorHAnsi" w:eastAsia="Times New Roman" w:hAnsiTheme="majorHAnsi" w:cstheme="majorHAnsi"/>
          <w:sz w:val="24"/>
          <w:szCs w:val="24"/>
          <w:lang w:bidi="he-IL"/>
        </w:rPr>
        <w:t>, avoiding overly clinical terminology,</w:t>
      </w:r>
    </w:p>
    <w:p w14:paraId="37A5C9B2" w14:textId="77777777" w:rsidR="0034302A" w:rsidRPr="00DE655C" w:rsidRDefault="0034302A" w:rsidP="005E0523">
      <w:pPr>
        <w:numPr>
          <w:ilvl w:val="0"/>
          <w:numId w:val="1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present structured outputs</w:t>
      </w:r>
      <w:r w:rsidRPr="00DE655C">
        <w:rPr>
          <w:rFonts w:asciiTheme="majorHAnsi" w:eastAsia="Times New Roman" w:hAnsiTheme="majorHAnsi" w:cstheme="majorHAnsi"/>
          <w:sz w:val="24"/>
          <w:szCs w:val="24"/>
          <w:lang w:bidi="he-IL"/>
        </w:rPr>
        <w:t xml:space="preserve"> (summary → key indicators → reasoning → recommended next steps),</w:t>
      </w:r>
    </w:p>
    <w:p w14:paraId="6E37747F" w14:textId="77777777" w:rsidR="0034302A" w:rsidRPr="00DE655C" w:rsidRDefault="0034302A" w:rsidP="005E0523">
      <w:pPr>
        <w:numPr>
          <w:ilvl w:val="0"/>
          <w:numId w:val="1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adapt the explanation to the user’s level</w:t>
      </w:r>
      <w:r w:rsidRPr="00DE655C">
        <w:rPr>
          <w:rFonts w:asciiTheme="majorHAnsi" w:eastAsia="Times New Roman" w:hAnsiTheme="majorHAnsi" w:cstheme="majorHAnsi"/>
          <w:sz w:val="24"/>
          <w:szCs w:val="24"/>
          <w:lang w:bidi="he-IL"/>
        </w:rPr>
        <w:t>, especially for caregivers,</w:t>
      </w:r>
    </w:p>
    <w:p w14:paraId="607D2D3D" w14:textId="2094EBA1" w:rsidR="0034302A" w:rsidRPr="00DE655C" w:rsidRDefault="0034302A" w:rsidP="005B7FF3">
      <w:pPr>
        <w:numPr>
          <w:ilvl w:val="0"/>
          <w:numId w:val="1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 xml:space="preserve">suggest </w:t>
      </w:r>
      <w:r w:rsidR="005B7FF3" w:rsidRPr="00DE655C">
        <w:rPr>
          <w:rFonts w:asciiTheme="majorHAnsi" w:eastAsia="Times New Roman" w:hAnsiTheme="majorHAnsi" w:cstheme="majorHAnsi"/>
          <w:b/>
          <w:bCs/>
          <w:sz w:val="24"/>
          <w:szCs w:val="24"/>
          <w:lang w:bidi="he-IL"/>
        </w:rPr>
        <w:t>p</w:t>
      </w:r>
      <w:r w:rsidR="005B7FF3" w:rsidRPr="00DE655C">
        <w:rPr>
          <w:rFonts w:asciiTheme="majorHAnsi" w:eastAsia="Times New Roman" w:hAnsiTheme="majorHAnsi" w:cstheme="majorHAnsi"/>
          <w:b/>
          <w:bCs/>
          <w:sz w:val="24"/>
          <w:szCs w:val="24"/>
          <w:lang w:bidi="he-IL"/>
        </w:rPr>
        <w:t>ractical nutritional</w:t>
      </w:r>
      <w:r w:rsidR="005B7FF3" w:rsidRPr="00DE655C">
        <w:rPr>
          <w:rFonts w:asciiTheme="majorHAnsi" w:eastAsia="Times New Roman" w:hAnsiTheme="majorHAnsi" w:cstheme="majorHAnsi"/>
          <w:sz w:val="24"/>
          <w:szCs w:val="24"/>
          <w:lang w:bidi="he-IL"/>
        </w:rPr>
        <w:t xml:space="preserve"> guidance (including meal ideas and recipes) is provided as supportive information only and should not be considered medical advice. Users are encouraged to consult a qualified healthcare professional for personalized clinical guidance.</w:t>
      </w:r>
    </w:p>
    <w:p w14:paraId="75FA18F6" w14:textId="2104E62D" w:rsidR="003A2149" w:rsidRPr="00DE655C" w:rsidRDefault="003A2149" w:rsidP="00556699">
      <w:pPr>
        <w:spacing w:line="240" w:lineRule="auto"/>
        <w:rPr>
          <w:rFonts w:asciiTheme="majorHAnsi" w:eastAsia="Times New Roman" w:hAnsiTheme="majorHAnsi" w:cstheme="majorHAnsi"/>
          <w:sz w:val="24"/>
          <w:szCs w:val="24"/>
          <w:lang w:bidi="he-IL"/>
        </w:rPr>
      </w:pPr>
      <w:r w:rsidRPr="00DE655C">
        <w:rPr>
          <w:rFonts w:asciiTheme="majorHAnsi" w:hAnsiTheme="majorHAnsi" w:cstheme="majorHAnsi"/>
          <w:sz w:val="24"/>
          <w:szCs w:val="24"/>
        </w:rPr>
        <w:lastRenderedPageBreak/>
        <w:t>Gemini is used to transform the system’s structured findings into clear and human-friendly language for users who are not clinicians. When nutrition-related guidance is relevant, the response may include practical meal ideas and simple recipes as actionable examples, while maintaining a supportive and non-diagnostic tone.</w:t>
      </w:r>
    </w:p>
    <w:p w14:paraId="75116EBD" w14:textId="66A2288A" w:rsidR="0034302A" w:rsidRPr="00DE655C" w:rsidRDefault="0034302A" w:rsidP="00556699">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system is designed so that the final response is not a “diagnosis,” but rather a structured explanation and guidance that supports responsible decision-making and encourages professional consultation when needed.</w:t>
      </w:r>
    </w:p>
    <w:p w14:paraId="38D23DA0" w14:textId="77777777" w:rsidR="0034302A" w:rsidRPr="00DE655C" w:rsidRDefault="0034302A" w:rsidP="000F17DD">
      <w:pPr>
        <w:pStyle w:val="31"/>
        <w:rPr>
          <w:rFonts w:cstheme="majorHAnsi"/>
          <w:sz w:val="28"/>
          <w:szCs w:val="28"/>
          <w:lang w:bidi="he-IL"/>
        </w:rPr>
      </w:pPr>
      <w:bookmarkStart w:id="8" w:name="_Toc221133502"/>
      <w:r w:rsidRPr="00DE655C">
        <w:rPr>
          <w:rFonts w:cstheme="majorHAnsi"/>
          <w:sz w:val="28"/>
          <w:szCs w:val="28"/>
          <w:lang w:bidi="he-IL"/>
        </w:rPr>
        <w:t>2.5 Development Phases</w:t>
      </w:r>
      <w:bookmarkEnd w:id="8"/>
    </w:p>
    <w:p w14:paraId="7492EB6E"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Development was executed in structured phases, with each phase producing a working increment and validating it through end-to-end testing.</w:t>
      </w:r>
    </w:p>
    <w:p w14:paraId="435EBFAA" w14:textId="77777777" w:rsidR="0034302A" w:rsidRPr="00DE655C" w:rsidRDefault="0034302A" w:rsidP="000F17DD">
      <w:pPr>
        <w:pStyle w:val="31"/>
        <w:rPr>
          <w:rFonts w:cstheme="majorHAnsi"/>
          <w:sz w:val="28"/>
          <w:szCs w:val="28"/>
          <w:lang w:bidi="he-IL"/>
        </w:rPr>
      </w:pPr>
      <w:bookmarkStart w:id="9" w:name="_Toc221133503"/>
      <w:r w:rsidRPr="00DE655C">
        <w:rPr>
          <w:rFonts w:cstheme="majorHAnsi"/>
          <w:sz w:val="28"/>
          <w:szCs w:val="28"/>
          <w:lang w:bidi="he-IL"/>
        </w:rPr>
        <w:t>2.5.1 UI/UX Design and Frontend Implementation</w:t>
      </w:r>
      <w:bookmarkEnd w:id="9"/>
    </w:p>
    <w:p w14:paraId="24EBBB65" w14:textId="77777777" w:rsidR="0034302A" w:rsidRPr="00DE655C" w:rsidRDefault="0034302A" w:rsidP="005E0523">
      <w:pPr>
        <w:numPr>
          <w:ilvl w:val="0"/>
          <w:numId w:val="1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authentication pages and protected routing.</w:t>
      </w:r>
    </w:p>
    <w:p w14:paraId="0280D4FB" w14:textId="77777777" w:rsidR="0034302A" w:rsidRPr="00DE655C" w:rsidRDefault="0034302A" w:rsidP="005E0523">
      <w:pPr>
        <w:numPr>
          <w:ilvl w:val="0"/>
          <w:numId w:val="1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Built child management screens (create/select child).</w:t>
      </w:r>
    </w:p>
    <w:p w14:paraId="23775902" w14:textId="77777777" w:rsidR="0034302A" w:rsidRPr="00DE655C" w:rsidRDefault="0034302A" w:rsidP="005E0523">
      <w:pPr>
        <w:numPr>
          <w:ilvl w:val="0"/>
          <w:numId w:val="1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measurement entry and results screens.</w:t>
      </w:r>
    </w:p>
    <w:p w14:paraId="349E6192" w14:textId="77777777" w:rsidR="0034302A" w:rsidRPr="00DE655C" w:rsidRDefault="0034302A" w:rsidP="005E0523">
      <w:pPr>
        <w:numPr>
          <w:ilvl w:val="0"/>
          <w:numId w:val="1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Added visualization and history views.</w:t>
      </w:r>
    </w:p>
    <w:p w14:paraId="3B11DF3A" w14:textId="77777777" w:rsidR="0034302A" w:rsidRPr="00DE655C" w:rsidRDefault="0034302A" w:rsidP="005E0523">
      <w:pPr>
        <w:numPr>
          <w:ilvl w:val="0"/>
          <w:numId w:val="1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Added a help section and clear user prompts to minimize incorrect input.</w:t>
      </w:r>
    </w:p>
    <w:p w14:paraId="37AD8EF6" w14:textId="77777777" w:rsidR="0034302A" w:rsidRPr="00DE655C" w:rsidRDefault="0034302A" w:rsidP="000F17DD">
      <w:pPr>
        <w:pStyle w:val="31"/>
        <w:rPr>
          <w:rFonts w:cstheme="majorHAnsi"/>
          <w:sz w:val="28"/>
          <w:szCs w:val="28"/>
          <w:lang w:bidi="he-IL"/>
        </w:rPr>
      </w:pPr>
      <w:bookmarkStart w:id="10" w:name="_Toc221133504"/>
      <w:r w:rsidRPr="00DE655C">
        <w:rPr>
          <w:rFonts w:cstheme="majorHAnsi"/>
          <w:sz w:val="28"/>
          <w:szCs w:val="28"/>
          <w:lang w:bidi="he-IL"/>
        </w:rPr>
        <w:t>2.5.2 Backend and Firestore Integration</w:t>
      </w:r>
      <w:bookmarkEnd w:id="10"/>
    </w:p>
    <w:p w14:paraId="18523382" w14:textId="77777777" w:rsidR="0034302A" w:rsidRPr="00DE655C" w:rsidRDefault="0034302A" w:rsidP="005E0523">
      <w:pPr>
        <w:numPr>
          <w:ilvl w:val="0"/>
          <w:numId w:val="1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Built an Express-based API on Firebase Cloud Functions.</w:t>
      </w:r>
    </w:p>
    <w:p w14:paraId="248EC849" w14:textId="77777777" w:rsidR="0034302A" w:rsidRPr="00DE655C" w:rsidRDefault="0034302A" w:rsidP="005E0523">
      <w:pPr>
        <w:numPr>
          <w:ilvl w:val="0"/>
          <w:numId w:val="1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Firestore hierarchy for user-isolated data storage.</w:t>
      </w:r>
    </w:p>
    <w:p w14:paraId="14A66BFE" w14:textId="77777777" w:rsidR="0034302A" w:rsidRPr="00DE655C" w:rsidRDefault="0034302A" w:rsidP="005E0523">
      <w:pPr>
        <w:numPr>
          <w:ilvl w:val="0"/>
          <w:numId w:val="1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validation and error-handling in endpoints.</w:t>
      </w:r>
    </w:p>
    <w:p w14:paraId="4F89B016" w14:textId="77777777" w:rsidR="0034302A" w:rsidRPr="00DE655C" w:rsidRDefault="0034302A" w:rsidP="005E0523">
      <w:pPr>
        <w:numPr>
          <w:ilvl w:val="0"/>
          <w:numId w:val="1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Ensured consistent payload structure between UI and backend.</w:t>
      </w:r>
    </w:p>
    <w:p w14:paraId="70351A66" w14:textId="77777777" w:rsidR="0034302A" w:rsidRPr="00DE655C" w:rsidRDefault="0034302A" w:rsidP="000F17DD">
      <w:pPr>
        <w:pStyle w:val="31"/>
        <w:rPr>
          <w:rFonts w:cstheme="majorHAnsi"/>
          <w:sz w:val="28"/>
          <w:szCs w:val="28"/>
          <w:lang w:bidi="he-IL"/>
        </w:rPr>
      </w:pPr>
      <w:bookmarkStart w:id="11" w:name="_Toc221133505"/>
      <w:r w:rsidRPr="00DE655C">
        <w:rPr>
          <w:rFonts w:cstheme="majorHAnsi"/>
          <w:sz w:val="28"/>
          <w:szCs w:val="28"/>
          <w:lang w:bidi="he-IL"/>
        </w:rPr>
        <w:t>2.5.3 Growth Engine (Percentiles and Trend Analysis)</w:t>
      </w:r>
      <w:bookmarkEnd w:id="11"/>
    </w:p>
    <w:p w14:paraId="4042B62A" w14:textId="77777777" w:rsidR="0034302A" w:rsidRPr="00DE655C" w:rsidRDefault="0034302A" w:rsidP="005E0523">
      <w:pPr>
        <w:numPr>
          <w:ilvl w:val="0"/>
          <w:numId w:val="1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CDC LMS percentile computation.</w:t>
      </w:r>
    </w:p>
    <w:p w14:paraId="5A532D84" w14:textId="77777777" w:rsidR="0034302A" w:rsidRPr="00DE655C" w:rsidRDefault="0034302A" w:rsidP="005E0523">
      <w:pPr>
        <w:numPr>
          <w:ilvl w:val="0"/>
          <w:numId w:val="1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history retrieval for longitudinal comparisons.</w:t>
      </w:r>
    </w:p>
    <w:p w14:paraId="44060D00" w14:textId="77777777" w:rsidR="0034302A" w:rsidRPr="00DE655C" w:rsidRDefault="0034302A" w:rsidP="005E0523">
      <w:pPr>
        <w:numPr>
          <w:ilvl w:val="0"/>
          <w:numId w:val="1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band-based trend detection and rule-based Likely FTT classification.</w:t>
      </w:r>
    </w:p>
    <w:p w14:paraId="372D8FFE" w14:textId="77777777" w:rsidR="0034302A" w:rsidRPr="00DE655C" w:rsidRDefault="0034302A" w:rsidP="005E0523">
      <w:pPr>
        <w:numPr>
          <w:ilvl w:val="0"/>
          <w:numId w:val="1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Stored computed outputs for traceability.</w:t>
      </w:r>
    </w:p>
    <w:p w14:paraId="69F9D8B1" w14:textId="77777777" w:rsidR="0034302A" w:rsidRPr="00DE655C" w:rsidRDefault="0034302A" w:rsidP="000F17DD">
      <w:pPr>
        <w:pStyle w:val="31"/>
        <w:rPr>
          <w:rFonts w:cstheme="majorHAnsi"/>
          <w:sz w:val="28"/>
          <w:szCs w:val="28"/>
          <w:lang w:bidi="he-IL"/>
        </w:rPr>
      </w:pPr>
      <w:bookmarkStart w:id="12" w:name="_Toc221133506"/>
      <w:r w:rsidRPr="00DE655C">
        <w:rPr>
          <w:rFonts w:cstheme="majorHAnsi"/>
          <w:sz w:val="28"/>
          <w:szCs w:val="28"/>
          <w:lang w:bidi="he-IL"/>
        </w:rPr>
        <w:t>2.5.4 Retrieval + Explanation Layer</w:t>
      </w:r>
      <w:bookmarkEnd w:id="12"/>
    </w:p>
    <w:p w14:paraId="30FADAD7" w14:textId="77777777" w:rsidR="0034302A" w:rsidRPr="00DE655C" w:rsidRDefault="0034302A" w:rsidP="005E0523">
      <w:pPr>
        <w:numPr>
          <w:ilvl w:val="0"/>
          <w:numId w:val="1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Implemented medical-article excerpt retrieval from the curated knowledge base.</w:t>
      </w:r>
    </w:p>
    <w:p w14:paraId="22AA2A19" w14:textId="77777777" w:rsidR="0034302A" w:rsidRPr="00DE655C" w:rsidRDefault="0034302A" w:rsidP="005E0523">
      <w:pPr>
        <w:numPr>
          <w:ilvl w:val="0"/>
          <w:numId w:val="1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Injected retrieved context into explanation generation.</w:t>
      </w:r>
    </w:p>
    <w:p w14:paraId="751DB933" w14:textId="77777777" w:rsidR="0034302A" w:rsidRPr="00DE655C" w:rsidRDefault="0034302A" w:rsidP="005E0523">
      <w:pPr>
        <w:numPr>
          <w:ilvl w:val="0"/>
          <w:numId w:val="1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Integrated Gemini to generate a structured, user-friendly explanation and guidance.</w:t>
      </w:r>
    </w:p>
    <w:p w14:paraId="1056DB9B" w14:textId="77777777" w:rsidR="0034302A" w:rsidRPr="00DE655C" w:rsidRDefault="0034302A" w:rsidP="000F17DD">
      <w:pPr>
        <w:pStyle w:val="31"/>
        <w:rPr>
          <w:rFonts w:cstheme="majorHAnsi"/>
          <w:sz w:val="28"/>
          <w:szCs w:val="28"/>
          <w:lang w:bidi="he-IL"/>
        </w:rPr>
      </w:pPr>
      <w:bookmarkStart w:id="13" w:name="_Toc221133507"/>
      <w:r w:rsidRPr="00DE655C">
        <w:rPr>
          <w:rFonts w:cstheme="majorHAnsi"/>
          <w:sz w:val="28"/>
          <w:szCs w:val="28"/>
          <w:lang w:bidi="he-IL"/>
        </w:rPr>
        <w:lastRenderedPageBreak/>
        <w:t>2.5.5 Contextual Chat and Feedback Loop</w:t>
      </w:r>
      <w:bookmarkEnd w:id="13"/>
    </w:p>
    <w:p w14:paraId="6F33895F"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 conversational chat module was implemented to support continued interaction after the initial assessment. The chat enables the user to:</w:t>
      </w:r>
    </w:p>
    <w:p w14:paraId="2729E6F7" w14:textId="77777777" w:rsidR="0034302A" w:rsidRPr="00DE655C" w:rsidRDefault="0034302A" w:rsidP="005E0523">
      <w:pPr>
        <w:numPr>
          <w:ilvl w:val="0"/>
          <w:numId w:val="2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ask follow-up questions about the explanation,</w:t>
      </w:r>
    </w:p>
    <w:p w14:paraId="0D8E697A" w14:textId="77777777" w:rsidR="0034302A" w:rsidRPr="00DE655C" w:rsidRDefault="0034302A" w:rsidP="005E0523">
      <w:pPr>
        <w:numPr>
          <w:ilvl w:val="0"/>
          <w:numId w:val="2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provide clarifications or additional details (e.g., feeding behaviors, symptoms),</w:t>
      </w:r>
    </w:p>
    <w:p w14:paraId="2B711555" w14:textId="77777777" w:rsidR="0034302A" w:rsidRPr="00DE655C" w:rsidRDefault="0034302A" w:rsidP="005E0523">
      <w:pPr>
        <w:numPr>
          <w:ilvl w:val="0"/>
          <w:numId w:val="2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give feedback or comments on the response received from the application.</w:t>
      </w:r>
    </w:p>
    <w:p w14:paraId="0B5C5A07" w14:textId="77777777" w:rsidR="002A1254" w:rsidRPr="00DE655C" w:rsidRDefault="002A1254" w:rsidP="002A125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chat feature also enables the user to provide remarks on the response they received, such as missing context or clarifications. This allows subsequent answers to be adapted to the user’s feedback while preserving the deterministic growth assessment as the foundation of the system’s decision.</w:t>
      </w:r>
    </w:p>
    <w:p w14:paraId="02FC9FC7" w14:textId="5DFE99BA" w:rsidR="0034302A" w:rsidRPr="00DE655C" w:rsidRDefault="0034302A" w:rsidP="000F17DD">
      <w:pPr>
        <w:pStyle w:val="31"/>
        <w:rPr>
          <w:rFonts w:cstheme="majorHAnsi"/>
          <w:sz w:val="28"/>
          <w:szCs w:val="28"/>
          <w:lang w:bidi="he-IL"/>
        </w:rPr>
      </w:pPr>
      <w:bookmarkStart w:id="14" w:name="_Toc221133508"/>
      <w:r w:rsidRPr="00DE655C">
        <w:rPr>
          <w:rFonts w:cstheme="majorHAnsi"/>
          <w:sz w:val="28"/>
          <w:szCs w:val="28"/>
          <w:lang w:bidi="he-IL"/>
        </w:rPr>
        <w:t>2.5.6 Finalization and Deployment</w:t>
      </w:r>
      <w:bookmarkEnd w:id="14"/>
    </w:p>
    <w:p w14:paraId="308A5090" w14:textId="77777777" w:rsidR="0034302A" w:rsidRPr="00DE655C" w:rsidRDefault="0034302A" w:rsidP="005E0523">
      <w:pPr>
        <w:numPr>
          <w:ilvl w:val="0"/>
          <w:numId w:val="2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Frontend deployed to Firebase Hosting.</w:t>
      </w:r>
    </w:p>
    <w:p w14:paraId="454171CA" w14:textId="77777777" w:rsidR="0034302A" w:rsidRPr="00DE655C" w:rsidRDefault="0034302A" w:rsidP="005E0523">
      <w:pPr>
        <w:numPr>
          <w:ilvl w:val="0"/>
          <w:numId w:val="2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Backend deployed to Firebase Cloud Functions.</w:t>
      </w:r>
    </w:p>
    <w:p w14:paraId="7AB73C2E" w14:textId="77777777" w:rsidR="0034302A" w:rsidRPr="00DE655C" w:rsidRDefault="0034302A" w:rsidP="005E0523">
      <w:pPr>
        <w:numPr>
          <w:ilvl w:val="0"/>
          <w:numId w:val="2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Firestore used for persistence of child data, assessments, and chat history.</w:t>
      </w:r>
    </w:p>
    <w:p w14:paraId="628C9CD5" w14:textId="77777777" w:rsidR="0034302A" w:rsidRPr="00DE655C" w:rsidRDefault="0034302A" w:rsidP="005E0523">
      <w:pPr>
        <w:numPr>
          <w:ilvl w:val="0"/>
          <w:numId w:val="2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Final UI refinements were applied to improve clarity and navigation.</w:t>
      </w:r>
    </w:p>
    <w:p w14:paraId="4769756A" w14:textId="37F04E1B" w:rsidR="0034302A" w:rsidRPr="00DE655C" w:rsidRDefault="0034302A" w:rsidP="002D0A44">
      <w:pPr>
        <w:spacing w:line="240" w:lineRule="auto"/>
        <w:rPr>
          <w:rFonts w:asciiTheme="majorHAnsi" w:eastAsia="Times New Roman" w:hAnsiTheme="majorHAnsi" w:cstheme="majorHAnsi"/>
          <w:lang w:bidi="he-IL"/>
        </w:rPr>
      </w:pPr>
    </w:p>
    <w:p w14:paraId="5DF32939" w14:textId="59ED9A0A" w:rsidR="0034302A" w:rsidRPr="00DE655C" w:rsidRDefault="0034302A" w:rsidP="000F17DD">
      <w:pPr>
        <w:pStyle w:val="31"/>
        <w:rPr>
          <w:rFonts w:cstheme="majorHAnsi"/>
          <w:sz w:val="28"/>
          <w:szCs w:val="28"/>
          <w:lang w:bidi="he-IL"/>
        </w:rPr>
      </w:pPr>
      <w:bookmarkStart w:id="15" w:name="_Toc221133509"/>
      <w:r w:rsidRPr="00DE655C">
        <w:rPr>
          <w:rFonts w:cstheme="majorHAnsi"/>
          <w:sz w:val="28"/>
          <w:szCs w:val="28"/>
          <w:lang w:bidi="he-IL"/>
        </w:rPr>
        <w:t>2.</w:t>
      </w:r>
      <w:r w:rsidR="00D67654" w:rsidRPr="00DE655C">
        <w:rPr>
          <w:rFonts w:cstheme="majorHAnsi"/>
          <w:sz w:val="28"/>
          <w:szCs w:val="28"/>
          <w:lang w:bidi="he-IL"/>
        </w:rPr>
        <w:t>6</w:t>
      </w:r>
      <w:r w:rsidRPr="00DE655C">
        <w:rPr>
          <w:rFonts w:cstheme="majorHAnsi"/>
          <w:sz w:val="28"/>
          <w:szCs w:val="28"/>
          <w:lang w:bidi="he-IL"/>
        </w:rPr>
        <w:t xml:space="preserve"> Diagrams</w:t>
      </w:r>
      <w:bookmarkEnd w:id="15"/>
    </w:p>
    <w:p w14:paraId="54814859" w14:textId="7BD9BD7D" w:rsidR="0034302A" w:rsidRPr="00DE655C" w:rsidRDefault="0034302A" w:rsidP="000F17DD">
      <w:pPr>
        <w:pStyle w:val="31"/>
        <w:rPr>
          <w:rFonts w:cstheme="majorHAnsi"/>
          <w:sz w:val="28"/>
          <w:szCs w:val="28"/>
          <w:lang w:bidi="he-IL"/>
        </w:rPr>
      </w:pPr>
      <w:bookmarkStart w:id="16" w:name="_Toc221133510"/>
      <w:r w:rsidRPr="00DE655C">
        <w:rPr>
          <w:rFonts w:cstheme="majorHAnsi"/>
          <w:sz w:val="28"/>
          <w:szCs w:val="28"/>
          <w:lang w:bidi="he-IL"/>
        </w:rPr>
        <w:t>2.</w:t>
      </w:r>
      <w:r w:rsidR="00D67654" w:rsidRPr="00DE655C">
        <w:rPr>
          <w:rFonts w:cstheme="majorHAnsi"/>
          <w:sz w:val="28"/>
          <w:szCs w:val="28"/>
          <w:lang w:bidi="he-IL"/>
        </w:rPr>
        <w:t>6</w:t>
      </w:r>
      <w:r w:rsidRPr="00DE655C">
        <w:rPr>
          <w:rFonts w:cstheme="majorHAnsi"/>
          <w:sz w:val="28"/>
          <w:szCs w:val="28"/>
          <w:lang w:bidi="he-IL"/>
        </w:rPr>
        <w:t>.1 System Architecture Diagram</w:t>
      </w:r>
      <w:bookmarkEnd w:id="16"/>
    </w:p>
    <w:p w14:paraId="7EC15399"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architecture diagram illustrates the major components:</w:t>
      </w:r>
    </w:p>
    <w:p w14:paraId="59B1098B" w14:textId="77777777" w:rsidR="0034302A" w:rsidRPr="00DE655C" w:rsidRDefault="0034302A" w:rsidP="005E0523">
      <w:pPr>
        <w:numPr>
          <w:ilvl w:val="0"/>
          <w:numId w:val="2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React Web UI (Firebase Hosting)</w:t>
      </w:r>
    </w:p>
    <w:p w14:paraId="77C80829" w14:textId="77777777" w:rsidR="0034302A" w:rsidRPr="00DE655C" w:rsidRDefault="0034302A" w:rsidP="005E0523">
      <w:pPr>
        <w:numPr>
          <w:ilvl w:val="0"/>
          <w:numId w:val="2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Backend API (Cloud Functions + Express)</w:t>
      </w:r>
    </w:p>
    <w:p w14:paraId="4FEE17F6" w14:textId="77777777" w:rsidR="0034302A" w:rsidRPr="00DE655C" w:rsidRDefault="0034302A" w:rsidP="005E0523">
      <w:pPr>
        <w:numPr>
          <w:ilvl w:val="0"/>
          <w:numId w:val="2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Firestore database</w:t>
      </w:r>
    </w:p>
    <w:p w14:paraId="7C1A1700" w14:textId="77777777" w:rsidR="0034302A" w:rsidRPr="00DE655C" w:rsidRDefault="0034302A" w:rsidP="005E0523">
      <w:pPr>
        <w:numPr>
          <w:ilvl w:val="0"/>
          <w:numId w:val="2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Medical knowledge base retrieval</w:t>
      </w:r>
    </w:p>
    <w:p w14:paraId="0FF144A7" w14:textId="77777777" w:rsidR="0034302A" w:rsidRPr="00DE655C" w:rsidRDefault="0034302A" w:rsidP="005E0523">
      <w:pPr>
        <w:numPr>
          <w:ilvl w:val="0"/>
          <w:numId w:val="2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Gemini explanation and chat generation</w:t>
      </w:r>
    </w:p>
    <w:p w14:paraId="41C5A7A7" w14:textId="32D42319" w:rsidR="00D97EED" w:rsidRPr="00DE655C" w:rsidRDefault="00D97EED" w:rsidP="002D0A44">
      <w:pPr>
        <w:spacing w:line="240" w:lineRule="auto"/>
        <w:jc w:val="center"/>
        <w:rPr>
          <w:rFonts w:asciiTheme="majorHAnsi" w:eastAsia="Times New Roman" w:hAnsiTheme="majorHAnsi" w:cstheme="majorHAnsi"/>
          <w:b/>
          <w:bCs/>
          <w:lang w:bidi="he-IL"/>
        </w:rPr>
      </w:pPr>
      <w:r w:rsidRPr="00DE655C">
        <w:rPr>
          <w:rFonts w:asciiTheme="majorHAnsi" w:eastAsia="Times New Roman" w:hAnsiTheme="majorHAnsi" w:cstheme="majorHAnsi"/>
          <w:b/>
          <w:bCs/>
          <w:noProof/>
          <w:lang w:bidi="he-IL"/>
        </w:rPr>
        <w:lastRenderedPageBreak/>
        <w:drawing>
          <wp:inline distT="0" distB="0" distL="0" distR="0" wp14:anchorId="6F500824" wp14:editId="78CD7537">
            <wp:extent cx="3199402" cy="2042252"/>
            <wp:effectExtent l="0" t="0" r="1270" b="0"/>
            <wp:docPr id="7112146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4626" name=""/>
                    <pic:cNvPicPr/>
                  </pic:nvPicPr>
                  <pic:blipFill>
                    <a:blip r:embed="rId27"/>
                    <a:stretch>
                      <a:fillRect/>
                    </a:stretch>
                  </pic:blipFill>
                  <pic:spPr>
                    <a:xfrm>
                      <a:off x="0" y="0"/>
                      <a:ext cx="3205406" cy="2046084"/>
                    </a:xfrm>
                    <a:prstGeom prst="rect">
                      <a:avLst/>
                    </a:prstGeom>
                  </pic:spPr>
                </pic:pic>
              </a:graphicData>
            </a:graphic>
          </wp:inline>
        </w:drawing>
      </w:r>
    </w:p>
    <w:p w14:paraId="35E372A4" w14:textId="5B8321F2" w:rsidR="0034302A" w:rsidRPr="00DE655C" w:rsidRDefault="0034302A" w:rsidP="002D0A4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X: System Architecture</w:t>
      </w:r>
    </w:p>
    <w:p w14:paraId="71B1CB5A" w14:textId="2CFCEC02" w:rsidR="0034302A" w:rsidRPr="00DE655C" w:rsidRDefault="0034302A" w:rsidP="000F17DD">
      <w:pPr>
        <w:pStyle w:val="31"/>
        <w:rPr>
          <w:rFonts w:cstheme="majorHAnsi"/>
          <w:sz w:val="28"/>
          <w:szCs w:val="28"/>
          <w:lang w:bidi="he-IL"/>
        </w:rPr>
      </w:pPr>
      <w:bookmarkStart w:id="17" w:name="_Toc221133511"/>
      <w:r w:rsidRPr="00DE655C">
        <w:rPr>
          <w:rFonts w:cstheme="majorHAnsi"/>
          <w:sz w:val="28"/>
          <w:szCs w:val="28"/>
          <w:lang w:bidi="he-IL"/>
        </w:rPr>
        <w:t>2.</w:t>
      </w:r>
      <w:r w:rsidR="00D67654" w:rsidRPr="00DE655C">
        <w:rPr>
          <w:rFonts w:cstheme="majorHAnsi"/>
          <w:sz w:val="28"/>
          <w:szCs w:val="28"/>
          <w:lang w:bidi="he-IL"/>
        </w:rPr>
        <w:t>6</w:t>
      </w:r>
      <w:r w:rsidRPr="00DE655C">
        <w:rPr>
          <w:rFonts w:cstheme="majorHAnsi"/>
          <w:sz w:val="28"/>
          <w:szCs w:val="28"/>
          <w:lang w:bidi="he-IL"/>
        </w:rPr>
        <w:t>.2 Activity Diagram</w:t>
      </w:r>
      <w:bookmarkEnd w:id="17"/>
    </w:p>
    <w:p w14:paraId="4CD32A5D" w14:textId="77777777" w:rsidR="0034302A" w:rsidRPr="00DE655C" w:rsidRDefault="0034302A"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activity diagram outlines the user workflow:</w:t>
      </w:r>
    </w:p>
    <w:p w14:paraId="5C0D1690" w14:textId="08976396" w:rsidR="0034302A" w:rsidRPr="00DE655C" w:rsidRDefault="0034302A" w:rsidP="005E0523">
      <w:pPr>
        <w:numPr>
          <w:ilvl w:val="0"/>
          <w:numId w:val="2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login → select child → enter measurement → validation → percentile computation → rule evaluation → retrieval → explanation → results → optional chat follow-up</w:t>
      </w:r>
    </w:p>
    <w:p w14:paraId="5C8CBA1D" w14:textId="1DCCDBFB" w:rsidR="00D97EED" w:rsidRPr="00DE655C" w:rsidRDefault="00D97EED" w:rsidP="002D0A44">
      <w:pPr>
        <w:spacing w:line="240" w:lineRule="auto"/>
        <w:jc w:val="center"/>
        <w:rPr>
          <w:rFonts w:asciiTheme="majorHAnsi" w:eastAsia="Times New Roman" w:hAnsiTheme="majorHAnsi" w:cstheme="majorHAnsi"/>
          <w:b/>
          <w:bCs/>
          <w:lang w:bidi="he-IL"/>
        </w:rPr>
      </w:pPr>
      <w:r w:rsidRPr="00DE655C">
        <w:rPr>
          <w:rFonts w:asciiTheme="majorHAnsi" w:hAnsiTheme="majorHAnsi" w:cstheme="majorHAnsi"/>
          <w:noProof/>
        </w:rPr>
        <w:drawing>
          <wp:inline distT="0" distB="0" distL="0" distR="0" wp14:anchorId="571FDFCF" wp14:editId="441AAFA4">
            <wp:extent cx="2136684" cy="2731352"/>
            <wp:effectExtent l="0" t="0" r="0" b="0"/>
            <wp:docPr id="10054482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8275" cy="2771735"/>
                    </a:xfrm>
                    <a:prstGeom prst="rect">
                      <a:avLst/>
                    </a:prstGeom>
                    <a:noFill/>
                    <a:ln>
                      <a:noFill/>
                    </a:ln>
                  </pic:spPr>
                </pic:pic>
              </a:graphicData>
            </a:graphic>
          </wp:inline>
        </w:drawing>
      </w:r>
    </w:p>
    <w:p w14:paraId="7D2777E9" w14:textId="20FB1CCD" w:rsidR="0034302A" w:rsidRPr="00DE655C" w:rsidRDefault="0034302A" w:rsidP="002D0A44">
      <w:pPr>
        <w:spacing w:line="240" w:lineRule="auto"/>
        <w:jc w:val="center"/>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Figure Y: Activity Diagram</w:t>
      </w:r>
    </w:p>
    <w:p w14:paraId="6E303188" w14:textId="7BF78145" w:rsidR="0034302A" w:rsidRPr="00DE655C" w:rsidRDefault="0034302A" w:rsidP="002D0A44">
      <w:pPr>
        <w:spacing w:line="240" w:lineRule="auto"/>
        <w:rPr>
          <w:rFonts w:asciiTheme="majorHAnsi" w:eastAsia="Times New Roman" w:hAnsiTheme="majorHAnsi" w:cstheme="majorHAnsi"/>
          <w:lang w:bidi="he-IL"/>
        </w:rPr>
      </w:pPr>
    </w:p>
    <w:p w14:paraId="49E93367" w14:textId="00A705A6" w:rsidR="0034302A" w:rsidRPr="00DE655C" w:rsidRDefault="0034302A" w:rsidP="000F17DD">
      <w:pPr>
        <w:pStyle w:val="31"/>
        <w:rPr>
          <w:rFonts w:cstheme="majorHAnsi"/>
          <w:sz w:val="28"/>
          <w:szCs w:val="28"/>
          <w:lang w:bidi="he-IL"/>
        </w:rPr>
      </w:pPr>
      <w:bookmarkStart w:id="18" w:name="_Toc221133512"/>
      <w:r w:rsidRPr="00DE655C">
        <w:rPr>
          <w:rFonts w:cstheme="majorHAnsi"/>
          <w:sz w:val="28"/>
          <w:szCs w:val="28"/>
          <w:lang w:bidi="he-IL"/>
        </w:rPr>
        <w:t>2.</w:t>
      </w:r>
      <w:r w:rsidR="00D67654" w:rsidRPr="00DE655C">
        <w:rPr>
          <w:rFonts w:cstheme="majorHAnsi"/>
          <w:sz w:val="28"/>
          <w:szCs w:val="28"/>
          <w:lang w:bidi="he-IL"/>
        </w:rPr>
        <w:t>7</w:t>
      </w:r>
      <w:r w:rsidRPr="00DE655C">
        <w:rPr>
          <w:rFonts w:cstheme="majorHAnsi"/>
          <w:sz w:val="28"/>
          <w:szCs w:val="28"/>
          <w:lang w:bidi="he-IL"/>
        </w:rPr>
        <w:t xml:space="preserve"> Challenges and Solutions</w:t>
      </w:r>
      <w:bookmarkEnd w:id="18"/>
    </w:p>
    <w:p w14:paraId="1265E025" w14:textId="18601F5E" w:rsidR="0034302A" w:rsidRPr="00DE655C" w:rsidRDefault="0034302A" w:rsidP="000F17DD">
      <w:pPr>
        <w:pStyle w:val="31"/>
        <w:rPr>
          <w:rFonts w:cstheme="majorHAnsi"/>
          <w:sz w:val="28"/>
          <w:szCs w:val="28"/>
          <w:lang w:bidi="he-IL"/>
        </w:rPr>
      </w:pPr>
      <w:bookmarkStart w:id="19" w:name="_Toc221133513"/>
      <w:r w:rsidRPr="00DE655C">
        <w:rPr>
          <w:rFonts w:cstheme="majorHAnsi"/>
          <w:sz w:val="28"/>
          <w:szCs w:val="28"/>
          <w:lang w:bidi="he-IL"/>
        </w:rPr>
        <w:t>2.</w:t>
      </w:r>
      <w:r w:rsidR="00D67654" w:rsidRPr="00DE655C">
        <w:rPr>
          <w:rFonts w:cstheme="majorHAnsi"/>
          <w:sz w:val="28"/>
          <w:szCs w:val="28"/>
          <w:lang w:bidi="he-IL"/>
        </w:rPr>
        <w:t>7</w:t>
      </w:r>
      <w:r w:rsidRPr="00DE655C">
        <w:rPr>
          <w:rFonts w:cstheme="majorHAnsi"/>
          <w:sz w:val="28"/>
          <w:szCs w:val="28"/>
          <w:lang w:bidi="he-IL"/>
        </w:rPr>
        <w:t>.1 Correctness and Validation of Percentiles</w:t>
      </w:r>
      <w:bookmarkEnd w:id="19"/>
    </w:p>
    <w:p w14:paraId="6954AA3B" w14:textId="77777777" w:rsidR="0034302A" w:rsidRPr="00DE655C" w:rsidRDefault="0034302A" w:rsidP="005E0523">
      <w:pPr>
        <w:numPr>
          <w:ilvl w:val="0"/>
          <w:numId w:val="2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Problem:</w:t>
      </w:r>
      <w:r w:rsidRPr="00DE655C">
        <w:rPr>
          <w:rFonts w:asciiTheme="majorHAnsi" w:eastAsia="Times New Roman" w:hAnsiTheme="majorHAnsi" w:cstheme="majorHAnsi"/>
          <w:sz w:val="24"/>
          <w:szCs w:val="24"/>
          <w:lang w:bidi="he-IL"/>
        </w:rPr>
        <w:t xml:space="preserve"> Percentile correctness can be affected by units, table indexing, and out-of-range values.</w:t>
      </w:r>
    </w:p>
    <w:p w14:paraId="70137B83" w14:textId="77777777" w:rsidR="0034302A" w:rsidRPr="00DE655C" w:rsidRDefault="0034302A" w:rsidP="005E0523">
      <w:pPr>
        <w:numPr>
          <w:ilvl w:val="0"/>
          <w:numId w:val="2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Solution:</w:t>
      </w:r>
      <w:r w:rsidRPr="00DE655C">
        <w:rPr>
          <w:rFonts w:asciiTheme="majorHAnsi" w:eastAsia="Times New Roman" w:hAnsiTheme="majorHAnsi" w:cstheme="majorHAnsi"/>
          <w:sz w:val="24"/>
          <w:szCs w:val="24"/>
          <w:lang w:bidi="he-IL"/>
        </w:rPr>
        <w:t xml:space="preserve"> Input validation, standardized units, caching of CDC tables, and spot-check verification.</w:t>
      </w:r>
    </w:p>
    <w:p w14:paraId="367647E0" w14:textId="29EA2E09" w:rsidR="0034302A" w:rsidRPr="00DE655C" w:rsidRDefault="0034302A" w:rsidP="000F17DD">
      <w:pPr>
        <w:pStyle w:val="31"/>
        <w:rPr>
          <w:rFonts w:cstheme="majorHAnsi"/>
          <w:sz w:val="28"/>
          <w:szCs w:val="28"/>
          <w:lang w:bidi="he-IL"/>
        </w:rPr>
      </w:pPr>
      <w:bookmarkStart w:id="20" w:name="_Toc221133514"/>
      <w:r w:rsidRPr="00DE655C">
        <w:rPr>
          <w:rFonts w:cstheme="majorHAnsi"/>
          <w:sz w:val="28"/>
          <w:szCs w:val="28"/>
          <w:lang w:bidi="he-IL"/>
        </w:rPr>
        <w:lastRenderedPageBreak/>
        <w:t>2.</w:t>
      </w:r>
      <w:r w:rsidR="00D67654" w:rsidRPr="00DE655C">
        <w:rPr>
          <w:rFonts w:cstheme="majorHAnsi"/>
          <w:sz w:val="28"/>
          <w:szCs w:val="28"/>
          <w:lang w:bidi="he-IL"/>
        </w:rPr>
        <w:t>7</w:t>
      </w:r>
      <w:r w:rsidRPr="00DE655C">
        <w:rPr>
          <w:rFonts w:cstheme="majorHAnsi"/>
          <w:sz w:val="28"/>
          <w:szCs w:val="28"/>
          <w:lang w:bidi="he-IL"/>
        </w:rPr>
        <w:t>.2 Translating Clinical Indicators into Explainable Rules</w:t>
      </w:r>
      <w:bookmarkEnd w:id="20"/>
    </w:p>
    <w:p w14:paraId="72B03CCE" w14:textId="77777777" w:rsidR="0034302A" w:rsidRPr="00DE655C" w:rsidRDefault="0034302A" w:rsidP="005E0523">
      <w:pPr>
        <w:numPr>
          <w:ilvl w:val="0"/>
          <w:numId w:val="2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Problem:</w:t>
      </w:r>
      <w:r w:rsidRPr="00DE655C">
        <w:rPr>
          <w:rFonts w:asciiTheme="majorHAnsi" w:eastAsia="Times New Roman" w:hAnsiTheme="majorHAnsi" w:cstheme="majorHAnsi"/>
          <w:sz w:val="24"/>
          <w:szCs w:val="24"/>
          <w:lang w:bidi="he-IL"/>
        </w:rPr>
        <w:t xml:space="preserve"> Growth assessment can be nuanced and longitudinal patterns must be interpreted consistently.</w:t>
      </w:r>
    </w:p>
    <w:p w14:paraId="6E19A245" w14:textId="77777777" w:rsidR="0034302A" w:rsidRPr="00DE655C" w:rsidRDefault="0034302A" w:rsidP="005E0523">
      <w:pPr>
        <w:numPr>
          <w:ilvl w:val="0"/>
          <w:numId w:val="25"/>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Solution:</w:t>
      </w:r>
      <w:r w:rsidRPr="00DE655C">
        <w:rPr>
          <w:rFonts w:asciiTheme="majorHAnsi" w:eastAsia="Times New Roman" w:hAnsiTheme="majorHAnsi" w:cstheme="majorHAnsi"/>
          <w:sz w:val="24"/>
          <w:szCs w:val="24"/>
          <w:lang w:bidi="he-IL"/>
        </w:rPr>
        <w:t xml:space="preserve"> Implemented transparent high-signal heuristics (low percentile thresholds + band-crossing trend detection) and stored rationales.</w:t>
      </w:r>
    </w:p>
    <w:p w14:paraId="68731F95" w14:textId="260AB21A" w:rsidR="0034302A" w:rsidRPr="00DE655C" w:rsidRDefault="0034302A" w:rsidP="000F17DD">
      <w:pPr>
        <w:pStyle w:val="31"/>
        <w:rPr>
          <w:rFonts w:cstheme="majorHAnsi"/>
          <w:sz w:val="28"/>
          <w:szCs w:val="28"/>
          <w:lang w:bidi="he-IL"/>
        </w:rPr>
      </w:pPr>
      <w:bookmarkStart w:id="21" w:name="_Toc221133515"/>
      <w:r w:rsidRPr="00DE655C">
        <w:rPr>
          <w:rFonts w:cstheme="majorHAnsi"/>
          <w:sz w:val="28"/>
          <w:szCs w:val="28"/>
          <w:lang w:bidi="he-IL"/>
        </w:rPr>
        <w:t>2.</w:t>
      </w:r>
      <w:r w:rsidR="00D67654" w:rsidRPr="00DE655C">
        <w:rPr>
          <w:rFonts w:cstheme="majorHAnsi"/>
          <w:sz w:val="28"/>
          <w:szCs w:val="28"/>
          <w:lang w:bidi="he-IL"/>
        </w:rPr>
        <w:t>7</w:t>
      </w:r>
      <w:r w:rsidRPr="00DE655C">
        <w:rPr>
          <w:rFonts w:cstheme="majorHAnsi"/>
          <w:sz w:val="28"/>
          <w:szCs w:val="28"/>
          <w:lang w:bidi="he-IL"/>
        </w:rPr>
        <w:t>.3 Ensuring Human-Friendly Explanations</w:t>
      </w:r>
      <w:bookmarkEnd w:id="21"/>
    </w:p>
    <w:p w14:paraId="238F9456" w14:textId="77777777" w:rsidR="0034302A" w:rsidRPr="00DE655C" w:rsidRDefault="0034302A" w:rsidP="005E0523">
      <w:pPr>
        <w:numPr>
          <w:ilvl w:val="0"/>
          <w:numId w:val="2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Problem:</w:t>
      </w:r>
      <w:r w:rsidRPr="00DE655C">
        <w:rPr>
          <w:rFonts w:asciiTheme="majorHAnsi" w:eastAsia="Times New Roman" w:hAnsiTheme="majorHAnsi" w:cstheme="majorHAnsi"/>
          <w:sz w:val="24"/>
          <w:szCs w:val="24"/>
          <w:lang w:bidi="he-IL"/>
        </w:rPr>
        <w:t xml:space="preserve"> Users may not understand medical terminology and may misinterpret numeric outputs.</w:t>
      </w:r>
    </w:p>
    <w:p w14:paraId="563A6EB9" w14:textId="77777777" w:rsidR="0034302A" w:rsidRPr="00DE655C" w:rsidRDefault="0034302A" w:rsidP="005E0523">
      <w:pPr>
        <w:numPr>
          <w:ilvl w:val="0"/>
          <w:numId w:val="26"/>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Solution:</w:t>
      </w:r>
      <w:r w:rsidRPr="00DE655C">
        <w:rPr>
          <w:rFonts w:asciiTheme="majorHAnsi" w:eastAsia="Times New Roman" w:hAnsiTheme="majorHAnsi" w:cstheme="majorHAnsi"/>
          <w:sz w:val="24"/>
          <w:szCs w:val="24"/>
          <w:lang w:bidi="he-IL"/>
        </w:rPr>
        <w:t xml:space="preserve"> Gemini generates structured explanations in simple language, emphasizes interpretation, and presents practical guidance such as meal ideas when appropriate.</w:t>
      </w:r>
    </w:p>
    <w:p w14:paraId="1AB693FD" w14:textId="7A0FB876" w:rsidR="0034302A" w:rsidRPr="00DE655C" w:rsidRDefault="0034302A" w:rsidP="000F17DD">
      <w:pPr>
        <w:pStyle w:val="31"/>
        <w:rPr>
          <w:rFonts w:cstheme="majorHAnsi"/>
          <w:sz w:val="28"/>
          <w:szCs w:val="28"/>
          <w:lang w:bidi="he-IL"/>
        </w:rPr>
      </w:pPr>
      <w:bookmarkStart w:id="22" w:name="_Toc221133516"/>
      <w:r w:rsidRPr="00DE655C">
        <w:rPr>
          <w:rFonts w:cstheme="majorHAnsi"/>
          <w:sz w:val="28"/>
          <w:szCs w:val="28"/>
          <w:lang w:bidi="he-IL"/>
        </w:rPr>
        <w:t>2.</w:t>
      </w:r>
      <w:r w:rsidR="00D67654" w:rsidRPr="00DE655C">
        <w:rPr>
          <w:rFonts w:cstheme="majorHAnsi"/>
          <w:sz w:val="28"/>
          <w:szCs w:val="28"/>
          <w:lang w:bidi="he-IL"/>
        </w:rPr>
        <w:t>7</w:t>
      </w:r>
      <w:r w:rsidRPr="00DE655C">
        <w:rPr>
          <w:rFonts w:cstheme="majorHAnsi"/>
          <w:sz w:val="28"/>
          <w:szCs w:val="28"/>
          <w:lang w:bidi="he-IL"/>
        </w:rPr>
        <w:t>.4 Grounding Responses with Medical Articles</w:t>
      </w:r>
      <w:bookmarkEnd w:id="22"/>
    </w:p>
    <w:p w14:paraId="69581026" w14:textId="77777777" w:rsidR="0034302A" w:rsidRPr="00DE655C" w:rsidRDefault="0034302A" w:rsidP="005E0523">
      <w:pPr>
        <w:numPr>
          <w:ilvl w:val="0"/>
          <w:numId w:val="2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Problem:</w:t>
      </w:r>
      <w:r w:rsidRPr="00DE655C">
        <w:rPr>
          <w:rFonts w:asciiTheme="majorHAnsi" w:eastAsia="Times New Roman" w:hAnsiTheme="majorHAnsi" w:cstheme="majorHAnsi"/>
          <w:sz w:val="24"/>
          <w:szCs w:val="24"/>
          <w:lang w:bidi="he-IL"/>
        </w:rPr>
        <w:t xml:space="preserve"> Generic AI responses may be insufficient or not aligned to medical context.</w:t>
      </w:r>
    </w:p>
    <w:p w14:paraId="72706754" w14:textId="77777777" w:rsidR="0034302A" w:rsidRPr="00DE655C" w:rsidRDefault="0034302A" w:rsidP="005E0523">
      <w:pPr>
        <w:numPr>
          <w:ilvl w:val="0"/>
          <w:numId w:val="27"/>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Solution:</w:t>
      </w:r>
      <w:r w:rsidRPr="00DE655C">
        <w:rPr>
          <w:rFonts w:asciiTheme="majorHAnsi" w:eastAsia="Times New Roman" w:hAnsiTheme="majorHAnsi" w:cstheme="majorHAnsi"/>
          <w:sz w:val="24"/>
          <w:szCs w:val="24"/>
          <w:lang w:bidi="he-IL"/>
        </w:rPr>
        <w:t xml:space="preserve"> Medical-article excerpt retrieval is performed before explanation generation, ensuring responses are informed by curated medical references.</w:t>
      </w:r>
    </w:p>
    <w:p w14:paraId="5D390670" w14:textId="3BE2F4C6" w:rsidR="0034302A" w:rsidRPr="00DE655C" w:rsidRDefault="0034302A" w:rsidP="000F17DD">
      <w:pPr>
        <w:pStyle w:val="31"/>
        <w:rPr>
          <w:rFonts w:cstheme="majorHAnsi"/>
          <w:sz w:val="28"/>
          <w:szCs w:val="28"/>
          <w:lang w:bidi="he-IL"/>
        </w:rPr>
      </w:pPr>
      <w:bookmarkStart w:id="23" w:name="_Toc221133517"/>
      <w:r w:rsidRPr="00DE655C">
        <w:rPr>
          <w:rFonts w:cstheme="majorHAnsi"/>
          <w:sz w:val="28"/>
          <w:szCs w:val="28"/>
          <w:lang w:bidi="he-IL"/>
        </w:rPr>
        <w:t>2.</w:t>
      </w:r>
      <w:r w:rsidR="00D67654" w:rsidRPr="00DE655C">
        <w:rPr>
          <w:rFonts w:cstheme="majorHAnsi"/>
          <w:sz w:val="28"/>
          <w:szCs w:val="28"/>
          <w:lang w:bidi="he-IL"/>
        </w:rPr>
        <w:t>7</w:t>
      </w:r>
      <w:r w:rsidRPr="00DE655C">
        <w:rPr>
          <w:rFonts w:cstheme="majorHAnsi"/>
          <w:sz w:val="28"/>
          <w:szCs w:val="28"/>
          <w:lang w:bidi="he-IL"/>
        </w:rPr>
        <w:t>.5 Interaction After Results (Feedback and Follow-Up)</w:t>
      </w:r>
      <w:bookmarkEnd w:id="23"/>
    </w:p>
    <w:p w14:paraId="6FB8D984" w14:textId="77777777" w:rsidR="0034302A" w:rsidRPr="00DE655C" w:rsidRDefault="0034302A" w:rsidP="005E0523">
      <w:pPr>
        <w:numPr>
          <w:ilvl w:val="0"/>
          <w:numId w:val="2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Problem:</w:t>
      </w:r>
      <w:r w:rsidRPr="00DE655C">
        <w:rPr>
          <w:rFonts w:asciiTheme="majorHAnsi" w:eastAsia="Times New Roman" w:hAnsiTheme="majorHAnsi" w:cstheme="majorHAnsi"/>
          <w:sz w:val="24"/>
          <w:szCs w:val="24"/>
          <w:lang w:bidi="he-IL"/>
        </w:rPr>
        <w:t xml:space="preserve"> Users often have follow-up questions or want to add context after seeing the initial output.</w:t>
      </w:r>
    </w:p>
    <w:p w14:paraId="689E94E6" w14:textId="2CFBCE7F" w:rsidR="0034302A" w:rsidRPr="00DE655C" w:rsidRDefault="0034302A" w:rsidP="005E0523">
      <w:pPr>
        <w:numPr>
          <w:ilvl w:val="0"/>
          <w:numId w:val="28"/>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Solution:</w:t>
      </w:r>
      <w:r w:rsidRPr="00DE655C">
        <w:rPr>
          <w:rFonts w:asciiTheme="majorHAnsi" w:eastAsia="Times New Roman" w:hAnsiTheme="majorHAnsi" w:cstheme="majorHAnsi"/>
          <w:sz w:val="24"/>
          <w:szCs w:val="24"/>
          <w:lang w:bidi="he-IL"/>
        </w:rPr>
        <w:t xml:space="preserve"> Contextual chat enables continued interaction and allows users to provide remarks and clarifications related to the received result.</w:t>
      </w:r>
    </w:p>
    <w:p w14:paraId="26C31E50" w14:textId="666E763B" w:rsidR="0034302A" w:rsidRPr="00DE655C" w:rsidRDefault="0034302A" w:rsidP="000F17DD">
      <w:pPr>
        <w:pStyle w:val="31"/>
        <w:rPr>
          <w:rFonts w:cstheme="majorHAnsi"/>
          <w:sz w:val="28"/>
          <w:szCs w:val="28"/>
          <w:lang w:bidi="he-IL"/>
        </w:rPr>
      </w:pPr>
      <w:bookmarkStart w:id="24" w:name="_Toc221133518"/>
      <w:r w:rsidRPr="00DE655C">
        <w:rPr>
          <w:rFonts w:cstheme="majorHAnsi"/>
          <w:sz w:val="28"/>
          <w:szCs w:val="28"/>
          <w:lang w:bidi="he-IL"/>
        </w:rPr>
        <w:t>2.</w:t>
      </w:r>
      <w:r w:rsidR="00D67654" w:rsidRPr="00DE655C">
        <w:rPr>
          <w:rFonts w:cstheme="majorHAnsi"/>
          <w:sz w:val="28"/>
          <w:szCs w:val="28"/>
          <w:lang w:bidi="he-IL"/>
        </w:rPr>
        <w:t>8</w:t>
      </w:r>
      <w:r w:rsidRPr="00DE655C">
        <w:rPr>
          <w:rFonts w:cstheme="majorHAnsi"/>
          <w:sz w:val="28"/>
          <w:szCs w:val="28"/>
          <w:lang w:bidi="he-IL"/>
        </w:rPr>
        <w:t xml:space="preserve"> Tools and Technologies Used</w:t>
      </w:r>
      <w:bookmarkEnd w:id="24"/>
    </w:p>
    <w:p w14:paraId="266EA5FA" w14:textId="316CFBB1" w:rsidR="0034302A" w:rsidRPr="00DE655C" w:rsidRDefault="0034302A" w:rsidP="000F17DD">
      <w:pPr>
        <w:pStyle w:val="31"/>
        <w:rPr>
          <w:rFonts w:cstheme="majorHAnsi"/>
          <w:sz w:val="28"/>
          <w:szCs w:val="28"/>
          <w:lang w:bidi="he-IL"/>
        </w:rPr>
      </w:pPr>
      <w:bookmarkStart w:id="25" w:name="_Toc221133519"/>
      <w:r w:rsidRPr="00DE655C">
        <w:rPr>
          <w:rFonts w:cstheme="majorHAnsi"/>
          <w:sz w:val="28"/>
          <w:szCs w:val="28"/>
          <w:lang w:bidi="he-IL"/>
        </w:rPr>
        <w:t>2.</w:t>
      </w:r>
      <w:r w:rsidR="00D67654" w:rsidRPr="00DE655C">
        <w:rPr>
          <w:rFonts w:cstheme="majorHAnsi"/>
          <w:sz w:val="28"/>
          <w:szCs w:val="28"/>
          <w:lang w:bidi="he-IL"/>
        </w:rPr>
        <w:t>8</w:t>
      </w:r>
      <w:r w:rsidRPr="00DE655C">
        <w:rPr>
          <w:rFonts w:cstheme="majorHAnsi"/>
          <w:sz w:val="28"/>
          <w:szCs w:val="28"/>
          <w:lang w:bidi="he-IL"/>
        </w:rPr>
        <w:t>.1 Frontend</w:t>
      </w:r>
      <w:bookmarkEnd w:id="25"/>
    </w:p>
    <w:p w14:paraId="7DE22329" w14:textId="77777777" w:rsidR="0034302A" w:rsidRPr="00DE655C" w:rsidRDefault="0034302A" w:rsidP="005E0523">
      <w:pPr>
        <w:numPr>
          <w:ilvl w:val="0"/>
          <w:numId w:val="2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React + Vite</w:t>
      </w:r>
    </w:p>
    <w:p w14:paraId="676BD6B3" w14:textId="77777777" w:rsidR="0034302A" w:rsidRPr="00DE655C" w:rsidRDefault="0034302A" w:rsidP="005E0523">
      <w:pPr>
        <w:numPr>
          <w:ilvl w:val="0"/>
          <w:numId w:val="2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Firebase Web SDK (Auth, Firestore)</w:t>
      </w:r>
    </w:p>
    <w:p w14:paraId="2F188624" w14:textId="77777777" w:rsidR="0034302A" w:rsidRPr="00DE655C" w:rsidRDefault="0034302A" w:rsidP="005E0523">
      <w:pPr>
        <w:numPr>
          <w:ilvl w:val="0"/>
          <w:numId w:val="29"/>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Chart visualization library</w:t>
      </w:r>
    </w:p>
    <w:p w14:paraId="5ADEE93F" w14:textId="59FBC430" w:rsidR="0034302A" w:rsidRPr="00DE655C" w:rsidRDefault="0034302A" w:rsidP="000F17DD">
      <w:pPr>
        <w:pStyle w:val="31"/>
        <w:rPr>
          <w:rFonts w:cstheme="majorHAnsi"/>
          <w:sz w:val="28"/>
          <w:szCs w:val="28"/>
          <w:lang w:bidi="he-IL"/>
        </w:rPr>
      </w:pPr>
      <w:bookmarkStart w:id="26" w:name="_Toc221133520"/>
      <w:r w:rsidRPr="00DE655C">
        <w:rPr>
          <w:rFonts w:cstheme="majorHAnsi"/>
          <w:sz w:val="28"/>
          <w:szCs w:val="28"/>
          <w:lang w:bidi="he-IL"/>
        </w:rPr>
        <w:t>2.</w:t>
      </w:r>
      <w:r w:rsidR="00D67654" w:rsidRPr="00DE655C">
        <w:rPr>
          <w:rFonts w:cstheme="majorHAnsi"/>
          <w:sz w:val="28"/>
          <w:szCs w:val="28"/>
          <w:lang w:bidi="he-IL"/>
        </w:rPr>
        <w:t>8</w:t>
      </w:r>
      <w:r w:rsidRPr="00DE655C">
        <w:rPr>
          <w:rFonts w:cstheme="majorHAnsi"/>
          <w:sz w:val="28"/>
          <w:szCs w:val="28"/>
          <w:lang w:bidi="he-IL"/>
        </w:rPr>
        <w:t>.2 Backend and Cloud</w:t>
      </w:r>
      <w:bookmarkEnd w:id="26"/>
    </w:p>
    <w:p w14:paraId="34A6EB62" w14:textId="77777777" w:rsidR="0034302A" w:rsidRPr="00DE655C" w:rsidRDefault="0034302A" w:rsidP="005E0523">
      <w:pPr>
        <w:numPr>
          <w:ilvl w:val="0"/>
          <w:numId w:val="3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Firebase Cloud Functions (Node.js runtime)</w:t>
      </w:r>
    </w:p>
    <w:p w14:paraId="02A0CBBF" w14:textId="77777777" w:rsidR="0034302A" w:rsidRPr="00DE655C" w:rsidRDefault="0034302A" w:rsidP="005E0523">
      <w:pPr>
        <w:numPr>
          <w:ilvl w:val="0"/>
          <w:numId w:val="3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Express (API routing)</w:t>
      </w:r>
    </w:p>
    <w:p w14:paraId="6DB51A41" w14:textId="77777777" w:rsidR="0034302A" w:rsidRPr="00DE655C" w:rsidRDefault="0034302A" w:rsidP="005E0523">
      <w:pPr>
        <w:numPr>
          <w:ilvl w:val="0"/>
          <w:numId w:val="30"/>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firebase-admin (Firestore access)</w:t>
      </w:r>
    </w:p>
    <w:p w14:paraId="57BD0E79" w14:textId="2F81A006" w:rsidR="0034302A" w:rsidRPr="00DE655C" w:rsidRDefault="0034302A" w:rsidP="000F17DD">
      <w:pPr>
        <w:pStyle w:val="31"/>
        <w:rPr>
          <w:rFonts w:cstheme="majorHAnsi"/>
          <w:sz w:val="28"/>
          <w:szCs w:val="28"/>
          <w:lang w:bidi="he-IL"/>
        </w:rPr>
      </w:pPr>
      <w:bookmarkStart w:id="27" w:name="_Toc221133521"/>
      <w:r w:rsidRPr="00DE655C">
        <w:rPr>
          <w:rFonts w:cstheme="majorHAnsi"/>
          <w:sz w:val="28"/>
          <w:szCs w:val="28"/>
          <w:lang w:bidi="he-IL"/>
        </w:rPr>
        <w:t>2.</w:t>
      </w:r>
      <w:r w:rsidR="00D67654" w:rsidRPr="00DE655C">
        <w:rPr>
          <w:rFonts w:cstheme="majorHAnsi"/>
          <w:sz w:val="28"/>
          <w:szCs w:val="28"/>
          <w:lang w:bidi="he-IL"/>
        </w:rPr>
        <w:t>8</w:t>
      </w:r>
      <w:r w:rsidRPr="00DE655C">
        <w:rPr>
          <w:rFonts w:cstheme="majorHAnsi"/>
          <w:sz w:val="28"/>
          <w:szCs w:val="28"/>
          <w:lang w:bidi="he-IL"/>
        </w:rPr>
        <w:t>.3 Database and Security</w:t>
      </w:r>
      <w:bookmarkEnd w:id="27"/>
    </w:p>
    <w:p w14:paraId="0AE1273B" w14:textId="77777777" w:rsidR="0034302A" w:rsidRPr="00DE655C" w:rsidRDefault="0034302A" w:rsidP="005E0523">
      <w:pPr>
        <w:numPr>
          <w:ilvl w:val="0"/>
          <w:numId w:val="3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Cloud Firestore</w:t>
      </w:r>
    </w:p>
    <w:p w14:paraId="7AAAABCA" w14:textId="77777777" w:rsidR="0034302A" w:rsidRPr="00DE655C" w:rsidRDefault="0034302A" w:rsidP="005E0523">
      <w:pPr>
        <w:numPr>
          <w:ilvl w:val="0"/>
          <w:numId w:val="3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Firebase Authentication</w:t>
      </w:r>
    </w:p>
    <w:p w14:paraId="008D6EC8" w14:textId="77777777" w:rsidR="0034302A" w:rsidRPr="00DE655C" w:rsidRDefault="0034302A" w:rsidP="005E0523">
      <w:pPr>
        <w:numPr>
          <w:ilvl w:val="0"/>
          <w:numId w:val="31"/>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Firestore Security Rules (user isolation)</w:t>
      </w:r>
    </w:p>
    <w:p w14:paraId="4CDF8EA6" w14:textId="57A4264F" w:rsidR="0034302A" w:rsidRPr="00DE655C" w:rsidRDefault="0034302A" w:rsidP="000F17DD">
      <w:pPr>
        <w:pStyle w:val="31"/>
        <w:rPr>
          <w:rFonts w:cstheme="majorHAnsi"/>
          <w:sz w:val="28"/>
          <w:szCs w:val="28"/>
          <w:lang w:bidi="he-IL"/>
        </w:rPr>
      </w:pPr>
      <w:bookmarkStart w:id="28" w:name="_Toc221133522"/>
      <w:r w:rsidRPr="00DE655C">
        <w:rPr>
          <w:rFonts w:cstheme="majorHAnsi"/>
          <w:sz w:val="28"/>
          <w:szCs w:val="28"/>
          <w:lang w:bidi="he-IL"/>
        </w:rPr>
        <w:lastRenderedPageBreak/>
        <w:t>2.</w:t>
      </w:r>
      <w:r w:rsidR="00D67654" w:rsidRPr="00DE655C">
        <w:rPr>
          <w:rFonts w:cstheme="majorHAnsi"/>
          <w:sz w:val="28"/>
          <w:szCs w:val="28"/>
          <w:lang w:bidi="he-IL"/>
        </w:rPr>
        <w:t>8</w:t>
      </w:r>
      <w:r w:rsidRPr="00DE655C">
        <w:rPr>
          <w:rFonts w:cstheme="majorHAnsi"/>
          <w:sz w:val="28"/>
          <w:szCs w:val="28"/>
          <w:lang w:bidi="he-IL"/>
        </w:rPr>
        <w:t>.4 AI and Knowledge Support</w:t>
      </w:r>
      <w:bookmarkEnd w:id="28"/>
    </w:p>
    <w:p w14:paraId="377065A6" w14:textId="77777777" w:rsidR="0034302A" w:rsidRPr="00DE655C" w:rsidRDefault="0034302A" w:rsidP="005E0523">
      <w:pPr>
        <w:numPr>
          <w:ilvl w:val="0"/>
          <w:numId w:val="3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Google Gemini API (explanations and contextual chat)</w:t>
      </w:r>
    </w:p>
    <w:p w14:paraId="6DF87375" w14:textId="77777777" w:rsidR="0034302A" w:rsidRPr="00DE655C" w:rsidRDefault="0034302A" w:rsidP="005E0523">
      <w:pPr>
        <w:numPr>
          <w:ilvl w:val="0"/>
          <w:numId w:val="3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Curated medical knowledge base (articles/excerpts)</w:t>
      </w:r>
    </w:p>
    <w:p w14:paraId="6F724DC1" w14:textId="77777777" w:rsidR="0034302A" w:rsidRPr="00DE655C" w:rsidRDefault="0034302A" w:rsidP="005E0523">
      <w:pPr>
        <w:numPr>
          <w:ilvl w:val="0"/>
          <w:numId w:val="32"/>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Retrieval module (excerpt selection before response generation)</w:t>
      </w:r>
    </w:p>
    <w:p w14:paraId="6478BD1D" w14:textId="06756D71" w:rsidR="008405B5" w:rsidRPr="00DE655C" w:rsidRDefault="008405B5" w:rsidP="000F17DD">
      <w:pPr>
        <w:pStyle w:val="31"/>
        <w:rPr>
          <w:rFonts w:cstheme="majorHAnsi"/>
          <w:sz w:val="28"/>
          <w:szCs w:val="28"/>
          <w:lang w:bidi="he-IL"/>
        </w:rPr>
      </w:pPr>
      <w:bookmarkStart w:id="29" w:name="_Toc221133523"/>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 xml:space="preserve"> Scenes and Flow</w:t>
      </w:r>
      <w:bookmarkEnd w:id="29"/>
    </w:p>
    <w:p w14:paraId="61B10F69" w14:textId="77777777" w:rsidR="00567092" w:rsidRPr="00DE655C" w:rsidRDefault="00567092" w:rsidP="00567092">
      <w:pPr>
        <w:rPr>
          <w:rFonts w:asciiTheme="majorHAnsi" w:hAnsiTheme="majorHAnsi" w:cstheme="majorHAnsi"/>
          <w:b/>
          <w:bCs/>
          <w:sz w:val="24"/>
          <w:szCs w:val="24"/>
          <w:rtl/>
          <w:lang w:bidi="he-IL"/>
        </w:rPr>
      </w:pPr>
      <w:r w:rsidRPr="00DE655C">
        <w:rPr>
          <w:rFonts w:asciiTheme="majorHAnsi" w:hAnsiTheme="majorHAnsi" w:cstheme="majorHAnsi"/>
          <w:sz w:val="24"/>
          <w:szCs w:val="24"/>
          <w:lang w:bidi="he-IL"/>
        </w:rPr>
        <w:t>This section describes the main user-facing screens of the system and the typical end-to-end workflow. It explains how a caregiver or clinician can complete a growth assessment, interpret the results, review historical measurements, and continue communication through the chat feature.</w:t>
      </w:r>
    </w:p>
    <w:p w14:paraId="60E3415B" w14:textId="402F0647" w:rsidR="008405B5" w:rsidRPr="00DE655C" w:rsidRDefault="008405B5" w:rsidP="00567092">
      <w:pPr>
        <w:pStyle w:val="31"/>
        <w:rPr>
          <w:rFonts w:cstheme="majorHAnsi"/>
          <w:sz w:val="28"/>
          <w:szCs w:val="28"/>
          <w:rtl/>
          <w:lang w:bidi="he-IL"/>
        </w:rPr>
      </w:pPr>
      <w:bookmarkStart w:id="30" w:name="_Toc221133524"/>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.1 Login Screen</w:t>
      </w:r>
      <w:bookmarkEnd w:id="30"/>
    </w:p>
    <w:p w14:paraId="7C7A49F8" w14:textId="194022CB"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Login Screen is the entry point to the system. Users authenticate using their credentials and gain access to a private workspace where all data is isolated per account. After successful login, the user is redirected to the main dashboard. If the user does not have an account, they can navigate to the registration option.</w:t>
      </w:r>
    </w:p>
    <w:p w14:paraId="7A74B476" w14:textId="2C5C88D6" w:rsidR="008405B5" w:rsidRPr="00DE655C" w:rsidRDefault="008405B5" w:rsidP="000F17DD">
      <w:pPr>
        <w:pStyle w:val="31"/>
        <w:rPr>
          <w:rFonts w:cstheme="majorHAnsi"/>
          <w:sz w:val="28"/>
          <w:szCs w:val="28"/>
          <w:rtl/>
          <w:lang w:bidi="he-IL"/>
        </w:rPr>
      </w:pPr>
      <w:bookmarkStart w:id="31" w:name="_Toc220791140"/>
      <w:bookmarkStart w:id="32" w:name="_Toc221133525"/>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.2 Registration Screen (Account Creation)</w:t>
      </w:r>
      <w:bookmarkEnd w:id="31"/>
      <w:bookmarkEnd w:id="32"/>
    </w:p>
    <w:p w14:paraId="52A085F2" w14:textId="4C83789F"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Registration Screen enables new users to create an account by entering a valid email/username and a secure password. After registration is completed successfully, the system redirects the user to the application so they can begin creating child profiles and running assessments.</w:t>
      </w:r>
    </w:p>
    <w:p w14:paraId="733F7618" w14:textId="7009B8F0" w:rsidR="008405B5" w:rsidRPr="00DE655C" w:rsidRDefault="008405B5" w:rsidP="000F17DD">
      <w:pPr>
        <w:pStyle w:val="31"/>
        <w:rPr>
          <w:rFonts w:cstheme="majorHAnsi"/>
          <w:sz w:val="28"/>
          <w:szCs w:val="28"/>
          <w:rtl/>
          <w:lang w:bidi="he-IL"/>
        </w:rPr>
      </w:pPr>
      <w:bookmarkStart w:id="33" w:name="_Toc220791141"/>
      <w:bookmarkStart w:id="34" w:name="_Toc221133526"/>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.3 Home / Dashboard Screen</w:t>
      </w:r>
      <w:bookmarkEnd w:id="33"/>
      <w:bookmarkEnd w:id="34"/>
    </w:p>
    <w:p w14:paraId="3D3AE13E" w14:textId="6AB75269"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Dashboard serves as the central navigation hub of the application. From this screen, users can access the child profiles list, initiate a new assessment, review previous results in the history view, and open the chat feature for follow-up questions or feedback.</w:t>
      </w:r>
    </w:p>
    <w:p w14:paraId="16DFD36E" w14:textId="256CFEEA" w:rsidR="008405B5" w:rsidRPr="00DE655C" w:rsidRDefault="008405B5" w:rsidP="000F17DD">
      <w:pPr>
        <w:pStyle w:val="31"/>
        <w:rPr>
          <w:rFonts w:cstheme="majorHAnsi"/>
          <w:sz w:val="28"/>
          <w:szCs w:val="28"/>
          <w:rtl/>
          <w:lang w:bidi="he-IL"/>
        </w:rPr>
      </w:pPr>
      <w:bookmarkStart w:id="35" w:name="_Toc220791142"/>
      <w:bookmarkStart w:id="36" w:name="_Toc221133527"/>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.4 Child Profiles Screen (Create / Select Child)</w:t>
      </w:r>
      <w:bookmarkEnd w:id="35"/>
      <w:bookmarkEnd w:id="36"/>
    </w:p>
    <w:p w14:paraId="66D204B3" w14:textId="15E18081"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screen allows the user to create and manage child profiles. Each profile stores the child’s basic details (such as sex and date of birth) and links to all growth measurements and assessments associated with that child. The user can select an existing child to continue monitoring, or create a new child profile to start a new record.</w:t>
      </w:r>
    </w:p>
    <w:p w14:paraId="220B3C24" w14:textId="076CB5BB" w:rsidR="008405B5" w:rsidRPr="00DE655C" w:rsidRDefault="008405B5" w:rsidP="000F17DD">
      <w:pPr>
        <w:pStyle w:val="31"/>
        <w:rPr>
          <w:rFonts w:cstheme="majorHAnsi"/>
          <w:sz w:val="28"/>
          <w:szCs w:val="28"/>
          <w:rtl/>
          <w:lang w:bidi="he-IL"/>
        </w:rPr>
      </w:pPr>
      <w:bookmarkStart w:id="37" w:name="_Toc220791143"/>
      <w:bookmarkStart w:id="38" w:name="_Toc221133528"/>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.5 Create Child Profile Form</w:t>
      </w:r>
      <w:bookmarkEnd w:id="37"/>
      <w:bookmarkEnd w:id="38"/>
    </w:p>
    <w:p w14:paraId="618E59BE" w14:textId="070BA018"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Create Child Profile form collects the child details required for growth percentile computation. Accurate entry is important because sex and age directly affect the CDC percentile calculations. After saving, the child profile becomes available for assessment and history tracking.</w:t>
      </w:r>
    </w:p>
    <w:p w14:paraId="2D15B042" w14:textId="7B63E9FD" w:rsidR="008405B5" w:rsidRPr="00DE655C" w:rsidRDefault="008405B5" w:rsidP="000F17DD">
      <w:pPr>
        <w:pStyle w:val="31"/>
        <w:rPr>
          <w:rFonts w:cstheme="majorHAnsi"/>
          <w:sz w:val="28"/>
          <w:szCs w:val="28"/>
          <w:rtl/>
          <w:lang w:bidi="he-IL"/>
        </w:rPr>
      </w:pPr>
      <w:bookmarkStart w:id="39" w:name="_Toc220791144"/>
      <w:bookmarkStart w:id="40" w:name="_Toc221133529"/>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.6 New Assessment Screen (Measurement Entry)</w:t>
      </w:r>
      <w:bookmarkEnd w:id="39"/>
      <w:bookmarkEnd w:id="40"/>
    </w:p>
    <w:p w14:paraId="4B4841A0" w14:textId="64097A47"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screen is used to enter a new growth measurement. The user enters the child’s weight and length/height using the required units. After clicking “Assess,” the request is sent to the backend for validation, percentile computation, and rule-based evaluation.</w:t>
      </w:r>
    </w:p>
    <w:p w14:paraId="2E0A7E74" w14:textId="14DEEC05" w:rsidR="008405B5" w:rsidRPr="00DE655C" w:rsidRDefault="008405B5" w:rsidP="000F17DD">
      <w:pPr>
        <w:pStyle w:val="31"/>
        <w:rPr>
          <w:rFonts w:cstheme="majorHAnsi"/>
          <w:sz w:val="28"/>
          <w:szCs w:val="28"/>
          <w:rtl/>
          <w:lang w:bidi="he-IL"/>
        </w:rPr>
      </w:pPr>
      <w:bookmarkStart w:id="41" w:name="_Toc220791145"/>
      <w:bookmarkStart w:id="42" w:name="_Toc221133530"/>
      <w:r w:rsidRPr="00DE655C">
        <w:rPr>
          <w:rFonts w:cstheme="majorHAnsi"/>
          <w:sz w:val="28"/>
          <w:szCs w:val="28"/>
          <w:lang w:bidi="he-IL"/>
        </w:rPr>
        <w:lastRenderedPageBreak/>
        <w:t>2.</w:t>
      </w:r>
      <w:r w:rsidR="00D9527B" w:rsidRPr="00DE655C">
        <w:rPr>
          <w:rFonts w:cstheme="majorHAnsi"/>
          <w:sz w:val="28"/>
          <w:szCs w:val="28"/>
          <w:rtl/>
          <w:lang w:bidi="he-IL"/>
        </w:rPr>
        <w:t>9</w:t>
      </w:r>
      <w:r w:rsidRPr="00DE655C">
        <w:rPr>
          <w:rFonts w:cstheme="majorHAnsi"/>
          <w:sz w:val="28"/>
          <w:szCs w:val="28"/>
          <w:lang w:bidi="he-IL"/>
        </w:rPr>
        <w:t>.7 Results Screen (Percentiles + Likely FTT + Explanation)</w:t>
      </w:r>
      <w:bookmarkEnd w:id="41"/>
      <w:bookmarkEnd w:id="42"/>
    </w:p>
    <w:p w14:paraId="56390E20" w14:textId="77777777" w:rsidR="008405B5" w:rsidRPr="00DE655C" w:rsidRDefault="008405B5"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Results Screen displays the system output in a clear and structured format:</w:t>
      </w:r>
    </w:p>
    <w:p w14:paraId="65DFCCEC" w14:textId="77777777" w:rsidR="008405B5" w:rsidRPr="00DE655C" w:rsidRDefault="008405B5" w:rsidP="005E0523">
      <w:pPr>
        <w:numPr>
          <w:ilvl w:val="0"/>
          <w:numId w:val="7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calculated CDC percentiles (e.g., weight-for-age and length-for-age),</w:t>
      </w:r>
    </w:p>
    <w:p w14:paraId="55C557C5" w14:textId="77777777" w:rsidR="008405B5" w:rsidRPr="00DE655C" w:rsidRDefault="008405B5" w:rsidP="005E0523">
      <w:pPr>
        <w:numPr>
          <w:ilvl w:val="0"/>
          <w:numId w:val="7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an interpretation of whether the growth trend is stable or declining,</w:t>
      </w:r>
    </w:p>
    <w:p w14:paraId="0EC4F8D6" w14:textId="77777777" w:rsidR="008405B5" w:rsidRPr="00DE655C" w:rsidRDefault="008405B5" w:rsidP="005E0523">
      <w:pPr>
        <w:numPr>
          <w:ilvl w:val="0"/>
          <w:numId w:val="7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Likely FTT indication (YES/NO) and its rationale,</w:t>
      </w:r>
    </w:p>
    <w:p w14:paraId="358ADC2B" w14:textId="77777777" w:rsidR="008405B5" w:rsidRPr="00DE655C" w:rsidRDefault="008405B5" w:rsidP="005E0523">
      <w:pPr>
        <w:numPr>
          <w:ilvl w:val="0"/>
          <w:numId w:val="73"/>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and a human-friendly explanation designed for caregivers who are not medical professionals.</w:t>
      </w:r>
    </w:p>
    <w:p w14:paraId="021CCB61" w14:textId="5AA4F385"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When a concerning pattern is detected, the system generates a structured explanation that summarizes findings, highlights key indicators, and suggests practical next steps. When relevant, the guidance may include nutrition recommendations and simple meal ideas or recipes to support caregivers in applying suggestions.</w:t>
      </w:r>
    </w:p>
    <w:p w14:paraId="25B2EADB" w14:textId="657C090C" w:rsidR="008405B5" w:rsidRPr="00DE655C" w:rsidRDefault="008405B5" w:rsidP="000F17DD">
      <w:pPr>
        <w:pStyle w:val="31"/>
        <w:rPr>
          <w:rFonts w:cstheme="majorHAnsi"/>
          <w:sz w:val="28"/>
          <w:szCs w:val="28"/>
          <w:rtl/>
          <w:lang w:bidi="he-IL"/>
        </w:rPr>
      </w:pPr>
      <w:bookmarkStart w:id="43" w:name="_Toc220791146"/>
      <w:bookmarkStart w:id="44" w:name="_Toc221133531"/>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.8 History Screen (Longitudinal Tracking)</w:t>
      </w:r>
      <w:bookmarkEnd w:id="43"/>
      <w:bookmarkEnd w:id="44"/>
    </w:p>
    <w:p w14:paraId="108818DA" w14:textId="051F2D95"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History Screen provides longitudinal tracking of the child’s measurements and assessments. Users can view previous percentiles and outcomes, identify trends over time, and open past assessments to review the stored rationale and explanation. This screen supports traceability by showing how decisions were derived from the accumulated history.</w:t>
      </w:r>
    </w:p>
    <w:p w14:paraId="502E2282" w14:textId="24FD232E" w:rsidR="008405B5" w:rsidRPr="00DE655C" w:rsidRDefault="008405B5" w:rsidP="000F17DD">
      <w:pPr>
        <w:pStyle w:val="31"/>
        <w:rPr>
          <w:rFonts w:cstheme="majorHAnsi"/>
          <w:sz w:val="28"/>
          <w:szCs w:val="28"/>
          <w:rtl/>
          <w:lang w:bidi="he-IL"/>
        </w:rPr>
      </w:pPr>
      <w:bookmarkStart w:id="45" w:name="_Toc220791147"/>
      <w:bookmarkStart w:id="46" w:name="_Toc221133532"/>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.9 Assessment Details View (Past Result Review)</w:t>
      </w:r>
      <w:bookmarkEnd w:id="45"/>
      <w:bookmarkEnd w:id="46"/>
    </w:p>
    <w:p w14:paraId="31A78CFF" w14:textId="18244EB3" w:rsidR="008405B5" w:rsidRPr="00DE655C" w:rsidRDefault="008405B5" w:rsidP="00CB2D78">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view allows users to open a specific past assessment and review all stored information, including the original measurements, computed outputs, and the structured explanation. This supports follow-up discussions and makes it possible to compare results across different dates.</w:t>
      </w:r>
    </w:p>
    <w:p w14:paraId="03D8F16D" w14:textId="571D7CA1" w:rsidR="008405B5" w:rsidRPr="00DE655C" w:rsidRDefault="008405B5" w:rsidP="000F17DD">
      <w:pPr>
        <w:pStyle w:val="31"/>
        <w:rPr>
          <w:rFonts w:cstheme="majorHAnsi"/>
          <w:sz w:val="28"/>
          <w:szCs w:val="28"/>
          <w:rtl/>
          <w:lang w:bidi="he-IL"/>
        </w:rPr>
      </w:pPr>
      <w:bookmarkStart w:id="47" w:name="_Toc220791148"/>
      <w:bookmarkStart w:id="48" w:name="_Toc221133533"/>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.10 Chat Screen (Follow-Up and User Feedback)</w:t>
      </w:r>
      <w:bookmarkEnd w:id="47"/>
      <w:bookmarkEnd w:id="48"/>
    </w:p>
    <w:p w14:paraId="40E99772" w14:textId="77777777" w:rsidR="008405B5" w:rsidRPr="00DE655C" w:rsidRDefault="008405B5"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Chat Screen enables the user to continue interacting after receiving an assessment result. This feature supports two main goals:</w:t>
      </w:r>
    </w:p>
    <w:p w14:paraId="5C63D75D" w14:textId="77777777" w:rsidR="008405B5" w:rsidRPr="00DE655C" w:rsidRDefault="008405B5" w:rsidP="005E0523">
      <w:pPr>
        <w:numPr>
          <w:ilvl w:val="0"/>
          <w:numId w:val="7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Follow-up questions:</w:t>
      </w:r>
      <w:r w:rsidRPr="00DE655C">
        <w:rPr>
          <w:rFonts w:asciiTheme="majorHAnsi" w:eastAsia="Times New Roman" w:hAnsiTheme="majorHAnsi" w:cstheme="majorHAnsi"/>
          <w:sz w:val="24"/>
          <w:szCs w:val="24"/>
          <w:lang w:bidi="he-IL"/>
        </w:rPr>
        <w:t xml:space="preserve"> users can ask clarifying questions about the explanation, percentiles, trend, or recommended next steps.</w:t>
      </w:r>
    </w:p>
    <w:p w14:paraId="7D49FAA6" w14:textId="77777777" w:rsidR="008405B5" w:rsidRPr="00DE655C" w:rsidRDefault="008405B5" w:rsidP="005E0523">
      <w:pPr>
        <w:numPr>
          <w:ilvl w:val="0"/>
          <w:numId w:val="74"/>
        </w:num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User feedback and remarks:</w:t>
      </w:r>
      <w:r w:rsidRPr="00DE655C">
        <w:rPr>
          <w:rFonts w:asciiTheme="majorHAnsi" w:eastAsia="Times New Roman" w:hAnsiTheme="majorHAnsi" w:cstheme="majorHAnsi"/>
          <w:sz w:val="24"/>
          <w:szCs w:val="24"/>
          <w:lang w:bidi="he-IL"/>
        </w:rPr>
        <w:t xml:space="preserve"> users can provide comments or additional context about the response they received from the application (for example, missing details about feeding habits or symptoms). This allows the system to respond more accurately in subsequent turns while preserving the deterministic growth assessment as the core decision foundation.</w:t>
      </w:r>
    </w:p>
    <w:p w14:paraId="48B59FF2" w14:textId="43EBEAE4" w:rsidR="0038074D" w:rsidRPr="00DE655C" w:rsidRDefault="008405B5" w:rsidP="00CB2D78">
      <w:pPr>
        <w:spacing w:line="240" w:lineRule="auto"/>
        <w:rPr>
          <w:rFonts w:asciiTheme="majorHAnsi" w:eastAsia="Times New Roman" w:hAnsiTheme="majorHAnsi" w:cstheme="majorHAnsi"/>
          <w:sz w:val="24"/>
          <w:szCs w:val="24"/>
          <w:rtl/>
          <w:lang w:bidi="he-IL"/>
        </w:rPr>
      </w:pPr>
      <w:r w:rsidRPr="00DE655C">
        <w:rPr>
          <w:rFonts w:asciiTheme="majorHAnsi" w:eastAsia="Times New Roman" w:hAnsiTheme="majorHAnsi" w:cstheme="majorHAnsi"/>
          <w:sz w:val="24"/>
          <w:szCs w:val="24"/>
          <w:lang w:bidi="he-IL"/>
        </w:rPr>
        <w:t>Chat messages are stored per child profile, ensuring that continued communication remains context-aware and relevant to the child’s history.</w:t>
      </w:r>
    </w:p>
    <w:p w14:paraId="4BF34704" w14:textId="7E8A1FB3" w:rsidR="0038074D" w:rsidRPr="00DE655C" w:rsidRDefault="0038074D" w:rsidP="000F17DD">
      <w:pPr>
        <w:pStyle w:val="31"/>
        <w:rPr>
          <w:rFonts w:cstheme="majorHAnsi"/>
          <w:sz w:val="28"/>
          <w:szCs w:val="28"/>
          <w:rtl/>
          <w:lang w:bidi="he-IL"/>
        </w:rPr>
      </w:pPr>
      <w:bookmarkStart w:id="49" w:name="_Toc220791149"/>
      <w:bookmarkStart w:id="50" w:name="_Toc221133534"/>
      <w:r w:rsidRPr="00DE655C">
        <w:rPr>
          <w:rFonts w:cstheme="majorHAnsi"/>
          <w:sz w:val="28"/>
          <w:szCs w:val="28"/>
          <w:lang w:bidi="he-IL"/>
        </w:rPr>
        <w:t>2.</w:t>
      </w:r>
      <w:r w:rsidR="00D9527B" w:rsidRPr="00DE655C">
        <w:rPr>
          <w:rFonts w:cstheme="majorHAnsi"/>
          <w:sz w:val="28"/>
          <w:szCs w:val="28"/>
          <w:rtl/>
          <w:lang w:bidi="he-IL"/>
        </w:rPr>
        <w:t>9</w:t>
      </w:r>
      <w:r w:rsidRPr="00DE655C">
        <w:rPr>
          <w:rFonts w:cstheme="majorHAnsi"/>
          <w:sz w:val="28"/>
          <w:szCs w:val="28"/>
          <w:lang w:bidi="he-IL"/>
        </w:rPr>
        <w:t>.11 Learn More About FTT (General Information)</w:t>
      </w:r>
      <w:bookmarkEnd w:id="49"/>
      <w:bookmarkEnd w:id="50"/>
    </w:p>
    <w:p w14:paraId="25802927" w14:textId="77777777" w:rsidR="0038074D" w:rsidRPr="00DE655C" w:rsidRDefault="0038074D" w:rsidP="002D0A4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The “Learn More About FTT” screen provides general background information in simple language for users who are not medical professionals. It explains what FTT is, common indicators and possible causes, and why monitoring growth over time is important. The </w:t>
      </w:r>
      <w:r w:rsidRPr="00DE655C">
        <w:rPr>
          <w:rFonts w:asciiTheme="majorHAnsi" w:eastAsia="Times New Roman" w:hAnsiTheme="majorHAnsi" w:cstheme="majorHAnsi"/>
          <w:sz w:val="24"/>
          <w:szCs w:val="24"/>
          <w:lang w:bidi="he-IL"/>
        </w:rPr>
        <w:lastRenderedPageBreak/>
        <w:t>content is intended for education and awareness only, helping users better understand the topic and prepare relevant questions for healthcare professionals when needed.</w:t>
      </w:r>
    </w:p>
    <w:p w14:paraId="3169512E" w14:textId="2664C9D5" w:rsidR="00D67654" w:rsidRPr="00DE655C" w:rsidRDefault="00D67654" w:rsidP="00D67654">
      <w:pPr>
        <w:pStyle w:val="31"/>
        <w:rPr>
          <w:rFonts w:cstheme="majorHAnsi"/>
          <w:sz w:val="28"/>
          <w:szCs w:val="28"/>
          <w:lang w:bidi="he-IL"/>
        </w:rPr>
      </w:pPr>
      <w:bookmarkStart w:id="51" w:name="_Toc221133535"/>
      <w:r w:rsidRPr="00DE655C">
        <w:rPr>
          <w:rFonts w:cstheme="majorHAnsi"/>
          <w:sz w:val="28"/>
          <w:szCs w:val="28"/>
          <w:lang w:bidi="he-IL"/>
        </w:rPr>
        <w:t>2.</w:t>
      </w:r>
      <w:r w:rsidR="00680772" w:rsidRPr="00DE655C">
        <w:rPr>
          <w:rFonts w:cstheme="majorHAnsi"/>
          <w:sz w:val="28"/>
          <w:szCs w:val="28"/>
          <w:lang w:bidi="he-IL"/>
        </w:rPr>
        <w:t>10</w:t>
      </w:r>
      <w:r w:rsidRPr="00DE655C">
        <w:rPr>
          <w:rFonts w:cstheme="majorHAnsi"/>
          <w:sz w:val="28"/>
          <w:szCs w:val="28"/>
          <w:lang w:bidi="he-IL"/>
        </w:rPr>
        <w:t xml:space="preserve"> Testing and Refinement</w:t>
      </w:r>
      <w:bookmarkEnd w:id="51"/>
    </w:p>
    <w:p w14:paraId="305C2063" w14:textId="77777777" w:rsidR="00D67654" w:rsidRPr="00DE655C" w:rsidRDefault="00D67654" w:rsidP="00D6765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Testing was performed across multiple layers to ensure correctness, stability, and usability.</w:t>
      </w:r>
    </w:p>
    <w:p w14:paraId="5953452A" w14:textId="77777777" w:rsidR="00D67654" w:rsidRPr="00DE655C" w:rsidRDefault="00D67654" w:rsidP="00D67654">
      <w:pPr>
        <w:spacing w:line="240" w:lineRule="auto"/>
        <w:rPr>
          <w:rFonts w:asciiTheme="majorHAnsi" w:eastAsia="Times New Roman" w:hAnsiTheme="majorHAnsi" w:cstheme="majorHAnsi"/>
          <w:b/>
          <w:bCs/>
          <w:color w:val="365F91" w:themeColor="accent1" w:themeShade="BF"/>
          <w:sz w:val="24"/>
          <w:szCs w:val="24"/>
          <w:lang w:bidi="he-IL"/>
        </w:rPr>
      </w:pPr>
      <w:r w:rsidRPr="00DE655C">
        <w:rPr>
          <w:rFonts w:asciiTheme="majorHAnsi" w:eastAsia="Times New Roman" w:hAnsiTheme="majorHAnsi" w:cstheme="majorHAnsi"/>
          <w:b/>
          <w:bCs/>
          <w:color w:val="365F91" w:themeColor="accent1" w:themeShade="BF"/>
          <w:sz w:val="24"/>
          <w:szCs w:val="24"/>
          <w:lang w:bidi="he-IL"/>
        </w:rPr>
        <w:t>Testing &amp; Validation Table</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2506"/>
        <w:gridCol w:w="5346"/>
        <w:gridCol w:w="698"/>
      </w:tblGrid>
      <w:tr w:rsidR="00D67654" w:rsidRPr="00DE655C" w14:paraId="15FCE17C" w14:textId="77777777" w:rsidTr="00C8742E">
        <w:trPr>
          <w:trHeight w:val="449"/>
          <w:tblHeader/>
          <w:tblCellSpacing w:w="15" w:type="dxa"/>
        </w:trPr>
        <w:tc>
          <w:tcPr>
            <w:tcW w:w="0" w:type="auto"/>
            <w:vAlign w:val="center"/>
            <w:hideMark/>
          </w:tcPr>
          <w:p w14:paraId="6A9135DF" w14:textId="77777777" w:rsidR="00D67654" w:rsidRPr="00DE655C" w:rsidRDefault="00D67654" w:rsidP="00C8742E">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Test Name</w:t>
            </w:r>
          </w:p>
        </w:tc>
        <w:tc>
          <w:tcPr>
            <w:tcW w:w="0" w:type="auto"/>
            <w:vAlign w:val="center"/>
            <w:hideMark/>
          </w:tcPr>
          <w:p w14:paraId="5FCC8F24" w14:textId="77777777" w:rsidR="00D67654" w:rsidRPr="00DE655C" w:rsidRDefault="00D67654" w:rsidP="00C8742E">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Description</w:t>
            </w:r>
          </w:p>
        </w:tc>
        <w:tc>
          <w:tcPr>
            <w:tcW w:w="0" w:type="auto"/>
            <w:vAlign w:val="center"/>
            <w:hideMark/>
          </w:tcPr>
          <w:p w14:paraId="459C3DD5" w14:textId="77777777" w:rsidR="00D67654" w:rsidRPr="00DE655C" w:rsidRDefault="00D67654" w:rsidP="00C8742E">
            <w:pPr>
              <w:spacing w:line="240" w:lineRule="auto"/>
              <w:rPr>
                <w:rFonts w:asciiTheme="majorHAnsi" w:eastAsia="Times New Roman" w:hAnsiTheme="majorHAnsi" w:cstheme="majorHAnsi"/>
                <w:b/>
                <w:bCs/>
                <w:sz w:val="24"/>
                <w:szCs w:val="24"/>
                <w:lang w:bidi="he-IL"/>
              </w:rPr>
            </w:pPr>
            <w:r w:rsidRPr="00DE655C">
              <w:rPr>
                <w:rFonts w:asciiTheme="majorHAnsi" w:eastAsia="Times New Roman" w:hAnsiTheme="majorHAnsi" w:cstheme="majorHAnsi"/>
                <w:b/>
                <w:bCs/>
                <w:sz w:val="24"/>
                <w:szCs w:val="24"/>
                <w:lang w:bidi="he-IL"/>
              </w:rPr>
              <w:t>Status</w:t>
            </w:r>
          </w:p>
        </w:tc>
      </w:tr>
      <w:tr w:rsidR="00D67654" w:rsidRPr="00DE655C" w14:paraId="13DC4DD7" w14:textId="77777777" w:rsidTr="00C8742E">
        <w:trPr>
          <w:trHeight w:val="449"/>
          <w:tblCellSpacing w:w="15" w:type="dxa"/>
        </w:trPr>
        <w:tc>
          <w:tcPr>
            <w:tcW w:w="0" w:type="auto"/>
            <w:vAlign w:val="center"/>
            <w:hideMark/>
          </w:tcPr>
          <w:p w14:paraId="21630201"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Login Functionality</w:t>
            </w:r>
          </w:p>
        </w:tc>
        <w:tc>
          <w:tcPr>
            <w:tcW w:w="0" w:type="auto"/>
            <w:vAlign w:val="center"/>
            <w:hideMark/>
          </w:tcPr>
          <w:p w14:paraId="6E509D6D"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Validate authentication and protected access</w:t>
            </w:r>
          </w:p>
        </w:tc>
        <w:tc>
          <w:tcPr>
            <w:tcW w:w="0" w:type="auto"/>
            <w:vAlign w:val="center"/>
            <w:hideMark/>
          </w:tcPr>
          <w:p w14:paraId="25B4603A"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2424EAC1" w14:textId="77777777" w:rsidTr="00C8742E">
        <w:trPr>
          <w:trHeight w:val="449"/>
          <w:tblCellSpacing w:w="15" w:type="dxa"/>
        </w:trPr>
        <w:tc>
          <w:tcPr>
            <w:tcW w:w="0" w:type="auto"/>
            <w:vAlign w:val="center"/>
            <w:hideMark/>
          </w:tcPr>
          <w:p w14:paraId="05A2F080"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Child Profile Creation</w:t>
            </w:r>
          </w:p>
        </w:tc>
        <w:tc>
          <w:tcPr>
            <w:tcW w:w="0" w:type="auto"/>
            <w:vAlign w:val="center"/>
            <w:hideMark/>
          </w:tcPr>
          <w:p w14:paraId="56F1053D"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child profiles are stored correctly per user</w:t>
            </w:r>
          </w:p>
        </w:tc>
        <w:tc>
          <w:tcPr>
            <w:tcW w:w="0" w:type="auto"/>
            <w:vAlign w:val="center"/>
            <w:hideMark/>
          </w:tcPr>
          <w:p w14:paraId="7762CB79"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5E5F9F9A" w14:textId="77777777" w:rsidTr="00C8742E">
        <w:trPr>
          <w:trHeight w:val="440"/>
          <w:tblCellSpacing w:w="15" w:type="dxa"/>
        </w:trPr>
        <w:tc>
          <w:tcPr>
            <w:tcW w:w="0" w:type="auto"/>
            <w:vAlign w:val="center"/>
            <w:hideMark/>
          </w:tcPr>
          <w:p w14:paraId="374EA317"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Measurement Entry</w:t>
            </w:r>
          </w:p>
        </w:tc>
        <w:tc>
          <w:tcPr>
            <w:tcW w:w="0" w:type="auto"/>
            <w:vAlign w:val="center"/>
            <w:hideMark/>
          </w:tcPr>
          <w:p w14:paraId="5ED36CF0"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measurements are accepted and validated</w:t>
            </w:r>
          </w:p>
        </w:tc>
        <w:tc>
          <w:tcPr>
            <w:tcW w:w="0" w:type="auto"/>
            <w:vAlign w:val="center"/>
            <w:hideMark/>
          </w:tcPr>
          <w:p w14:paraId="70072D3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7EFA8A40" w14:textId="77777777" w:rsidTr="00C8742E">
        <w:trPr>
          <w:trHeight w:val="449"/>
          <w:tblCellSpacing w:w="15" w:type="dxa"/>
        </w:trPr>
        <w:tc>
          <w:tcPr>
            <w:tcW w:w="0" w:type="auto"/>
            <w:vAlign w:val="center"/>
            <w:hideMark/>
          </w:tcPr>
          <w:p w14:paraId="157ACF5C"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Percentile Computation</w:t>
            </w:r>
          </w:p>
        </w:tc>
        <w:tc>
          <w:tcPr>
            <w:tcW w:w="0" w:type="auto"/>
            <w:vAlign w:val="center"/>
            <w:hideMark/>
          </w:tcPr>
          <w:p w14:paraId="2371ABE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Spot-check CDC percentile computation outputs</w:t>
            </w:r>
          </w:p>
        </w:tc>
        <w:tc>
          <w:tcPr>
            <w:tcW w:w="0" w:type="auto"/>
            <w:vAlign w:val="center"/>
            <w:hideMark/>
          </w:tcPr>
          <w:p w14:paraId="5ADD8314"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1E53975C" w14:textId="77777777" w:rsidTr="00C8742E">
        <w:trPr>
          <w:trHeight w:val="449"/>
          <w:tblCellSpacing w:w="15" w:type="dxa"/>
        </w:trPr>
        <w:tc>
          <w:tcPr>
            <w:tcW w:w="0" w:type="auto"/>
            <w:vAlign w:val="center"/>
            <w:hideMark/>
          </w:tcPr>
          <w:p w14:paraId="6C96C058"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Trend Detection</w:t>
            </w:r>
          </w:p>
        </w:tc>
        <w:tc>
          <w:tcPr>
            <w:tcW w:w="0" w:type="auto"/>
            <w:vAlign w:val="center"/>
            <w:hideMark/>
          </w:tcPr>
          <w:p w14:paraId="6E5DDCFD"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longitudinal decline detection across history</w:t>
            </w:r>
          </w:p>
        </w:tc>
        <w:tc>
          <w:tcPr>
            <w:tcW w:w="0" w:type="auto"/>
            <w:vAlign w:val="center"/>
            <w:hideMark/>
          </w:tcPr>
          <w:p w14:paraId="21F3BAD7"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57462F47" w14:textId="77777777" w:rsidTr="00C8742E">
        <w:trPr>
          <w:trHeight w:val="440"/>
          <w:tblCellSpacing w:w="15" w:type="dxa"/>
        </w:trPr>
        <w:tc>
          <w:tcPr>
            <w:tcW w:w="0" w:type="auto"/>
            <w:vAlign w:val="center"/>
            <w:hideMark/>
          </w:tcPr>
          <w:p w14:paraId="07E26251"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Likely FTT Decision</w:t>
            </w:r>
          </w:p>
        </w:tc>
        <w:tc>
          <w:tcPr>
            <w:tcW w:w="0" w:type="auto"/>
            <w:vAlign w:val="center"/>
            <w:hideMark/>
          </w:tcPr>
          <w:p w14:paraId="12E27241"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Validate rule outcomes on edge cases</w:t>
            </w:r>
          </w:p>
        </w:tc>
        <w:tc>
          <w:tcPr>
            <w:tcW w:w="0" w:type="auto"/>
            <w:vAlign w:val="center"/>
            <w:hideMark/>
          </w:tcPr>
          <w:p w14:paraId="1445DD44"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63244195" w14:textId="77777777" w:rsidTr="00C8742E">
        <w:trPr>
          <w:trHeight w:val="708"/>
          <w:tblCellSpacing w:w="15" w:type="dxa"/>
        </w:trPr>
        <w:tc>
          <w:tcPr>
            <w:tcW w:w="0" w:type="auto"/>
            <w:vAlign w:val="center"/>
            <w:hideMark/>
          </w:tcPr>
          <w:p w14:paraId="3A908BC3"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Retrieval Step</w:t>
            </w:r>
          </w:p>
        </w:tc>
        <w:tc>
          <w:tcPr>
            <w:tcW w:w="0" w:type="auto"/>
            <w:vAlign w:val="center"/>
            <w:hideMark/>
          </w:tcPr>
          <w:p w14:paraId="564E90E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relevant medical excerpts are retrieved before response generation</w:t>
            </w:r>
          </w:p>
        </w:tc>
        <w:tc>
          <w:tcPr>
            <w:tcW w:w="0" w:type="auto"/>
            <w:vAlign w:val="center"/>
            <w:hideMark/>
          </w:tcPr>
          <w:p w14:paraId="1F1AD32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78732C27" w14:textId="77777777" w:rsidTr="00C8742E">
        <w:trPr>
          <w:trHeight w:val="449"/>
          <w:tblCellSpacing w:w="15" w:type="dxa"/>
        </w:trPr>
        <w:tc>
          <w:tcPr>
            <w:tcW w:w="0" w:type="auto"/>
            <w:vAlign w:val="center"/>
            <w:hideMark/>
          </w:tcPr>
          <w:p w14:paraId="00F4E1FA"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Explanation Clarity</w:t>
            </w:r>
          </w:p>
        </w:tc>
        <w:tc>
          <w:tcPr>
            <w:tcW w:w="0" w:type="auto"/>
            <w:vAlign w:val="center"/>
            <w:hideMark/>
          </w:tcPr>
          <w:p w14:paraId="4D8DD610"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Ensure Gemini output is structured and understandable</w:t>
            </w:r>
          </w:p>
        </w:tc>
        <w:tc>
          <w:tcPr>
            <w:tcW w:w="0" w:type="auto"/>
            <w:vAlign w:val="center"/>
            <w:hideMark/>
          </w:tcPr>
          <w:p w14:paraId="5559FE07"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14DDBC5D" w14:textId="77777777" w:rsidTr="00C8742E">
        <w:trPr>
          <w:trHeight w:val="708"/>
          <w:tblCellSpacing w:w="15" w:type="dxa"/>
        </w:trPr>
        <w:tc>
          <w:tcPr>
            <w:tcW w:w="0" w:type="auto"/>
            <w:vAlign w:val="center"/>
            <w:hideMark/>
          </w:tcPr>
          <w:p w14:paraId="7571DDA9"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Recipe/Nutrition Suggestions</w:t>
            </w:r>
          </w:p>
        </w:tc>
        <w:tc>
          <w:tcPr>
            <w:tcW w:w="0" w:type="auto"/>
            <w:vAlign w:val="center"/>
            <w:hideMark/>
          </w:tcPr>
          <w:p w14:paraId="2C518239"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practical guidance appears when appropriate</w:t>
            </w:r>
          </w:p>
        </w:tc>
        <w:tc>
          <w:tcPr>
            <w:tcW w:w="0" w:type="auto"/>
            <w:vAlign w:val="center"/>
            <w:hideMark/>
          </w:tcPr>
          <w:p w14:paraId="4DFD98DA"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2262AFBA" w14:textId="77777777" w:rsidTr="00C8742E">
        <w:trPr>
          <w:trHeight w:val="440"/>
          <w:tblCellSpacing w:w="15" w:type="dxa"/>
        </w:trPr>
        <w:tc>
          <w:tcPr>
            <w:tcW w:w="0" w:type="auto"/>
            <w:vAlign w:val="center"/>
            <w:hideMark/>
          </w:tcPr>
          <w:p w14:paraId="198FF51C"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Chat Continuation</w:t>
            </w:r>
          </w:p>
        </w:tc>
        <w:tc>
          <w:tcPr>
            <w:tcW w:w="0" w:type="auto"/>
            <w:vAlign w:val="center"/>
            <w:hideMark/>
          </w:tcPr>
          <w:p w14:paraId="42BAE4ED"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chat messages are stored and context is used</w:t>
            </w:r>
          </w:p>
        </w:tc>
        <w:tc>
          <w:tcPr>
            <w:tcW w:w="0" w:type="auto"/>
            <w:vAlign w:val="center"/>
            <w:hideMark/>
          </w:tcPr>
          <w:p w14:paraId="16ED22F4"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18DB2AFB" w14:textId="77777777" w:rsidTr="00C8742E">
        <w:trPr>
          <w:trHeight w:val="449"/>
          <w:tblCellSpacing w:w="15" w:type="dxa"/>
        </w:trPr>
        <w:tc>
          <w:tcPr>
            <w:tcW w:w="0" w:type="auto"/>
            <w:vAlign w:val="center"/>
            <w:hideMark/>
          </w:tcPr>
          <w:p w14:paraId="3EFC382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Error Handling</w:t>
            </w:r>
          </w:p>
        </w:tc>
        <w:tc>
          <w:tcPr>
            <w:tcW w:w="0" w:type="auto"/>
            <w:vAlign w:val="center"/>
            <w:hideMark/>
          </w:tcPr>
          <w:p w14:paraId="6D040CBB"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invalid inputs return safe errors</w:t>
            </w:r>
          </w:p>
        </w:tc>
        <w:tc>
          <w:tcPr>
            <w:tcW w:w="0" w:type="auto"/>
            <w:vAlign w:val="center"/>
            <w:hideMark/>
          </w:tcPr>
          <w:p w14:paraId="4F6961D6"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r w:rsidR="00D67654" w:rsidRPr="00DE655C" w14:paraId="41CF4F27" w14:textId="77777777" w:rsidTr="00C8742E">
        <w:trPr>
          <w:trHeight w:val="449"/>
          <w:tblCellSpacing w:w="15" w:type="dxa"/>
        </w:trPr>
        <w:tc>
          <w:tcPr>
            <w:tcW w:w="0" w:type="auto"/>
            <w:vAlign w:val="center"/>
            <w:hideMark/>
          </w:tcPr>
          <w:p w14:paraId="2B0CA9AA"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API Response Time</w:t>
            </w:r>
          </w:p>
        </w:tc>
        <w:tc>
          <w:tcPr>
            <w:tcW w:w="0" w:type="auto"/>
            <w:vAlign w:val="center"/>
            <w:hideMark/>
          </w:tcPr>
          <w:p w14:paraId="1FD5A75E"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Measure response time with and without AI layer</w:t>
            </w:r>
          </w:p>
        </w:tc>
        <w:tc>
          <w:tcPr>
            <w:tcW w:w="0" w:type="auto"/>
            <w:vAlign w:val="center"/>
            <w:hideMark/>
          </w:tcPr>
          <w:p w14:paraId="628274FF" w14:textId="77777777" w:rsidR="00D67654" w:rsidRPr="00DE655C" w:rsidRDefault="00D67654" w:rsidP="00C8742E">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Pass</w:t>
            </w:r>
          </w:p>
        </w:tc>
      </w:tr>
    </w:tbl>
    <w:p w14:paraId="491C4FF4" w14:textId="77777777" w:rsidR="00D67654" w:rsidRPr="00DE655C" w:rsidRDefault="00D67654" w:rsidP="00D67654">
      <w:pPr>
        <w:spacing w:line="240" w:lineRule="auto"/>
        <w:rPr>
          <w:rFonts w:asciiTheme="majorHAnsi" w:eastAsia="Times New Roman" w:hAnsiTheme="majorHAnsi" w:cstheme="majorHAnsi"/>
          <w:b/>
          <w:bCs/>
          <w:color w:val="365F91" w:themeColor="accent1" w:themeShade="BF"/>
          <w:sz w:val="24"/>
          <w:szCs w:val="24"/>
          <w:lang w:bidi="he-IL"/>
        </w:rPr>
      </w:pPr>
      <w:r w:rsidRPr="00DE655C">
        <w:rPr>
          <w:rFonts w:asciiTheme="majorHAnsi" w:eastAsia="Times New Roman" w:hAnsiTheme="majorHAnsi" w:cstheme="majorHAnsi"/>
          <w:b/>
          <w:bCs/>
          <w:color w:val="365F91" w:themeColor="accent1" w:themeShade="BF"/>
          <w:sz w:val="24"/>
          <w:szCs w:val="24"/>
          <w:lang w:bidi="he-IL"/>
        </w:rPr>
        <w:t>Testing &amp; Validation / Usability (SUS)</w:t>
      </w:r>
    </w:p>
    <w:p w14:paraId="5E3413BD" w14:textId="77777777" w:rsidR="00D67654" w:rsidRPr="00DE655C" w:rsidRDefault="00D67654" w:rsidP="00D67654">
      <w:pPr>
        <w:spacing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System usability was evaluated using the System Usability Scale (SUS) questionnaire (10 items, 5-point Likert scale). Ten participants completed a short task flow including login, creating/selecting a child profile, entering a new measurement, reviewing the results, and opening the chat for a follow-up question. SUS scores ranged from 72.5 to 92.5, with a mean score of 83.1 (SD = 6.1, median = 85.0), indicating above-average usability. Participants reported that the assessment flow was easy to follow and that the results page provided clear, structured explanations that were understandable even for non-professional users. The most common improvement suggestions were to add stronger unit hints near the measurement fields and to make the “History” navigation more prominent.</w:t>
      </w:r>
    </w:p>
    <w:p w14:paraId="20938961" w14:textId="77777777" w:rsidR="008405B5" w:rsidRPr="00DE655C" w:rsidRDefault="008405B5" w:rsidP="002D0A44">
      <w:pPr>
        <w:spacing w:line="240" w:lineRule="auto"/>
        <w:rPr>
          <w:rFonts w:asciiTheme="majorHAnsi" w:eastAsia="Times New Roman" w:hAnsiTheme="majorHAnsi" w:cstheme="majorHAnsi"/>
          <w:lang w:bidi="he-IL"/>
        </w:rPr>
      </w:pPr>
    </w:p>
    <w:p w14:paraId="4C3ACBAA" w14:textId="62490116" w:rsidR="00777DDD" w:rsidRPr="00DE655C" w:rsidRDefault="00E423FC" w:rsidP="000F17DD">
      <w:pPr>
        <w:pStyle w:val="31"/>
        <w:rPr>
          <w:rFonts w:cstheme="majorHAnsi"/>
          <w:sz w:val="28"/>
          <w:szCs w:val="28"/>
          <w:lang w:bidi="he-IL"/>
        </w:rPr>
      </w:pPr>
      <w:bookmarkStart w:id="52" w:name="_Toc221133536"/>
      <w:r w:rsidRPr="00DE655C">
        <w:rPr>
          <w:rFonts w:cstheme="majorHAnsi"/>
          <w:sz w:val="28"/>
          <w:szCs w:val="28"/>
          <w:rtl/>
          <w:lang w:bidi="he-IL"/>
        </w:rPr>
        <w:lastRenderedPageBreak/>
        <w:t>3</w:t>
      </w:r>
      <w:r w:rsidR="00777DDD" w:rsidRPr="00DE655C">
        <w:rPr>
          <w:rFonts w:cstheme="majorHAnsi"/>
          <w:sz w:val="28"/>
          <w:szCs w:val="28"/>
          <w:lang w:bidi="he-IL"/>
        </w:rPr>
        <w:t>. Results</w:t>
      </w:r>
      <w:bookmarkEnd w:id="52"/>
    </w:p>
    <w:p w14:paraId="06A4148C" w14:textId="25F8B2A8" w:rsidR="00777DDD" w:rsidRPr="00DE655C" w:rsidRDefault="00E423FC" w:rsidP="002D0A44">
      <w:pPr>
        <w:spacing w:line="240" w:lineRule="auto"/>
        <w:rPr>
          <w:rFonts w:asciiTheme="majorHAnsi" w:hAnsiTheme="majorHAnsi" w:cstheme="majorHAnsi"/>
          <w:b/>
          <w:bCs/>
          <w:color w:val="365F91" w:themeColor="accent1" w:themeShade="BF"/>
          <w:sz w:val="28"/>
          <w:szCs w:val="28"/>
          <w:lang w:bidi="he-IL"/>
        </w:rPr>
      </w:pPr>
      <w:r w:rsidRPr="00DE655C">
        <w:rPr>
          <w:rFonts w:asciiTheme="majorHAnsi" w:hAnsiTheme="majorHAnsi" w:cstheme="majorHAnsi"/>
          <w:b/>
          <w:bCs/>
          <w:color w:val="365F91" w:themeColor="accent1" w:themeShade="BF"/>
          <w:sz w:val="28"/>
          <w:szCs w:val="28"/>
          <w:rtl/>
          <w:lang w:bidi="he-IL"/>
        </w:rPr>
        <w:t>3</w:t>
      </w:r>
      <w:r w:rsidR="00777DDD" w:rsidRPr="00DE655C">
        <w:rPr>
          <w:rFonts w:asciiTheme="majorHAnsi" w:hAnsiTheme="majorHAnsi" w:cstheme="majorHAnsi"/>
          <w:b/>
          <w:bCs/>
          <w:color w:val="365F91" w:themeColor="accent1" w:themeShade="BF"/>
          <w:sz w:val="28"/>
          <w:szCs w:val="28"/>
          <w:lang w:bidi="he-IL"/>
        </w:rPr>
        <w:t>.1 Results</w:t>
      </w:r>
    </w:p>
    <w:p w14:paraId="5FB505E4" w14:textId="52BED8A7" w:rsidR="00777DDD" w:rsidRPr="00DE655C" w:rsidRDefault="00E423FC" w:rsidP="000F17DD">
      <w:pPr>
        <w:pStyle w:val="31"/>
        <w:rPr>
          <w:rFonts w:cstheme="majorHAnsi"/>
          <w:sz w:val="28"/>
          <w:szCs w:val="28"/>
          <w:lang w:bidi="he-IL"/>
        </w:rPr>
      </w:pPr>
      <w:bookmarkStart w:id="53" w:name="_Toc221133537"/>
      <w:r w:rsidRPr="00DE655C">
        <w:rPr>
          <w:rFonts w:cstheme="majorHAnsi"/>
          <w:sz w:val="28"/>
          <w:szCs w:val="28"/>
          <w:rtl/>
          <w:lang w:bidi="he-IL"/>
        </w:rPr>
        <w:t>3</w:t>
      </w:r>
      <w:r w:rsidR="00777DDD" w:rsidRPr="00DE655C">
        <w:rPr>
          <w:rFonts w:cstheme="majorHAnsi"/>
          <w:sz w:val="28"/>
          <w:szCs w:val="28"/>
          <w:lang w:bidi="he-IL"/>
        </w:rPr>
        <w:t>.1.1 Growth Assessment Accuracy (Rule-Based + Labeled Evaluation)</w:t>
      </w:r>
      <w:bookmarkEnd w:id="53"/>
    </w:p>
    <w:p w14:paraId="3EAFDD29" w14:textId="77777777" w:rsidR="00777DDD" w:rsidRPr="00DE655C" w:rsidRDefault="00777DDD" w:rsidP="005E0523">
      <w:pPr>
        <w:numPr>
          <w:ilvl w:val="0"/>
          <w:numId w:val="66"/>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system demonstrated reliable performance in identifying growth patterns consistent with potential Failure to Thrive (FTT) using deterministic percentile computation (CDC LMS tables) and explainable rule-based logic.</w:t>
      </w:r>
    </w:p>
    <w:p w14:paraId="7BC445DB" w14:textId="3AEA5D1E" w:rsidR="00777DDD" w:rsidRPr="00DE655C" w:rsidRDefault="00777DDD" w:rsidP="005E0523">
      <w:pPr>
        <w:numPr>
          <w:ilvl w:val="0"/>
          <w:numId w:val="66"/>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 xml:space="preserve">Evaluation was conducted using a labeled dataset of pediatric cases. The system achieved an overall classification agreement (accuracy) of </w:t>
      </w:r>
      <w:r w:rsidR="00E77D25" w:rsidRPr="00DE655C">
        <w:rPr>
          <w:rFonts w:asciiTheme="majorHAnsi" w:hAnsiTheme="majorHAnsi" w:cstheme="majorHAnsi"/>
          <w:sz w:val="24"/>
          <w:szCs w:val="24"/>
          <w:rtl/>
          <w:lang w:bidi="he-IL"/>
        </w:rPr>
        <w:t>92</w:t>
      </w:r>
      <w:r w:rsidR="00E77D25" w:rsidRPr="00DE655C">
        <w:rPr>
          <w:rFonts w:asciiTheme="majorHAnsi" w:hAnsiTheme="majorHAnsi" w:cstheme="majorHAnsi"/>
          <w:sz w:val="24"/>
          <w:szCs w:val="24"/>
          <w:lang w:bidi="he-IL"/>
        </w:rPr>
        <w:t>.71%</w:t>
      </w:r>
      <w:r w:rsidRPr="00DE655C">
        <w:rPr>
          <w:rFonts w:asciiTheme="majorHAnsi" w:hAnsiTheme="majorHAnsi" w:cstheme="majorHAnsi"/>
          <w:sz w:val="24"/>
          <w:szCs w:val="24"/>
          <w:lang w:bidi="he-IL"/>
        </w:rPr>
        <w:t xml:space="preserve"> on N = </w:t>
      </w:r>
      <w:r w:rsidR="00E77D25" w:rsidRPr="00DE655C">
        <w:rPr>
          <w:rFonts w:asciiTheme="majorHAnsi" w:hAnsiTheme="majorHAnsi" w:cstheme="majorHAnsi"/>
          <w:sz w:val="24"/>
          <w:szCs w:val="24"/>
          <w:rtl/>
          <w:lang w:bidi="he-IL"/>
        </w:rPr>
        <w:t>96</w:t>
      </w:r>
      <w:r w:rsidRPr="00DE655C">
        <w:rPr>
          <w:rFonts w:asciiTheme="majorHAnsi" w:hAnsiTheme="majorHAnsi" w:cstheme="majorHAnsi"/>
          <w:sz w:val="24"/>
          <w:szCs w:val="24"/>
          <w:lang w:bidi="he-IL"/>
        </w:rPr>
        <w:t xml:space="preserve"> cases, based on the final fixed configuration.</w:t>
      </w:r>
    </w:p>
    <w:p w14:paraId="33B8EC34" w14:textId="77777777" w:rsidR="00777DDD" w:rsidRPr="00DE655C" w:rsidRDefault="00777DDD" w:rsidP="005E0523">
      <w:pPr>
        <w:numPr>
          <w:ilvl w:val="0"/>
          <w:numId w:val="66"/>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main benefit of the deterministic core was consistent outputs: identical inputs produce identical percentiles and identical Likely-FTT decisions, supporting verification and reproducibility.</w:t>
      </w:r>
    </w:p>
    <w:p w14:paraId="584A544A" w14:textId="1F636304" w:rsidR="00777DDD" w:rsidRPr="00DE655C" w:rsidRDefault="00E423FC" w:rsidP="000F17DD">
      <w:pPr>
        <w:pStyle w:val="31"/>
        <w:rPr>
          <w:rFonts w:cstheme="majorHAnsi"/>
          <w:sz w:val="28"/>
          <w:szCs w:val="28"/>
          <w:lang w:bidi="he-IL"/>
        </w:rPr>
      </w:pPr>
      <w:bookmarkStart w:id="54" w:name="_Toc221133538"/>
      <w:r w:rsidRPr="00DE655C">
        <w:rPr>
          <w:rFonts w:cstheme="majorHAnsi"/>
          <w:sz w:val="28"/>
          <w:szCs w:val="28"/>
          <w:rtl/>
          <w:lang w:bidi="he-IL"/>
        </w:rPr>
        <w:t>3</w:t>
      </w:r>
      <w:r w:rsidR="00777DDD" w:rsidRPr="00DE655C">
        <w:rPr>
          <w:rFonts w:cstheme="majorHAnsi"/>
          <w:sz w:val="28"/>
          <w:szCs w:val="28"/>
          <w:lang w:bidi="he-IL"/>
        </w:rPr>
        <w:t>.1.2 Effectiveness of Longitudinal Trend Analysis</w:t>
      </w:r>
      <w:bookmarkEnd w:id="54"/>
    </w:p>
    <w:p w14:paraId="36908D13" w14:textId="77777777" w:rsidR="00777DDD" w:rsidRPr="00DE655C" w:rsidRDefault="00777DDD" w:rsidP="005E0523">
      <w:pPr>
        <w:numPr>
          <w:ilvl w:val="0"/>
          <w:numId w:val="67"/>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longitudinal component successfully identified clinically meaningful downward trends across percentile “bands” when historical measurements were available.</w:t>
      </w:r>
    </w:p>
    <w:p w14:paraId="6280E4D9" w14:textId="77777777" w:rsidR="00777DDD" w:rsidRPr="00DE655C" w:rsidRDefault="00777DDD" w:rsidP="005E0523">
      <w:pPr>
        <w:numPr>
          <w:ilvl w:val="0"/>
          <w:numId w:val="67"/>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Trend detection improved sensitivity compared to single-measurement analysis, particularly in borderline cases where the current percentile alone may not indicate concern but the decline over time is significant.</w:t>
      </w:r>
    </w:p>
    <w:p w14:paraId="05D83599" w14:textId="4F469B43" w:rsidR="00777DDD" w:rsidRPr="00DE655C" w:rsidRDefault="00E423FC" w:rsidP="000F17DD">
      <w:pPr>
        <w:pStyle w:val="31"/>
        <w:rPr>
          <w:rFonts w:cstheme="majorHAnsi"/>
          <w:lang w:bidi="he-IL"/>
        </w:rPr>
      </w:pPr>
      <w:bookmarkStart w:id="55" w:name="_Toc221133539"/>
      <w:r w:rsidRPr="00DE655C">
        <w:rPr>
          <w:rFonts w:cstheme="majorHAnsi"/>
          <w:sz w:val="28"/>
          <w:szCs w:val="28"/>
          <w:rtl/>
          <w:lang w:bidi="he-IL"/>
        </w:rPr>
        <w:t>3</w:t>
      </w:r>
      <w:r w:rsidR="00777DDD" w:rsidRPr="00DE655C">
        <w:rPr>
          <w:rFonts w:cstheme="majorHAnsi"/>
          <w:sz w:val="28"/>
          <w:szCs w:val="28"/>
          <w:lang w:bidi="he-IL"/>
        </w:rPr>
        <w:t>.1.3 Human-Friendly Explanation Quality (Gemini)</w:t>
      </w:r>
      <w:bookmarkEnd w:id="55"/>
    </w:p>
    <w:p w14:paraId="528CDD1D" w14:textId="77777777" w:rsidR="00777DDD" w:rsidRPr="00DE655C" w:rsidRDefault="00777DDD" w:rsidP="005E0523">
      <w:pPr>
        <w:numPr>
          <w:ilvl w:val="0"/>
          <w:numId w:val="68"/>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Gemini explanation layer improved interpretability by converting numeric outputs (percentiles and trend findings) into clear language for caregivers who are not medical professionals.</w:t>
      </w:r>
    </w:p>
    <w:p w14:paraId="010B73A9" w14:textId="77777777" w:rsidR="00777DDD" w:rsidRPr="00DE655C" w:rsidRDefault="00777DDD" w:rsidP="005E0523">
      <w:pPr>
        <w:numPr>
          <w:ilvl w:val="0"/>
          <w:numId w:val="68"/>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 xml:space="preserve">Explanations were consistently structured (summary → indicators → reasoning → next steps → disclaimer), which reduced confusion and helped users understand </w:t>
      </w:r>
      <w:r w:rsidRPr="00DE655C">
        <w:rPr>
          <w:rFonts w:asciiTheme="majorHAnsi" w:hAnsiTheme="majorHAnsi" w:cstheme="majorHAnsi"/>
          <w:i/>
          <w:iCs/>
          <w:sz w:val="24"/>
          <w:szCs w:val="24"/>
          <w:lang w:bidi="he-IL"/>
        </w:rPr>
        <w:t>why</w:t>
      </w:r>
      <w:r w:rsidRPr="00DE655C">
        <w:rPr>
          <w:rFonts w:asciiTheme="majorHAnsi" w:hAnsiTheme="majorHAnsi" w:cstheme="majorHAnsi"/>
          <w:sz w:val="24"/>
          <w:szCs w:val="24"/>
          <w:lang w:bidi="he-IL"/>
        </w:rPr>
        <w:t xml:space="preserve"> the system flagged a case.</w:t>
      </w:r>
    </w:p>
    <w:p w14:paraId="2F60D0DE" w14:textId="77777777" w:rsidR="00777DDD" w:rsidRPr="00DE655C" w:rsidRDefault="00777DDD" w:rsidP="005E0523">
      <w:pPr>
        <w:numPr>
          <w:ilvl w:val="0"/>
          <w:numId w:val="68"/>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When appropriate, the system provided practical nutrition guidance, including meal ideas and simple recipes, supporting actionable steps for caregivers.</w:t>
      </w:r>
    </w:p>
    <w:p w14:paraId="60ED7426" w14:textId="108DC587" w:rsidR="001754A4" w:rsidRPr="00DE655C" w:rsidRDefault="00E423FC" w:rsidP="001754A4">
      <w:pPr>
        <w:pStyle w:val="31"/>
        <w:rPr>
          <w:rFonts w:cstheme="majorHAnsi"/>
          <w:sz w:val="28"/>
          <w:szCs w:val="28"/>
          <w:lang w:bidi="he-IL"/>
        </w:rPr>
      </w:pPr>
      <w:bookmarkStart w:id="56" w:name="_Toc221133540"/>
      <w:r w:rsidRPr="00DE655C">
        <w:rPr>
          <w:rFonts w:cstheme="majorHAnsi"/>
          <w:sz w:val="28"/>
          <w:szCs w:val="28"/>
          <w:rtl/>
          <w:lang w:bidi="he-IL"/>
        </w:rPr>
        <w:t>3</w:t>
      </w:r>
      <w:r w:rsidR="00777DDD" w:rsidRPr="00DE655C">
        <w:rPr>
          <w:rFonts w:cstheme="majorHAnsi"/>
          <w:sz w:val="28"/>
          <w:szCs w:val="28"/>
          <w:lang w:bidi="he-IL"/>
        </w:rPr>
        <w:t>.1.4 Medical Knowledge Support (RAG) Contribution</w:t>
      </w:r>
      <w:bookmarkEnd w:id="56"/>
    </w:p>
    <w:p w14:paraId="2EE9D0C5" w14:textId="77777777" w:rsidR="001754A4" w:rsidRPr="00DE655C" w:rsidRDefault="001754A4" w:rsidP="001754A4">
      <w:pPr>
        <w:pStyle w:val="ae"/>
        <w:numPr>
          <w:ilvl w:val="0"/>
          <w:numId w:val="77"/>
        </w:numPr>
        <w:rPr>
          <w:rFonts w:asciiTheme="majorHAnsi" w:hAnsiTheme="majorHAnsi" w:cstheme="majorHAnsi"/>
          <w:sz w:val="24"/>
          <w:szCs w:val="24"/>
          <w:lang w:bidi="he-IL"/>
        </w:rPr>
      </w:pPr>
      <w:r w:rsidRPr="00DE655C">
        <w:rPr>
          <w:rFonts w:asciiTheme="majorHAnsi" w:hAnsiTheme="majorHAnsi" w:cstheme="majorHAnsi"/>
          <w:sz w:val="24"/>
          <w:szCs w:val="24"/>
          <w:lang w:bidi="he-IL"/>
        </w:rPr>
        <w:t xml:space="preserve">RAG was selected to ensure that explanations and recommendations are </w:t>
      </w:r>
      <w:r w:rsidRPr="00DE655C">
        <w:rPr>
          <w:rFonts w:asciiTheme="majorHAnsi" w:hAnsiTheme="majorHAnsi" w:cstheme="majorHAnsi"/>
          <w:b/>
          <w:bCs/>
          <w:sz w:val="24"/>
          <w:szCs w:val="24"/>
          <w:lang w:bidi="he-IL"/>
        </w:rPr>
        <w:t>anchored in trusted medical references</w:t>
      </w:r>
      <w:r w:rsidRPr="00DE655C">
        <w:rPr>
          <w:rFonts w:asciiTheme="majorHAnsi" w:hAnsiTheme="majorHAnsi" w:cstheme="majorHAnsi"/>
          <w:sz w:val="24"/>
          <w:szCs w:val="24"/>
          <w:lang w:bidi="he-IL"/>
        </w:rPr>
        <w:t>, rather than relying solely on the language model’s general knowledge.</w:t>
      </w:r>
    </w:p>
    <w:p w14:paraId="6F5CA5C8" w14:textId="77777777" w:rsidR="001754A4" w:rsidRPr="00DE655C" w:rsidRDefault="001754A4" w:rsidP="001754A4">
      <w:pPr>
        <w:pStyle w:val="ae"/>
        <w:rPr>
          <w:rFonts w:asciiTheme="majorHAnsi" w:hAnsiTheme="majorHAnsi" w:cstheme="majorHAnsi"/>
          <w:sz w:val="24"/>
          <w:szCs w:val="24"/>
          <w:lang w:bidi="he-IL"/>
        </w:rPr>
      </w:pPr>
    </w:p>
    <w:p w14:paraId="50F64DFE" w14:textId="77777777" w:rsidR="001754A4" w:rsidRPr="00DE655C" w:rsidRDefault="001754A4" w:rsidP="001754A4">
      <w:pPr>
        <w:pStyle w:val="ae"/>
        <w:numPr>
          <w:ilvl w:val="0"/>
          <w:numId w:val="77"/>
        </w:numPr>
        <w:rPr>
          <w:rFonts w:asciiTheme="majorHAnsi" w:hAnsiTheme="majorHAnsi" w:cstheme="majorHAnsi"/>
          <w:sz w:val="24"/>
          <w:szCs w:val="24"/>
          <w:lang w:bidi="he-IL"/>
        </w:rPr>
      </w:pPr>
      <w:r w:rsidRPr="00DE655C">
        <w:rPr>
          <w:rFonts w:asciiTheme="majorHAnsi" w:hAnsiTheme="majorHAnsi" w:cstheme="majorHAnsi"/>
          <w:sz w:val="24"/>
          <w:szCs w:val="24"/>
          <w:lang w:bidi="he-IL"/>
        </w:rPr>
        <w:t xml:space="preserve">Because the system targets non-professional users, it is critical that guidance is </w:t>
      </w:r>
      <w:r w:rsidRPr="00DE655C">
        <w:rPr>
          <w:rFonts w:asciiTheme="majorHAnsi" w:hAnsiTheme="majorHAnsi" w:cstheme="majorHAnsi"/>
          <w:b/>
          <w:bCs/>
          <w:sz w:val="24"/>
          <w:szCs w:val="24"/>
          <w:lang w:bidi="he-IL"/>
        </w:rPr>
        <w:t>consistent and case-relevant</w:t>
      </w:r>
      <w:r w:rsidRPr="00DE655C">
        <w:rPr>
          <w:rFonts w:asciiTheme="majorHAnsi" w:hAnsiTheme="majorHAnsi" w:cstheme="majorHAnsi"/>
          <w:sz w:val="24"/>
          <w:szCs w:val="24"/>
          <w:lang w:bidi="he-IL"/>
        </w:rPr>
        <w:t>; retrieving short excerpts from the provided medical articles helps decide what content is appropriate to present before generating a conversational response.</w:t>
      </w:r>
    </w:p>
    <w:p w14:paraId="65C9E9BE" w14:textId="77777777" w:rsidR="001754A4" w:rsidRPr="00DE655C" w:rsidRDefault="001754A4" w:rsidP="001754A4">
      <w:pPr>
        <w:pStyle w:val="ae"/>
        <w:rPr>
          <w:rFonts w:asciiTheme="majorHAnsi" w:hAnsiTheme="majorHAnsi" w:cstheme="majorHAnsi"/>
          <w:sz w:val="24"/>
          <w:szCs w:val="24"/>
          <w:lang w:bidi="he-IL"/>
        </w:rPr>
      </w:pPr>
    </w:p>
    <w:p w14:paraId="7D2C0E7F" w14:textId="45044C77" w:rsidR="001754A4" w:rsidRPr="00DE655C" w:rsidRDefault="001754A4" w:rsidP="001754A4">
      <w:pPr>
        <w:pStyle w:val="ae"/>
        <w:numPr>
          <w:ilvl w:val="0"/>
          <w:numId w:val="77"/>
        </w:numPr>
        <w:rPr>
          <w:rFonts w:asciiTheme="majorHAnsi" w:hAnsiTheme="majorHAnsi" w:cstheme="majorHAnsi"/>
          <w:sz w:val="24"/>
          <w:szCs w:val="24"/>
          <w:lang w:bidi="he-IL"/>
        </w:rPr>
      </w:pPr>
      <w:r w:rsidRPr="00DE655C">
        <w:rPr>
          <w:rFonts w:asciiTheme="majorHAnsi" w:hAnsiTheme="majorHAnsi" w:cstheme="majorHAnsi"/>
          <w:sz w:val="24"/>
          <w:szCs w:val="24"/>
          <w:lang w:bidi="he-IL"/>
        </w:rPr>
        <w:lastRenderedPageBreak/>
        <w:t xml:space="preserve">This approach reduces generic or potentially ungrounded outputs, improves reproducibility of guidance across similar cases, and preserves system transparency—since the </w:t>
      </w:r>
      <w:r w:rsidRPr="00DE655C">
        <w:rPr>
          <w:rFonts w:asciiTheme="majorHAnsi" w:hAnsiTheme="majorHAnsi" w:cstheme="majorHAnsi"/>
          <w:b/>
          <w:bCs/>
          <w:sz w:val="24"/>
          <w:szCs w:val="24"/>
          <w:lang w:bidi="he-IL"/>
        </w:rPr>
        <w:t>Likely-FTT decision remains fully deterministic</w:t>
      </w:r>
      <w:r w:rsidRPr="00DE655C">
        <w:rPr>
          <w:rFonts w:asciiTheme="majorHAnsi" w:hAnsiTheme="majorHAnsi" w:cstheme="majorHAnsi"/>
          <w:sz w:val="24"/>
          <w:szCs w:val="24"/>
          <w:lang w:bidi="he-IL"/>
        </w:rPr>
        <w:t xml:space="preserve"> and independent of the LLM.</w:t>
      </w:r>
    </w:p>
    <w:p w14:paraId="67F8DBD6" w14:textId="164B46F2" w:rsidR="00777DDD" w:rsidRPr="00DE655C" w:rsidRDefault="00E423FC" w:rsidP="000F17DD">
      <w:pPr>
        <w:pStyle w:val="31"/>
        <w:rPr>
          <w:rFonts w:cstheme="majorHAnsi"/>
          <w:sz w:val="28"/>
          <w:szCs w:val="28"/>
          <w:lang w:bidi="he-IL"/>
        </w:rPr>
      </w:pPr>
      <w:bookmarkStart w:id="57" w:name="_Toc221133541"/>
      <w:r w:rsidRPr="00DE655C">
        <w:rPr>
          <w:rFonts w:cstheme="majorHAnsi"/>
          <w:sz w:val="28"/>
          <w:szCs w:val="28"/>
          <w:rtl/>
          <w:lang w:bidi="he-IL"/>
        </w:rPr>
        <w:t>3</w:t>
      </w:r>
      <w:r w:rsidR="00777DDD" w:rsidRPr="00DE655C">
        <w:rPr>
          <w:rFonts w:cstheme="majorHAnsi"/>
          <w:sz w:val="28"/>
          <w:szCs w:val="28"/>
          <w:lang w:bidi="he-IL"/>
        </w:rPr>
        <w:t>.1.5 System Performance (Cloud Deployment)</w:t>
      </w:r>
      <w:bookmarkEnd w:id="57"/>
    </w:p>
    <w:p w14:paraId="51167C61" w14:textId="77777777" w:rsidR="00777DDD" w:rsidRPr="00DE655C" w:rsidRDefault="00777DDD" w:rsidP="005E0523">
      <w:pPr>
        <w:numPr>
          <w:ilvl w:val="0"/>
          <w:numId w:val="70"/>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Firebase-based architecture provided stable deployment with secure user isolation and persistent longitudinal history storage.</w:t>
      </w:r>
    </w:p>
    <w:p w14:paraId="66AE74B2" w14:textId="43C14277" w:rsidR="00777DDD" w:rsidRPr="00DE655C" w:rsidRDefault="00777DDD" w:rsidP="005E0523">
      <w:pPr>
        <w:numPr>
          <w:ilvl w:val="0"/>
          <w:numId w:val="70"/>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 xml:space="preserve">The assessment flow was responsive for typical usage. Average response time for percentiles and rule evaluation (without LLM) was </w:t>
      </w:r>
      <w:r w:rsidR="00E77D25" w:rsidRPr="00DE655C">
        <w:rPr>
          <w:rFonts w:asciiTheme="majorHAnsi" w:hAnsiTheme="majorHAnsi" w:cstheme="majorHAnsi"/>
          <w:sz w:val="24"/>
          <w:szCs w:val="24"/>
          <w:rtl/>
          <w:lang w:bidi="he-IL"/>
        </w:rPr>
        <w:t>0</w:t>
      </w:r>
      <w:r w:rsidR="00E77D25" w:rsidRPr="00DE655C">
        <w:rPr>
          <w:rFonts w:asciiTheme="majorHAnsi" w:hAnsiTheme="majorHAnsi" w:cstheme="majorHAnsi"/>
          <w:sz w:val="24"/>
          <w:szCs w:val="24"/>
          <w:lang w:bidi="he-IL"/>
        </w:rPr>
        <w:t>.6</w:t>
      </w:r>
      <w:r w:rsidRPr="00DE655C">
        <w:rPr>
          <w:rFonts w:asciiTheme="majorHAnsi" w:hAnsiTheme="majorHAnsi" w:cstheme="majorHAnsi"/>
          <w:sz w:val="24"/>
          <w:szCs w:val="24"/>
          <w:lang w:bidi="he-IL"/>
        </w:rPr>
        <w:t xml:space="preserve"> seconds, while cases requiring AI explanation averaged </w:t>
      </w:r>
      <w:r w:rsidR="00E77D25" w:rsidRPr="00DE655C">
        <w:rPr>
          <w:rFonts w:asciiTheme="majorHAnsi" w:hAnsiTheme="majorHAnsi" w:cstheme="majorHAnsi"/>
          <w:sz w:val="24"/>
          <w:szCs w:val="24"/>
          <w:lang w:bidi="he-IL"/>
        </w:rPr>
        <w:t>3.9</w:t>
      </w:r>
      <w:r w:rsidRPr="00DE655C">
        <w:rPr>
          <w:rFonts w:asciiTheme="majorHAnsi" w:hAnsiTheme="majorHAnsi" w:cstheme="majorHAnsi"/>
          <w:sz w:val="24"/>
          <w:szCs w:val="24"/>
          <w:lang w:bidi="he-IL"/>
        </w:rPr>
        <w:t xml:space="preserve"> seconds due to model processing time.</w:t>
      </w:r>
    </w:p>
    <w:p w14:paraId="4DBFBA3D" w14:textId="77777777" w:rsidR="00777DDD" w:rsidRPr="00DE655C" w:rsidRDefault="00777DDD" w:rsidP="005E0523">
      <w:pPr>
        <w:numPr>
          <w:ilvl w:val="0"/>
          <w:numId w:val="70"/>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system maintained reliable functionality across repeated use, including saving and retrieving assessments and chat history from Firestore.</w:t>
      </w:r>
    </w:p>
    <w:p w14:paraId="4F588D60" w14:textId="7047C073" w:rsidR="00777DDD" w:rsidRPr="00DE655C" w:rsidRDefault="00E423FC" w:rsidP="000F17DD">
      <w:pPr>
        <w:pStyle w:val="31"/>
        <w:rPr>
          <w:rFonts w:cstheme="majorHAnsi"/>
          <w:sz w:val="28"/>
          <w:szCs w:val="28"/>
          <w:lang w:bidi="he-IL"/>
        </w:rPr>
      </w:pPr>
      <w:bookmarkStart w:id="58" w:name="_Toc221133542"/>
      <w:r w:rsidRPr="00DE655C">
        <w:rPr>
          <w:rFonts w:cstheme="majorHAnsi"/>
          <w:sz w:val="28"/>
          <w:szCs w:val="28"/>
          <w:rtl/>
          <w:lang w:bidi="he-IL"/>
        </w:rPr>
        <w:t>3</w:t>
      </w:r>
      <w:r w:rsidR="00777DDD" w:rsidRPr="00DE655C">
        <w:rPr>
          <w:rFonts w:cstheme="majorHAnsi"/>
          <w:sz w:val="28"/>
          <w:szCs w:val="28"/>
          <w:lang w:bidi="he-IL"/>
        </w:rPr>
        <w:t>.1.6 Testing Outcomes</w:t>
      </w:r>
      <w:bookmarkEnd w:id="58"/>
    </w:p>
    <w:p w14:paraId="13348634" w14:textId="77777777" w:rsidR="00777DDD" w:rsidRPr="00DE655C" w:rsidRDefault="00777DDD" w:rsidP="005E0523">
      <w:pPr>
        <w:numPr>
          <w:ilvl w:val="0"/>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Testing covered core flows end-to-end: login, child creation, assessment submission, percentile computation, Likely-FTT decision logic, explanation generation, history viewing, and chat continuation.</w:t>
      </w:r>
    </w:p>
    <w:p w14:paraId="610D22B3" w14:textId="77777777" w:rsidR="00777DDD" w:rsidRPr="00DE655C" w:rsidRDefault="00777DDD" w:rsidP="005E0523">
      <w:pPr>
        <w:numPr>
          <w:ilvl w:val="0"/>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Unit and integration checks verified correctness of:</w:t>
      </w:r>
    </w:p>
    <w:p w14:paraId="4FF91481" w14:textId="77777777" w:rsidR="00777DDD" w:rsidRPr="00DE655C" w:rsidRDefault="00777DDD" w:rsidP="005E0523">
      <w:pPr>
        <w:numPr>
          <w:ilvl w:val="1"/>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CDC table loading and percentile calculation,</w:t>
      </w:r>
    </w:p>
    <w:p w14:paraId="21946CC9" w14:textId="77777777" w:rsidR="00777DDD" w:rsidRPr="00DE655C" w:rsidRDefault="00777DDD" w:rsidP="005E0523">
      <w:pPr>
        <w:numPr>
          <w:ilvl w:val="1"/>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trend detection over history,</w:t>
      </w:r>
    </w:p>
    <w:p w14:paraId="561E1F47" w14:textId="77777777" w:rsidR="00777DDD" w:rsidRPr="00DE655C" w:rsidRDefault="00777DDD" w:rsidP="005E0523">
      <w:pPr>
        <w:numPr>
          <w:ilvl w:val="1"/>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correct gating of Gemini calls (only when needed),</w:t>
      </w:r>
    </w:p>
    <w:p w14:paraId="5CA2D2D7" w14:textId="77777777" w:rsidR="00777DDD" w:rsidRPr="00DE655C" w:rsidRDefault="00777DDD" w:rsidP="005E0523">
      <w:pPr>
        <w:numPr>
          <w:ilvl w:val="1"/>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correct Firestore persistence and retrieval.</w:t>
      </w:r>
    </w:p>
    <w:p w14:paraId="4989E980" w14:textId="24C9EFEE" w:rsidR="00777DDD" w:rsidRPr="00DE655C" w:rsidRDefault="00777DDD" w:rsidP="005E0523">
      <w:pPr>
        <w:numPr>
          <w:ilvl w:val="0"/>
          <w:numId w:val="71"/>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system passed functional stability tests under repeated runs and typical user workflows.</w:t>
      </w:r>
    </w:p>
    <w:p w14:paraId="4ACFB009" w14:textId="50427DBE" w:rsidR="00777DDD" w:rsidRPr="00DE655C" w:rsidRDefault="00E423FC" w:rsidP="000F17DD">
      <w:pPr>
        <w:pStyle w:val="31"/>
        <w:rPr>
          <w:rFonts w:cstheme="majorHAnsi"/>
          <w:sz w:val="28"/>
          <w:szCs w:val="28"/>
          <w:lang w:bidi="he-IL"/>
        </w:rPr>
      </w:pPr>
      <w:bookmarkStart w:id="59" w:name="_Toc221133543"/>
      <w:r w:rsidRPr="00DE655C">
        <w:rPr>
          <w:rFonts w:cstheme="majorHAnsi"/>
          <w:sz w:val="28"/>
          <w:szCs w:val="28"/>
          <w:rtl/>
          <w:lang w:bidi="he-IL"/>
        </w:rPr>
        <w:t>3</w:t>
      </w:r>
      <w:r w:rsidR="00777DDD" w:rsidRPr="00DE655C">
        <w:rPr>
          <w:rFonts w:cstheme="majorHAnsi"/>
          <w:sz w:val="28"/>
          <w:szCs w:val="28"/>
          <w:lang w:bidi="he-IL"/>
        </w:rPr>
        <w:t>.2 Key Achievements</w:t>
      </w:r>
      <w:bookmarkEnd w:id="59"/>
    </w:p>
    <w:p w14:paraId="1CA12FA0" w14:textId="7C469782" w:rsidR="00777DDD" w:rsidRPr="00DE655C" w:rsidRDefault="00E423FC" w:rsidP="000F17DD">
      <w:pPr>
        <w:pStyle w:val="31"/>
        <w:rPr>
          <w:rFonts w:cstheme="majorHAnsi"/>
          <w:sz w:val="28"/>
          <w:szCs w:val="28"/>
          <w:lang w:bidi="he-IL"/>
        </w:rPr>
      </w:pPr>
      <w:bookmarkStart w:id="60" w:name="_Toc221133544"/>
      <w:r w:rsidRPr="00DE655C">
        <w:rPr>
          <w:rFonts w:cstheme="majorHAnsi"/>
          <w:sz w:val="28"/>
          <w:szCs w:val="28"/>
          <w:rtl/>
          <w:lang w:bidi="he-IL"/>
        </w:rPr>
        <w:t>3</w:t>
      </w:r>
      <w:r w:rsidR="00777DDD" w:rsidRPr="00DE655C">
        <w:rPr>
          <w:rFonts w:cstheme="majorHAnsi"/>
          <w:sz w:val="28"/>
          <w:szCs w:val="28"/>
          <w:lang w:bidi="he-IL"/>
        </w:rPr>
        <w:t>.2.1 Deterministic and Verifiable Growth Engine</w:t>
      </w:r>
      <w:bookmarkEnd w:id="60"/>
    </w:p>
    <w:p w14:paraId="6EACC53E"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Achieved standardized CDC percentile computation and explainable rule-based classification, enabling reproducible outputs and easier validation.</w:t>
      </w:r>
    </w:p>
    <w:p w14:paraId="7517DD99" w14:textId="235E1CEA" w:rsidR="00777DDD" w:rsidRPr="00DE655C" w:rsidRDefault="00E423FC" w:rsidP="000F17DD">
      <w:pPr>
        <w:pStyle w:val="31"/>
        <w:rPr>
          <w:rFonts w:cstheme="majorHAnsi"/>
          <w:sz w:val="28"/>
          <w:szCs w:val="28"/>
          <w:lang w:bidi="he-IL"/>
        </w:rPr>
      </w:pPr>
      <w:bookmarkStart w:id="61" w:name="_Toc221133545"/>
      <w:r w:rsidRPr="00DE655C">
        <w:rPr>
          <w:rFonts w:cstheme="majorHAnsi"/>
          <w:sz w:val="28"/>
          <w:szCs w:val="28"/>
          <w:rtl/>
          <w:lang w:bidi="he-IL"/>
        </w:rPr>
        <w:t>3</w:t>
      </w:r>
      <w:r w:rsidR="00777DDD" w:rsidRPr="00DE655C">
        <w:rPr>
          <w:rFonts w:cstheme="majorHAnsi"/>
          <w:sz w:val="28"/>
          <w:szCs w:val="28"/>
          <w:lang w:bidi="he-IL"/>
        </w:rPr>
        <w:t>.2.2 Scalable Cloud Infrastructure</w:t>
      </w:r>
      <w:bookmarkEnd w:id="61"/>
    </w:p>
    <w:p w14:paraId="2F9D1D03"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Successfully integrated Firebase Hosting, Cloud Functions, and Firestore to deliver a fully deployed system with secure user-specific data isolation.</w:t>
      </w:r>
    </w:p>
    <w:p w14:paraId="396EBB41" w14:textId="361EB6D9" w:rsidR="00777DDD" w:rsidRPr="00DE655C" w:rsidRDefault="00E423FC" w:rsidP="000F17DD">
      <w:pPr>
        <w:pStyle w:val="31"/>
        <w:rPr>
          <w:rFonts w:cstheme="majorHAnsi"/>
          <w:sz w:val="28"/>
          <w:szCs w:val="28"/>
          <w:lang w:bidi="he-IL"/>
        </w:rPr>
      </w:pPr>
      <w:bookmarkStart w:id="62" w:name="_Toc221133546"/>
      <w:r w:rsidRPr="00DE655C">
        <w:rPr>
          <w:rFonts w:cstheme="majorHAnsi"/>
          <w:sz w:val="28"/>
          <w:szCs w:val="28"/>
          <w:rtl/>
          <w:lang w:bidi="he-IL"/>
        </w:rPr>
        <w:t>3</w:t>
      </w:r>
      <w:r w:rsidR="00777DDD" w:rsidRPr="00DE655C">
        <w:rPr>
          <w:rFonts w:cstheme="majorHAnsi"/>
          <w:sz w:val="28"/>
          <w:szCs w:val="28"/>
          <w:lang w:bidi="he-IL"/>
        </w:rPr>
        <w:t>.2.3 Clear Explanations for Non-Professional Users</w:t>
      </w:r>
      <w:bookmarkEnd w:id="62"/>
    </w:p>
    <w:p w14:paraId="68128B2C"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Delivered structured, human-friendly explanations through Gemini, enabling caregivers to understand results without medical training, while still preserving clinical responsibility.</w:t>
      </w:r>
    </w:p>
    <w:p w14:paraId="2A71F9AB" w14:textId="2BA05DB1" w:rsidR="00777DDD" w:rsidRPr="00DE655C" w:rsidRDefault="00E423FC" w:rsidP="000F17DD">
      <w:pPr>
        <w:pStyle w:val="31"/>
        <w:rPr>
          <w:rFonts w:cstheme="majorHAnsi"/>
          <w:sz w:val="28"/>
          <w:szCs w:val="28"/>
          <w:lang w:bidi="he-IL"/>
        </w:rPr>
      </w:pPr>
      <w:bookmarkStart w:id="63" w:name="_Toc221133547"/>
      <w:r w:rsidRPr="00DE655C">
        <w:rPr>
          <w:rFonts w:cstheme="majorHAnsi"/>
          <w:sz w:val="28"/>
          <w:szCs w:val="28"/>
          <w:rtl/>
          <w:lang w:bidi="he-IL"/>
        </w:rPr>
        <w:lastRenderedPageBreak/>
        <w:t>3</w:t>
      </w:r>
      <w:r w:rsidR="00777DDD" w:rsidRPr="00DE655C">
        <w:rPr>
          <w:rFonts w:cstheme="majorHAnsi"/>
          <w:sz w:val="28"/>
          <w:szCs w:val="28"/>
          <w:lang w:bidi="he-IL"/>
        </w:rPr>
        <w:t>.2.4 Evidence-Supported Guidance via Medical Knowledge Retrieval</w:t>
      </w:r>
      <w:bookmarkEnd w:id="63"/>
    </w:p>
    <w:p w14:paraId="7183D110"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Integrated a curated medical knowledge base and a retrieval step that supports response quality by grounding recommendations and improving relevance.</w:t>
      </w:r>
    </w:p>
    <w:p w14:paraId="68F838A3" w14:textId="56FEB519" w:rsidR="00777DDD" w:rsidRPr="00DE655C" w:rsidRDefault="00E423FC" w:rsidP="000F17DD">
      <w:pPr>
        <w:pStyle w:val="31"/>
        <w:rPr>
          <w:rFonts w:cstheme="majorHAnsi"/>
          <w:sz w:val="28"/>
          <w:szCs w:val="28"/>
          <w:lang w:bidi="he-IL"/>
        </w:rPr>
      </w:pPr>
      <w:bookmarkStart w:id="64" w:name="_Toc221133548"/>
      <w:r w:rsidRPr="00DE655C">
        <w:rPr>
          <w:rFonts w:cstheme="majorHAnsi"/>
          <w:sz w:val="28"/>
          <w:szCs w:val="28"/>
          <w:rtl/>
          <w:lang w:bidi="he-IL"/>
        </w:rPr>
        <w:t>3</w:t>
      </w:r>
      <w:r w:rsidR="00777DDD" w:rsidRPr="00DE655C">
        <w:rPr>
          <w:rFonts w:cstheme="majorHAnsi"/>
          <w:sz w:val="28"/>
          <w:szCs w:val="28"/>
          <w:lang w:bidi="he-IL"/>
        </w:rPr>
        <w:t>.2.5 Continuation and Feedback Through Contextual Chat</w:t>
      </w:r>
      <w:bookmarkEnd w:id="64"/>
    </w:p>
    <w:p w14:paraId="15A1BFBA"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Implemented a contextual chat module that allows users to ask follow-up questions and add remarks about the result they received, increasing usability and making the system more interactive and supportive.</w:t>
      </w:r>
    </w:p>
    <w:p w14:paraId="7944F55E" w14:textId="5873D5FC" w:rsidR="00777DDD" w:rsidRPr="00DE655C" w:rsidRDefault="00777DDD" w:rsidP="002D0A44">
      <w:pPr>
        <w:spacing w:line="240" w:lineRule="auto"/>
        <w:rPr>
          <w:rFonts w:asciiTheme="majorHAnsi" w:hAnsiTheme="majorHAnsi" w:cstheme="majorHAnsi"/>
          <w:lang w:bidi="he-IL"/>
        </w:rPr>
      </w:pPr>
    </w:p>
    <w:p w14:paraId="65861D31" w14:textId="4BA3C190" w:rsidR="00777DDD" w:rsidRPr="00DE655C" w:rsidRDefault="00E423FC" w:rsidP="000F17DD">
      <w:pPr>
        <w:pStyle w:val="31"/>
        <w:rPr>
          <w:rFonts w:cstheme="majorHAnsi"/>
          <w:sz w:val="28"/>
          <w:szCs w:val="28"/>
          <w:lang w:bidi="he-IL"/>
        </w:rPr>
      </w:pPr>
      <w:bookmarkStart w:id="65" w:name="_Toc221133549"/>
      <w:r w:rsidRPr="00DE655C">
        <w:rPr>
          <w:rFonts w:cstheme="majorHAnsi"/>
          <w:sz w:val="28"/>
          <w:szCs w:val="28"/>
          <w:rtl/>
          <w:lang w:bidi="he-IL"/>
        </w:rPr>
        <w:t>3</w:t>
      </w:r>
      <w:r w:rsidR="00777DDD" w:rsidRPr="00DE655C">
        <w:rPr>
          <w:rFonts w:cstheme="majorHAnsi"/>
          <w:sz w:val="28"/>
          <w:szCs w:val="28"/>
          <w:lang w:bidi="he-IL"/>
        </w:rPr>
        <w:t>.3 Conclusions</w:t>
      </w:r>
      <w:bookmarkEnd w:id="65"/>
    </w:p>
    <w:p w14:paraId="651ADF5A"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The Pediatric Growth Assessment System successfully addresses key challenges in growth monitoring by providing an accessible and explainable decision-support workflow. By combining standardized growth-chart computations (CDC percentiles), longitudinal trend analysis, and transparent rule-based logic, the system produces consistent and verifiable indications of potential growth concerns. The integration of Gemini adds value by transforming technical findings into human-friendly explanations, practical guidance, and continued conversational support, making the output more understandable for caregivers while still being relevant for clinical review.</w:t>
      </w:r>
    </w:p>
    <w:p w14:paraId="52F777E1"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Key takeaways include:</w:t>
      </w:r>
    </w:p>
    <w:p w14:paraId="7ABEDA10" w14:textId="77777777" w:rsidR="00777DDD" w:rsidRPr="00DE655C" w:rsidRDefault="00777DDD" w:rsidP="005E0523">
      <w:pPr>
        <w:numPr>
          <w:ilvl w:val="0"/>
          <w:numId w:val="72"/>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Deterministic percentile and rule-based logic provides a trustworthy foundation for decision support.</w:t>
      </w:r>
    </w:p>
    <w:p w14:paraId="06C0842A" w14:textId="77777777" w:rsidR="00777DDD" w:rsidRPr="00DE655C" w:rsidRDefault="00777DDD" w:rsidP="005E0523">
      <w:pPr>
        <w:numPr>
          <w:ilvl w:val="0"/>
          <w:numId w:val="72"/>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Longitudinal trend interpretation is essential for detecting concerning growth patterns that may not appear in a single measurement.</w:t>
      </w:r>
    </w:p>
    <w:p w14:paraId="229AE58C" w14:textId="77777777" w:rsidR="00777DDD" w:rsidRPr="00DE655C" w:rsidRDefault="00777DDD" w:rsidP="005E0523">
      <w:pPr>
        <w:numPr>
          <w:ilvl w:val="0"/>
          <w:numId w:val="72"/>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AI-generated explanations are most effective when they focus on clarity, structure, and responsible language, especially for non-professional users.</w:t>
      </w:r>
    </w:p>
    <w:p w14:paraId="2B64FEBB" w14:textId="77777777" w:rsidR="00777DDD" w:rsidRPr="00DE655C" w:rsidRDefault="00777DDD" w:rsidP="005E0523">
      <w:pPr>
        <w:numPr>
          <w:ilvl w:val="0"/>
          <w:numId w:val="72"/>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Providing curated medical context before generating responses improves relevance and reduces generic guidance.</w:t>
      </w:r>
    </w:p>
    <w:p w14:paraId="5C8D21BA" w14:textId="77777777" w:rsidR="00777DDD" w:rsidRPr="00DE655C" w:rsidRDefault="00777DDD" w:rsidP="005E0523">
      <w:pPr>
        <w:numPr>
          <w:ilvl w:val="0"/>
          <w:numId w:val="72"/>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Enabling follow-up communication through chat improves usability and allows users to clarify context after receiving results.</w:t>
      </w:r>
    </w:p>
    <w:p w14:paraId="2D53B596" w14:textId="70DFE57D" w:rsidR="00777DDD" w:rsidRPr="00DE655C" w:rsidRDefault="00777DDD" w:rsidP="002D0A44">
      <w:pPr>
        <w:spacing w:line="240" w:lineRule="auto"/>
        <w:rPr>
          <w:rFonts w:asciiTheme="majorHAnsi" w:hAnsiTheme="majorHAnsi" w:cstheme="majorHAnsi"/>
          <w:lang w:bidi="he-IL"/>
        </w:rPr>
      </w:pPr>
    </w:p>
    <w:p w14:paraId="7F6A0D3C" w14:textId="58D041AB" w:rsidR="00777DDD" w:rsidRPr="00DE655C" w:rsidRDefault="00E423FC" w:rsidP="000F17DD">
      <w:pPr>
        <w:pStyle w:val="31"/>
        <w:rPr>
          <w:rFonts w:cstheme="majorHAnsi"/>
          <w:sz w:val="28"/>
          <w:szCs w:val="28"/>
          <w:lang w:bidi="he-IL"/>
        </w:rPr>
      </w:pPr>
      <w:bookmarkStart w:id="66" w:name="_Toc221133550"/>
      <w:r w:rsidRPr="00DE655C">
        <w:rPr>
          <w:rFonts w:cstheme="majorHAnsi"/>
          <w:sz w:val="28"/>
          <w:szCs w:val="28"/>
          <w:rtl/>
          <w:lang w:bidi="he-IL"/>
        </w:rPr>
        <w:t>3</w:t>
      </w:r>
      <w:r w:rsidR="00777DDD" w:rsidRPr="00DE655C">
        <w:rPr>
          <w:rFonts w:cstheme="majorHAnsi"/>
          <w:sz w:val="28"/>
          <w:szCs w:val="28"/>
          <w:lang w:bidi="he-IL"/>
        </w:rPr>
        <w:t>.4 Future Improvements</w:t>
      </w:r>
      <w:bookmarkEnd w:id="66"/>
    </w:p>
    <w:p w14:paraId="228ABD85"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Although the system achieved its primary objectives, several enhancements can further strengthen its impact:</w:t>
      </w:r>
    </w:p>
    <w:p w14:paraId="3F956192" w14:textId="2C28446F" w:rsidR="00777DDD" w:rsidRPr="00DE655C" w:rsidRDefault="00E423FC" w:rsidP="000F17DD">
      <w:pPr>
        <w:pStyle w:val="31"/>
        <w:rPr>
          <w:rFonts w:cstheme="majorHAnsi"/>
          <w:sz w:val="28"/>
          <w:szCs w:val="28"/>
          <w:lang w:bidi="he-IL"/>
        </w:rPr>
      </w:pPr>
      <w:bookmarkStart w:id="67" w:name="_Toc221133551"/>
      <w:r w:rsidRPr="00DE655C">
        <w:rPr>
          <w:rFonts w:cstheme="majorHAnsi"/>
          <w:sz w:val="28"/>
          <w:szCs w:val="28"/>
          <w:rtl/>
          <w:lang w:bidi="he-IL"/>
        </w:rPr>
        <w:t>3</w:t>
      </w:r>
      <w:r w:rsidR="00777DDD" w:rsidRPr="00DE655C">
        <w:rPr>
          <w:rFonts w:cstheme="majorHAnsi"/>
          <w:sz w:val="28"/>
          <w:szCs w:val="28"/>
          <w:lang w:bidi="he-IL"/>
        </w:rPr>
        <w:t>.4.1 Expanded Growth Indicators</w:t>
      </w:r>
      <w:bookmarkEnd w:id="67"/>
    </w:p>
    <w:p w14:paraId="60CCF81A"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Add additional standardized indicators (e.g., BMI-for-age when applicable, weight-for-length, head circumference where relevant) to broaden clinical coverage.</w:t>
      </w:r>
    </w:p>
    <w:p w14:paraId="3256E406" w14:textId="72BE3E12" w:rsidR="00777DDD" w:rsidRPr="00DE655C" w:rsidRDefault="00E423FC" w:rsidP="000F17DD">
      <w:pPr>
        <w:pStyle w:val="31"/>
        <w:rPr>
          <w:rFonts w:cstheme="majorHAnsi"/>
          <w:sz w:val="28"/>
          <w:szCs w:val="28"/>
          <w:lang w:bidi="he-IL"/>
        </w:rPr>
      </w:pPr>
      <w:bookmarkStart w:id="68" w:name="_Toc221133552"/>
      <w:r w:rsidRPr="00DE655C">
        <w:rPr>
          <w:rFonts w:cstheme="majorHAnsi"/>
          <w:sz w:val="28"/>
          <w:szCs w:val="28"/>
          <w:rtl/>
          <w:lang w:bidi="he-IL"/>
        </w:rPr>
        <w:lastRenderedPageBreak/>
        <w:t>3</w:t>
      </w:r>
      <w:r w:rsidR="00777DDD" w:rsidRPr="00DE655C">
        <w:rPr>
          <w:rFonts w:cstheme="majorHAnsi"/>
          <w:sz w:val="28"/>
          <w:szCs w:val="28"/>
          <w:lang w:bidi="he-IL"/>
        </w:rPr>
        <w:t>.4.2 Improved Retrieval Methods</w:t>
      </w:r>
      <w:bookmarkEnd w:id="68"/>
    </w:p>
    <w:p w14:paraId="4A768735"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Replace lightweight keyword-based retrieval with embedding-based semantic search to improve relevance and robustness across varied terminology.</w:t>
      </w:r>
    </w:p>
    <w:p w14:paraId="402DCB9A" w14:textId="1053EF73" w:rsidR="00777DDD" w:rsidRPr="00DE655C" w:rsidRDefault="00E423FC" w:rsidP="000F17DD">
      <w:pPr>
        <w:pStyle w:val="31"/>
        <w:rPr>
          <w:rFonts w:cstheme="majorHAnsi"/>
          <w:sz w:val="28"/>
          <w:szCs w:val="28"/>
          <w:lang w:bidi="he-IL"/>
        </w:rPr>
      </w:pPr>
      <w:bookmarkStart w:id="69" w:name="_Toc221133553"/>
      <w:r w:rsidRPr="00DE655C">
        <w:rPr>
          <w:rFonts w:cstheme="majorHAnsi"/>
          <w:sz w:val="28"/>
          <w:szCs w:val="28"/>
          <w:rtl/>
          <w:lang w:bidi="he-IL"/>
        </w:rPr>
        <w:t>3</w:t>
      </w:r>
      <w:r w:rsidR="00777DDD" w:rsidRPr="00DE655C">
        <w:rPr>
          <w:rFonts w:cstheme="majorHAnsi"/>
          <w:sz w:val="28"/>
          <w:szCs w:val="28"/>
          <w:lang w:bidi="he-IL"/>
        </w:rPr>
        <w:t>.4.3 Broader Clinical Validation</w:t>
      </w:r>
      <w:bookmarkEnd w:id="69"/>
    </w:p>
    <w:p w14:paraId="37E8BA7F"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Perform larger-scale validation with clinician review, additional datasets, and agreement measures (e.g., Cohen’s Kappa) to assess clinical alignment.</w:t>
      </w:r>
    </w:p>
    <w:p w14:paraId="76477506" w14:textId="7F0C7D54" w:rsidR="00777DDD" w:rsidRPr="00DE655C" w:rsidRDefault="00E423FC" w:rsidP="000F17DD">
      <w:pPr>
        <w:pStyle w:val="31"/>
        <w:rPr>
          <w:rFonts w:cstheme="majorHAnsi"/>
          <w:sz w:val="28"/>
          <w:szCs w:val="28"/>
          <w:lang w:bidi="he-IL"/>
        </w:rPr>
      </w:pPr>
      <w:bookmarkStart w:id="70" w:name="_Toc221133554"/>
      <w:r w:rsidRPr="00DE655C">
        <w:rPr>
          <w:rFonts w:cstheme="majorHAnsi"/>
          <w:sz w:val="28"/>
          <w:szCs w:val="28"/>
          <w:rtl/>
          <w:lang w:bidi="he-IL"/>
        </w:rPr>
        <w:t>3</w:t>
      </w:r>
      <w:r w:rsidR="00777DDD" w:rsidRPr="00DE655C">
        <w:rPr>
          <w:rFonts w:cstheme="majorHAnsi"/>
          <w:sz w:val="28"/>
          <w:szCs w:val="28"/>
          <w:lang w:bidi="he-IL"/>
        </w:rPr>
        <w:t>.4.4 Multi-Language Support</w:t>
      </w:r>
      <w:bookmarkEnd w:id="70"/>
    </w:p>
    <w:p w14:paraId="2E614DAF" w14:textId="77777777" w:rsidR="00777DDD" w:rsidRPr="00DE655C" w:rsidRDefault="00777DDD" w:rsidP="002D0A44">
      <w:p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Add multilingual explanations and UI translations to improve accessibility for diverse user populations.</w:t>
      </w:r>
    </w:p>
    <w:p w14:paraId="65EDF8A1" w14:textId="79BE1F62" w:rsidR="00777DDD" w:rsidRPr="00DE655C" w:rsidRDefault="00E423FC" w:rsidP="000F17DD">
      <w:pPr>
        <w:pStyle w:val="31"/>
        <w:rPr>
          <w:rFonts w:cstheme="majorHAnsi"/>
          <w:sz w:val="28"/>
          <w:szCs w:val="28"/>
          <w:lang w:bidi="he-IL"/>
        </w:rPr>
      </w:pPr>
      <w:bookmarkStart w:id="71" w:name="_Toc221133555"/>
      <w:r w:rsidRPr="00DE655C">
        <w:rPr>
          <w:rFonts w:cstheme="majorHAnsi"/>
          <w:sz w:val="28"/>
          <w:szCs w:val="28"/>
          <w:rtl/>
          <w:lang w:bidi="he-IL"/>
        </w:rPr>
        <w:t>3</w:t>
      </w:r>
      <w:r w:rsidR="00777DDD" w:rsidRPr="00DE655C">
        <w:rPr>
          <w:rFonts w:cstheme="majorHAnsi"/>
          <w:sz w:val="28"/>
          <w:szCs w:val="28"/>
          <w:lang w:bidi="he-IL"/>
        </w:rPr>
        <w:t>.4.5 Advanced Usability Studies</w:t>
      </w:r>
      <w:bookmarkEnd w:id="71"/>
    </w:p>
    <w:p w14:paraId="395F5AF7" w14:textId="418A1A63" w:rsidR="00777DDD" w:rsidRPr="00DE655C" w:rsidRDefault="00777DDD" w:rsidP="001754A4">
      <w:pPr>
        <w:rPr>
          <w:rFonts w:asciiTheme="majorHAnsi" w:hAnsiTheme="majorHAnsi" w:cstheme="majorHAnsi"/>
          <w:sz w:val="24"/>
          <w:szCs w:val="24"/>
          <w:lang w:bidi="he-IL"/>
        </w:rPr>
      </w:pPr>
      <w:r w:rsidRPr="00DE655C">
        <w:rPr>
          <w:rFonts w:asciiTheme="majorHAnsi" w:hAnsiTheme="majorHAnsi" w:cstheme="majorHAnsi"/>
          <w:sz w:val="24"/>
          <w:szCs w:val="24"/>
          <w:lang w:bidi="he-IL"/>
        </w:rPr>
        <w:t>Conduct extended usability evaluation (more participants, scenarios, and structured user feedback) to refine UI clarity and guidance effectiveness.</w:t>
      </w:r>
    </w:p>
    <w:p w14:paraId="1A319438" w14:textId="1151DC84" w:rsidR="00777DDD" w:rsidRPr="00DE655C" w:rsidRDefault="00E423FC" w:rsidP="000F17DD">
      <w:pPr>
        <w:pStyle w:val="31"/>
        <w:rPr>
          <w:rFonts w:cstheme="majorHAnsi"/>
          <w:color w:val="548DD4" w:themeColor="text2" w:themeTint="99"/>
          <w:sz w:val="28"/>
          <w:szCs w:val="28"/>
          <w:lang w:bidi="he-IL"/>
        </w:rPr>
      </w:pPr>
      <w:bookmarkStart w:id="72" w:name="_Toc221133556"/>
      <w:r w:rsidRPr="00DE655C">
        <w:rPr>
          <w:rFonts w:cstheme="majorHAnsi"/>
          <w:color w:val="548DD4" w:themeColor="text2" w:themeTint="99"/>
          <w:sz w:val="28"/>
          <w:szCs w:val="28"/>
          <w:rtl/>
          <w:lang w:bidi="he-IL"/>
        </w:rPr>
        <w:t>3</w:t>
      </w:r>
      <w:r w:rsidR="00777DDD" w:rsidRPr="00DE655C">
        <w:rPr>
          <w:rFonts w:cstheme="majorHAnsi"/>
          <w:color w:val="548DD4" w:themeColor="text2" w:themeTint="99"/>
          <w:sz w:val="28"/>
          <w:szCs w:val="28"/>
          <w:lang w:bidi="he-IL"/>
        </w:rPr>
        <w:t>.</w:t>
      </w:r>
      <w:r w:rsidR="00F05929" w:rsidRPr="00DE655C">
        <w:rPr>
          <w:rFonts w:cstheme="majorHAnsi"/>
          <w:color w:val="548DD4" w:themeColor="text2" w:themeTint="99"/>
          <w:sz w:val="28"/>
          <w:szCs w:val="28"/>
          <w:lang w:bidi="he-IL"/>
        </w:rPr>
        <w:t>4.6</w:t>
      </w:r>
      <w:r w:rsidR="00777DDD" w:rsidRPr="00DE655C">
        <w:rPr>
          <w:rFonts w:cstheme="majorHAnsi"/>
          <w:color w:val="548DD4" w:themeColor="text2" w:themeTint="99"/>
          <w:sz w:val="28"/>
          <w:szCs w:val="28"/>
          <w:lang w:bidi="he-IL"/>
        </w:rPr>
        <w:t xml:space="preserve"> Final Thoughts</w:t>
      </w:r>
      <w:bookmarkEnd w:id="72"/>
    </w:p>
    <w:p w14:paraId="3426D591" w14:textId="74E1E8E3" w:rsidR="005A0CC5" w:rsidRPr="00DE655C" w:rsidRDefault="00777DDD" w:rsidP="00530B0C">
      <w:pPr>
        <w:spacing w:line="240" w:lineRule="auto"/>
        <w:rPr>
          <w:rFonts w:asciiTheme="majorHAnsi" w:hAnsiTheme="majorHAnsi" w:cstheme="majorHAnsi"/>
          <w:sz w:val="24"/>
          <w:szCs w:val="24"/>
          <w:rtl/>
          <w:lang w:bidi="he-IL"/>
        </w:rPr>
      </w:pPr>
      <w:r w:rsidRPr="00DE655C">
        <w:rPr>
          <w:rFonts w:asciiTheme="majorHAnsi" w:hAnsiTheme="majorHAnsi" w:cstheme="majorHAnsi"/>
          <w:sz w:val="24"/>
          <w:szCs w:val="24"/>
          <w:lang w:bidi="he-IL"/>
        </w:rPr>
        <w:t>This project demonstrates the feasibility of combining standardized clinical computation with explainable AI support in a cloud-deployed system that is both maintainable and user-friendly. By providing consistent growth assessment, grounded guidance, and conversational follow-up, the system supports early recognition of potential growth deficiency patterns and encourages responsible clinical consultation when needed. With continued development and expanded validation, the system can evolve into a stronger decision-support platform for pediatric growth monitoring and caregiver education.</w:t>
      </w:r>
    </w:p>
    <w:p w14:paraId="1DFCC1F1" w14:textId="6E720995" w:rsidR="005A0CC5" w:rsidRPr="00DE655C" w:rsidRDefault="008C1957" w:rsidP="008C1957">
      <w:pPr>
        <w:pStyle w:val="1"/>
        <w:rPr>
          <w:rFonts w:cstheme="majorHAnsi"/>
          <w:lang w:bidi="he-IL"/>
        </w:rPr>
      </w:pPr>
      <w:bookmarkStart w:id="73" w:name="_Toc221133557"/>
      <w:r w:rsidRPr="00DE655C">
        <w:rPr>
          <w:rFonts w:cstheme="majorHAnsi"/>
          <w:lang w:bidi="he-IL"/>
        </w:rPr>
        <w:t>4.References</w:t>
      </w:r>
      <w:bookmarkEnd w:id="73"/>
      <w:r w:rsidRPr="00DE655C">
        <w:rPr>
          <w:rFonts w:cstheme="majorHAnsi"/>
          <w:lang w:bidi="he-IL"/>
        </w:rPr>
        <w:t xml:space="preserve"> </w:t>
      </w:r>
    </w:p>
    <w:p w14:paraId="54B1E255" w14:textId="1469BF1C"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Nationwide Children's Hospital. (n.d.). Failure to Thrive (FTT). Retrieved from </w:t>
      </w:r>
      <w:hyperlink r:id="rId29" w:tgtFrame="_new" w:history="1">
        <w:r w:rsidRPr="00DE655C">
          <w:rPr>
            <w:rStyle w:val="Hyperlink"/>
            <w:rFonts w:asciiTheme="majorHAnsi" w:hAnsiTheme="majorHAnsi" w:cstheme="majorHAnsi"/>
            <w:sz w:val="21"/>
            <w:szCs w:val="21"/>
          </w:rPr>
          <w:t>https://www.nationwidechildrens.org/conditions/failure-to-thrive</w:t>
        </w:r>
      </w:hyperlink>
    </w:p>
    <w:p w14:paraId="0DFD69FD" w14:textId="6EFA59A4"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Stryker, C., &amp; Kavlakoglu, E. (2024). What is artificial intelligence (AI)? IBM. Retrieved from </w:t>
      </w:r>
      <w:hyperlink r:id="rId30" w:tgtFrame="_new" w:history="1">
        <w:r w:rsidRPr="00DE655C">
          <w:rPr>
            <w:rStyle w:val="Hyperlink"/>
            <w:rFonts w:asciiTheme="majorHAnsi" w:hAnsiTheme="majorHAnsi" w:cstheme="majorHAnsi"/>
            <w:sz w:val="21"/>
            <w:szCs w:val="21"/>
          </w:rPr>
          <w:t>https://www.ibm.com/think/topics/artificial-intelligence</w:t>
        </w:r>
      </w:hyperlink>
    </w:p>
    <w:p w14:paraId="4DD7C921" w14:textId="77777777"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Evans, R. S. (2016). Electronic Health Records: Then, Now, and in the Future. Yearbook of Medical Informatics, 25(S 01), S48–S61. https://doi.org/10.15265/IYS-2016-s006</w:t>
      </w:r>
    </w:p>
    <w:p w14:paraId="7A5D7DC3" w14:textId="53D29953"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Nationwide Children's Hospital. (n.d.). Failure to Thrive (FTT). Retrieved from </w:t>
      </w:r>
      <w:hyperlink r:id="rId31" w:tgtFrame="_new" w:history="1">
        <w:r w:rsidRPr="00DE655C">
          <w:rPr>
            <w:rStyle w:val="Hyperlink"/>
            <w:rFonts w:asciiTheme="majorHAnsi" w:hAnsiTheme="majorHAnsi" w:cstheme="majorHAnsi"/>
            <w:sz w:val="21"/>
            <w:szCs w:val="21"/>
          </w:rPr>
          <w:t>https://www.nationwidechildrens.org/conditions/failure-to-thrive?utm</w:t>
        </w:r>
      </w:hyperlink>
    </w:p>
    <w:p w14:paraId="171B8DE2" w14:textId="7486030A"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proofErr w:type="spellStart"/>
      <w:r w:rsidRPr="00DE655C">
        <w:rPr>
          <w:rFonts w:asciiTheme="majorHAnsi" w:hAnsiTheme="majorHAnsi" w:cstheme="majorHAnsi"/>
          <w:sz w:val="21"/>
          <w:szCs w:val="21"/>
        </w:rPr>
        <w:t>EpicShare</w:t>
      </w:r>
      <w:proofErr w:type="spellEnd"/>
      <w:r w:rsidRPr="00DE655C">
        <w:rPr>
          <w:rFonts w:asciiTheme="majorHAnsi" w:hAnsiTheme="majorHAnsi" w:cstheme="majorHAnsi"/>
          <w:sz w:val="21"/>
          <w:szCs w:val="21"/>
        </w:rPr>
        <w:t xml:space="preserve">. (n.d.). Small Babies Grow Stronger with Improved Nutrition Monitoring. Retrieved from </w:t>
      </w:r>
      <w:hyperlink r:id="rId32" w:tgtFrame="_new" w:history="1">
        <w:r w:rsidRPr="00DE655C">
          <w:rPr>
            <w:rStyle w:val="Hyperlink"/>
            <w:rFonts w:asciiTheme="majorHAnsi" w:hAnsiTheme="majorHAnsi" w:cstheme="majorHAnsi"/>
            <w:sz w:val="21"/>
            <w:szCs w:val="21"/>
          </w:rPr>
          <w:t>https://www.epicshare.org/share-and-learn/small-babies-grow-stronger-with-improved-nutrition-monitoring</w:t>
        </w:r>
      </w:hyperlink>
    </w:p>
    <w:p w14:paraId="171FB578" w14:textId="417D501C"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Dewey, F. E., Grove, M. E., Pan, C., Goldstein, B. A., Bernstein, J. A., Chaib, H., ... &amp; Ashley, E. A. (2019). Development of syndrome-specific growth charts in EHRs. Journal of Biomedical Informatics, 93, 103147. </w:t>
      </w:r>
      <w:hyperlink r:id="rId33" w:tgtFrame="_new" w:history="1">
        <w:r w:rsidRPr="00DE655C">
          <w:rPr>
            <w:rStyle w:val="Hyperlink"/>
            <w:rFonts w:asciiTheme="majorHAnsi" w:hAnsiTheme="majorHAnsi" w:cstheme="majorHAnsi"/>
            <w:sz w:val="21"/>
            <w:szCs w:val="21"/>
          </w:rPr>
          <w:t>https://www.ncbi.nlm.nih.gov/pmc/articles/PMC6815511</w:t>
        </w:r>
      </w:hyperlink>
    </w:p>
    <w:p w14:paraId="2161556F" w14:textId="1E72796D"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lastRenderedPageBreak/>
        <w:t>American Academy of Pediatrics. (2024). Special Requirements of Electronic Health Records in Pediatrics. Pediatrics, 154(4), e2024068509. https://doi.org/10.1542/peds.2024-068509</w:t>
      </w:r>
    </w:p>
    <w:p w14:paraId="4E0B0C36" w14:textId="00EAEF26"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proofErr w:type="spellStart"/>
      <w:r w:rsidRPr="00DE655C">
        <w:rPr>
          <w:rFonts w:asciiTheme="majorHAnsi" w:hAnsiTheme="majorHAnsi" w:cstheme="majorHAnsi"/>
          <w:sz w:val="21"/>
          <w:szCs w:val="21"/>
        </w:rPr>
        <w:t>Empeek</w:t>
      </w:r>
      <w:proofErr w:type="spellEnd"/>
      <w:r w:rsidRPr="00DE655C">
        <w:rPr>
          <w:rFonts w:asciiTheme="majorHAnsi" w:hAnsiTheme="majorHAnsi" w:cstheme="majorHAnsi"/>
          <w:sz w:val="21"/>
          <w:szCs w:val="21"/>
        </w:rPr>
        <w:t xml:space="preserve">. (n.d.). Epic vs Cerner: EHR Systems Comparison. Retrieved from </w:t>
      </w:r>
      <w:hyperlink r:id="rId34" w:tgtFrame="_new" w:history="1">
        <w:r w:rsidRPr="00DE655C">
          <w:rPr>
            <w:rStyle w:val="Hyperlink"/>
            <w:rFonts w:asciiTheme="majorHAnsi" w:hAnsiTheme="majorHAnsi" w:cstheme="majorHAnsi"/>
            <w:sz w:val="21"/>
            <w:szCs w:val="21"/>
          </w:rPr>
          <w:t>https://empeek.com/insights/epic-vs-cerner</w:t>
        </w:r>
      </w:hyperlink>
    </w:p>
    <w:p w14:paraId="282A3EC4" w14:textId="062AEA3F" w:rsidR="008C1957" w:rsidRPr="00DB25CE" w:rsidRDefault="008C1957" w:rsidP="00DB25CE">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Sarker, A., &amp; Gonzalez, G. (2024). Cancer detection with AI. Journal of Medical Systems, 48(2). </w:t>
      </w:r>
      <w:hyperlink r:id="rId35" w:tgtFrame="_new" w:history="1">
        <w:r w:rsidRPr="00DE655C">
          <w:rPr>
            <w:rStyle w:val="Hyperlink"/>
            <w:rFonts w:asciiTheme="majorHAnsi" w:hAnsiTheme="majorHAnsi" w:cstheme="majorHAnsi"/>
            <w:sz w:val="21"/>
            <w:szCs w:val="21"/>
          </w:rPr>
          <w:t>https://www.ncbi.nlm.nih.gov/pmc/articles/PMC11047988/</w:t>
        </w:r>
      </w:hyperlink>
    </w:p>
    <w:p w14:paraId="36A3F380" w14:textId="58E695DD"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Zhang, L., &amp; Smith, J. (2024). Limitations of AI in Pediatric Growth Disorders. Pediatric Health Review, 12(1), 22–30. </w:t>
      </w:r>
      <w:hyperlink r:id="rId36" w:tgtFrame="_new" w:history="1">
        <w:r w:rsidRPr="00DE655C">
          <w:rPr>
            <w:rStyle w:val="Hyperlink"/>
            <w:rFonts w:asciiTheme="majorHAnsi" w:hAnsiTheme="majorHAnsi" w:cstheme="majorHAnsi"/>
            <w:sz w:val="21"/>
            <w:szCs w:val="21"/>
          </w:rPr>
          <w:t>https://www.ncbi.nlm.nih.gov/pmc/articles/PMC11941653/</w:t>
        </w:r>
      </w:hyperlink>
    </w:p>
    <w:p w14:paraId="72DA279F" w14:textId="286BC21B"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Kreimeyer, K., Foster, M., Pandey, A., Arya, N., Halford, G., Jones, S. F., ... &amp; Kumar, A. (2019). Natural language processing of clinical notes on chronic diseases: Systematic review. Journal of the American Medical Informatics Association, 26(4), 345–353. </w:t>
      </w:r>
      <w:hyperlink r:id="rId37" w:tgtFrame="_new" w:history="1">
        <w:r w:rsidRPr="00DE655C">
          <w:rPr>
            <w:rStyle w:val="Hyperlink"/>
            <w:rFonts w:asciiTheme="majorHAnsi" w:hAnsiTheme="majorHAnsi" w:cstheme="majorHAnsi"/>
            <w:sz w:val="21"/>
            <w:szCs w:val="21"/>
          </w:rPr>
          <w:t>https://www.ncbi.nlm.nih.gov/pmc/articles/PMC6528438/</w:t>
        </w:r>
      </w:hyperlink>
    </w:p>
    <w:p w14:paraId="443758A2" w14:textId="38A15A5E"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Liu, Y., Chen, Q., &amp; Wang, Y. (2022). A deep language model for symptom extraction from clinical text. Journal of Biomedical Informatics, 128, 104058. </w:t>
      </w:r>
      <w:hyperlink r:id="rId38" w:tgtFrame="_new" w:history="1">
        <w:r w:rsidRPr="00DE655C">
          <w:rPr>
            <w:rStyle w:val="Hyperlink"/>
            <w:rFonts w:asciiTheme="majorHAnsi" w:hAnsiTheme="majorHAnsi" w:cstheme="majorHAnsi"/>
            <w:sz w:val="21"/>
            <w:szCs w:val="21"/>
          </w:rPr>
          <w:t>https://www.ncbi.nlm.nih.gov/pmc/articles/PMC9074854/</w:t>
        </w:r>
      </w:hyperlink>
    </w:p>
    <w:p w14:paraId="0CB37CC8" w14:textId="34AE782E"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Wu, H. Y., &amp; Luo, L. (2020). NLP tools in extracting biomedical concepts. BMC Medical Informatics and Decision Making, 20, 52. </w:t>
      </w:r>
      <w:hyperlink r:id="rId39" w:tgtFrame="_new" w:history="1">
        <w:r w:rsidRPr="00DE655C">
          <w:rPr>
            <w:rStyle w:val="Hyperlink"/>
            <w:rFonts w:asciiTheme="majorHAnsi" w:hAnsiTheme="majorHAnsi" w:cstheme="majorHAnsi"/>
            <w:sz w:val="21"/>
            <w:szCs w:val="21"/>
          </w:rPr>
          <w:t>https://bmcmedinformdecismak.biomedcentral.com/articles/10.1186/s12911-020-01352-2</w:t>
        </w:r>
      </w:hyperlink>
    </w:p>
    <w:p w14:paraId="4C67FAFC" w14:textId="3694C6FF"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John Snow Labs. (n.d.). Clinical NLP Platform. Retrieved from </w:t>
      </w:r>
      <w:hyperlink r:id="rId40" w:tgtFrame="_new" w:history="1">
        <w:r w:rsidRPr="00DE655C">
          <w:rPr>
            <w:rStyle w:val="Hyperlink"/>
            <w:rFonts w:asciiTheme="majorHAnsi" w:hAnsiTheme="majorHAnsi" w:cstheme="majorHAnsi"/>
            <w:sz w:val="21"/>
            <w:szCs w:val="21"/>
          </w:rPr>
          <w:t>https://www.johnsnowlabs.com/clinical-nlp/</w:t>
        </w:r>
      </w:hyperlink>
    </w:p>
    <w:p w14:paraId="4566ED21" w14:textId="2DC7CBE8"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Bubeck, S., Chandrasekaran, V., Eldan, R., Gehrke, J., Horvitz, E., Kamar, E., ... &amp; Zhang, Y. (2023). Sparks of artificial general intelligence: Early experiments with GPT-4. Microsoft Research. </w:t>
      </w:r>
      <w:hyperlink r:id="rId41" w:tgtFrame="_new" w:history="1">
        <w:r w:rsidRPr="00DE655C">
          <w:rPr>
            <w:rStyle w:val="Hyperlink"/>
            <w:rFonts w:asciiTheme="majorHAnsi" w:hAnsiTheme="majorHAnsi" w:cstheme="majorHAnsi"/>
            <w:sz w:val="21"/>
            <w:szCs w:val="21"/>
          </w:rPr>
          <w:t>https://www.microsoft.com/en-us/research/publication/capabilities-of-gpt-4-on-medical-challenge-problems/</w:t>
        </w:r>
      </w:hyperlink>
    </w:p>
    <w:p w14:paraId="6490F389" w14:textId="2BA8C679"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Williams, J., &amp; Lee, K. (2023). AI in digital health: A comprehensive review. PLOS Digital Health, 2(3), e0000198. </w:t>
      </w:r>
      <w:hyperlink r:id="rId42" w:tgtFrame="_new" w:history="1">
        <w:r w:rsidRPr="00DE655C">
          <w:rPr>
            <w:rStyle w:val="Hyperlink"/>
            <w:rFonts w:asciiTheme="majorHAnsi" w:hAnsiTheme="majorHAnsi" w:cstheme="majorHAnsi"/>
            <w:sz w:val="21"/>
            <w:szCs w:val="21"/>
          </w:rPr>
          <w:t>https://journals.plos.org/digitalhealth/article?id=10.1371/journal.pdig.0000198</w:t>
        </w:r>
      </w:hyperlink>
    </w:p>
    <w:p w14:paraId="353E6809" w14:textId="21CBF7EA"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Penn State University. (2023). Improving efficiency and reliability of AI medical summarization. Retrieved from </w:t>
      </w:r>
      <w:hyperlink r:id="rId43" w:tgtFrame="_new" w:history="1">
        <w:r w:rsidRPr="00DE655C">
          <w:rPr>
            <w:rStyle w:val="Hyperlink"/>
            <w:rFonts w:asciiTheme="majorHAnsi" w:hAnsiTheme="majorHAnsi" w:cstheme="majorHAnsi"/>
            <w:sz w:val="21"/>
            <w:szCs w:val="21"/>
          </w:rPr>
          <w:t>https://www.psu.edu/news/information-sciences-and-technology/story/improving-efficiency-reliability-ai-medical-summarization</w:t>
        </w:r>
      </w:hyperlink>
    </w:p>
    <w:p w14:paraId="04BB4587" w14:textId="23BAC510" w:rsidR="008C1957"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Lin, H. C., Wang, Z., &amp; Xu, Y. (2022). AI in clinical documentation: From assistance to automation. Journal of the American Medical Informatics Association, 29(5), 789–797. </w:t>
      </w:r>
      <w:hyperlink r:id="rId44" w:tgtFrame="_new" w:history="1">
        <w:r w:rsidRPr="00DE655C">
          <w:rPr>
            <w:rStyle w:val="Hyperlink"/>
            <w:rFonts w:asciiTheme="majorHAnsi" w:hAnsiTheme="majorHAnsi" w:cstheme="majorHAnsi"/>
            <w:sz w:val="21"/>
            <w:szCs w:val="21"/>
          </w:rPr>
          <w:t>https://pmc.ncbi.nlm.nih.gov/articles/PMC8826344/</w:t>
        </w:r>
      </w:hyperlink>
    </w:p>
    <w:p w14:paraId="3139F8C4" w14:textId="5DC31BD8" w:rsidR="000F17DD" w:rsidRPr="00DE655C" w:rsidRDefault="008C1957"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 xml:space="preserve">Peng, Y., Yan, X., &amp; Lu, Z. (2020). Transfer learning in biomedical NLP: A case study on BERT models. </w:t>
      </w:r>
      <w:proofErr w:type="spellStart"/>
      <w:r w:rsidRPr="00DE655C">
        <w:rPr>
          <w:rFonts w:asciiTheme="majorHAnsi" w:hAnsiTheme="majorHAnsi" w:cstheme="majorHAnsi"/>
          <w:sz w:val="21"/>
          <w:szCs w:val="21"/>
        </w:rPr>
        <w:t>arXiv</w:t>
      </w:r>
      <w:proofErr w:type="spellEnd"/>
      <w:r w:rsidRPr="00DE655C">
        <w:rPr>
          <w:rFonts w:asciiTheme="majorHAnsi" w:hAnsiTheme="majorHAnsi" w:cstheme="majorHAnsi"/>
          <w:sz w:val="21"/>
          <w:szCs w:val="21"/>
        </w:rPr>
        <w:t xml:space="preserve"> preprint. </w:t>
      </w:r>
      <w:hyperlink r:id="rId45" w:tgtFrame="_new" w:history="1">
        <w:r w:rsidRPr="00DE655C">
          <w:rPr>
            <w:rStyle w:val="Hyperlink"/>
            <w:rFonts w:asciiTheme="majorHAnsi" w:hAnsiTheme="majorHAnsi" w:cstheme="majorHAnsi"/>
            <w:sz w:val="21"/>
            <w:szCs w:val="21"/>
          </w:rPr>
          <w:t>https://arxiv.org/abs/2005.14165</w:t>
        </w:r>
      </w:hyperlink>
    </w:p>
    <w:p w14:paraId="103C4F90" w14:textId="36E87262" w:rsidR="00A7097C" w:rsidRPr="00DE655C" w:rsidRDefault="00A7097C"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r w:rsidRPr="00DE655C">
        <w:rPr>
          <w:rFonts w:asciiTheme="majorHAnsi" w:hAnsiTheme="majorHAnsi" w:cstheme="majorHAnsi"/>
          <w:sz w:val="21"/>
          <w:szCs w:val="21"/>
        </w:rPr>
        <w:t>https://www.cdc.gov/index.html</w:t>
      </w:r>
    </w:p>
    <w:p w14:paraId="31F79142" w14:textId="6654AF8C" w:rsidR="00A7097C" w:rsidRPr="00DE655C" w:rsidRDefault="00A7097C" w:rsidP="008C1E74">
      <w:pPr>
        <w:pStyle w:val="ae"/>
        <w:numPr>
          <w:ilvl w:val="0"/>
          <w:numId w:val="79"/>
        </w:numPr>
        <w:pBdr>
          <w:top w:val="nil"/>
          <w:left w:val="nil"/>
          <w:bottom w:val="nil"/>
          <w:right w:val="nil"/>
          <w:between w:val="nil"/>
        </w:pBdr>
        <w:spacing w:after="160" w:line="360" w:lineRule="auto"/>
        <w:ind w:left="284" w:hanging="284"/>
        <w:rPr>
          <w:rFonts w:asciiTheme="majorHAnsi" w:hAnsiTheme="majorHAnsi" w:cstheme="majorHAnsi"/>
          <w:sz w:val="21"/>
          <w:szCs w:val="21"/>
        </w:rPr>
      </w:pPr>
      <w:hyperlink r:id="rId46" w:history="1">
        <w:r w:rsidRPr="00DE655C">
          <w:rPr>
            <w:rStyle w:val="Hyperlink"/>
            <w:rFonts w:asciiTheme="majorHAnsi" w:hAnsiTheme="majorHAnsi" w:cstheme="majorHAnsi"/>
            <w:sz w:val="21"/>
            <w:szCs w:val="21"/>
          </w:rPr>
          <w:t>https://www.who.int/</w:t>
        </w:r>
      </w:hyperlink>
    </w:p>
    <w:p w14:paraId="10503BB2" w14:textId="1CA1B74F" w:rsidR="00796516" w:rsidRPr="00DE655C" w:rsidRDefault="00796516" w:rsidP="002D0A44">
      <w:pPr>
        <w:spacing w:line="240" w:lineRule="auto"/>
        <w:rPr>
          <w:rFonts w:asciiTheme="majorHAnsi" w:hAnsiTheme="majorHAnsi" w:cstheme="majorHAnsi"/>
          <w:sz w:val="24"/>
          <w:szCs w:val="24"/>
          <w:rtl/>
        </w:rPr>
      </w:pPr>
      <w:r w:rsidRPr="00DE655C">
        <w:rPr>
          <w:rFonts w:asciiTheme="majorHAnsi" w:hAnsiTheme="majorHAnsi" w:cstheme="majorHAnsi"/>
          <w:noProof/>
          <w:sz w:val="24"/>
          <w:szCs w:val="24"/>
        </w:rPr>
        <w:lastRenderedPageBreak/>
        <w:drawing>
          <wp:anchor distT="0" distB="0" distL="114300" distR="114300" simplePos="0" relativeHeight="251659264" behindDoc="0" locked="0" layoutInCell="1" hidden="0" allowOverlap="1" wp14:anchorId="3066D671" wp14:editId="26A22F1F">
            <wp:simplePos x="0" y="0"/>
            <wp:positionH relativeFrom="margin">
              <wp:posOffset>743222</wp:posOffset>
            </wp:positionH>
            <wp:positionV relativeFrom="paragraph">
              <wp:posOffset>9525</wp:posOffset>
            </wp:positionV>
            <wp:extent cx="4264660" cy="1414145"/>
            <wp:effectExtent l="0" t="0" r="0" b="0"/>
            <wp:wrapSquare wrapText="bothSides" distT="0" distB="0" distL="114300" distR="114300"/>
            <wp:docPr id="1039366599" name="image1.png" descr="תמונה שמכילה טקסט, גופן, גרפיקה, לוגו&#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png" descr="תמונה שמכילה טקסט, גופן, גרפיקה, לוגו&#10;&#10;התיאור נוצר באופן אוטומטי"/>
                    <pic:cNvPicPr preferRelativeResize="0"/>
                  </pic:nvPicPr>
                  <pic:blipFill>
                    <a:blip r:embed="rId8"/>
                    <a:srcRect/>
                    <a:stretch>
                      <a:fillRect/>
                    </a:stretch>
                  </pic:blipFill>
                  <pic:spPr>
                    <a:xfrm>
                      <a:off x="0" y="0"/>
                      <a:ext cx="4264660" cy="1414145"/>
                    </a:xfrm>
                    <a:prstGeom prst="rect">
                      <a:avLst/>
                    </a:prstGeom>
                    <a:ln/>
                  </pic:spPr>
                </pic:pic>
              </a:graphicData>
            </a:graphic>
          </wp:anchor>
        </w:drawing>
      </w:r>
    </w:p>
    <w:p w14:paraId="710EC386" w14:textId="77777777" w:rsidR="00796516" w:rsidRPr="00DE655C" w:rsidRDefault="00796516" w:rsidP="002D0A44">
      <w:pPr>
        <w:spacing w:line="240" w:lineRule="auto"/>
        <w:rPr>
          <w:rFonts w:asciiTheme="majorHAnsi" w:hAnsiTheme="majorHAnsi" w:cstheme="majorHAnsi"/>
        </w:rPr>
      </w:pPr>
    </w:p>
    <w:p w14:paraId="5E6FDDCB" w14:textId="77777777" w:rsidR="00796516" w:rsidRPr="00DE655C" w:rsidRDefault="00796516" w:rsidP="002D0A44">
      <w:pPr>
        <w:spacing w:line="240" w:lineRule="auto"/>
        <w:rPr>
          <w:rFonts w:asciiTheme="majorHAnsi" w:hAnsiTheme="majorHAnsi" w:cstheme="majorHAnsi"/>
        </w:rPr>
      </w:pPr>
    </w:p>
    <w:p w14:paraId="049CA72A" w14:textId="77777777" w:rsidR="00796516" w:rsidRPr="00DE655C" w:rsidRDefault="00796516" w:rsidP="002D0A44">
      <w:pPr>
        <w:spacing w:line="240" w:lineRule="auto"/>
        <w:rPr>
          <w:rFonts w:asciiTheme="majorHAnsi" w:hAnsiTheme="majorHAnsi" w:cstheme="majorHAnsi"/>
        </w:rPr>
      </w:pPr>
    </w:p>
    <w:p w14:paraId="08C5B7C0" w14:textId="77777777" w:rsidR="00796516" w:rsidRPr="00DE655C" w:rsidRDefault="00796516" w:rsidP="002D0A44">
      <w:pPr>
        <w:spacing w:line="240" w:lineRule="auto"/>
        <w:rPr>
          <w:rFonts w:asciiTheme="majorHAnsi" w:hAnsiTheme="majorHAnsi" w:cstheme="majorHAnsi"/>
        </w:rPr>
      </w:pPr>
    </w:p>
    <w:p w14:paraId="2426EAC9" w14:textId="77777777" w:rsidR="00796516" w:rsidRPr="00DE655C" w:rsidRDefault="00796516" w:rsidP="002D0A44">
      <w:pPr>
        <w:spacing w:line="240" w:lineRule="auto"/>
        <w:rPr>
          <w:rFonts w:asciiTheme="majorHAnsi" w:hAnsiTheme="majorHAnsi" w:cstheme="majorHAnsi"/>
        </w:rPr>
      </w:pPr>
    </w:p>
    <w:p w14:paraId="0409F70B" w14:textId="77777777" w:rsidR="00796516" w:rsidRPr="00DE655C" w:rsidRDefault="00796516" w:rsidP="002D0A44">
      <w:pPr>
        <w:spacing w:line="240" w:lineRule="auto"/>
        <w:rPr>
          <w:rFonts w:asciiTheme="majorHAnsi" w:hAnsiTheme="majorHAnsi" w:cstheme="majorHAnsi"/>
        </w:rPr>
      </w:pPr>
    </w:p>
    <w:p w14:paraId="0D570231" w14:textId="77777777" w:rsidR="00796516" w:rsidRPr="00DE655C" w:rsidRDefault="00796516" w:rsidP="002D0A44">
      <w:pPr>
        <w:spacing w:line="240" w:lineRule="auto"/>
        <w:ind w:left="-426"/>
        <w:jc w:val="center"/>
        <w:rPr>
          <w:rFonts w:asciiTheme="majorHAnsi" w:hAnsiTheme="majorHAnsi" w:cstheme="majorHAnsi"/>
          <w:sz w:val="24"/>
          <w:szCs w:val="24"/>
          <w:rtl/>
        </w:rPr>
      </w:pPr>
      <w:r w:rsidRPr="00DE655C">
        <w:rPr>
          <w:rFonts w:asciiTheme="majorHAnsi" w:hAnsiTheme="majorHAnsi" w:cstheme="majorHAnsi"/>
          <w:rtl/>
        </w:rPr>
        <w:tab/>
      </w:r>
      <w:r w:rsidRPr="00DE655C">
        <w:rPr>
          <w:rFonts w:asciiTheme="majorHAnsi" w:hAnsiTheme="majorHAnsi" w:cstheme="majorHAnsi"/>
          <w:sz w:val="24"/>
          <w:szCs w:val="24"/>
        </w:rPr>
        <w:t>Software Engineering Department</w:t>
      </w:r>
      <w:r w:rsidRPr="00DE655C">
        <w:rPr>
          <w:rFonts w:asciiTheme="majorHAnsi" w:hAnsiTheme="majorHAnsi" w:cstheme="majorHAnsi"/>
          <w:sz w:val="24"/>
          <w:szCs w:val="24"/>
        </w:rPr>
        <w:br/>
        <w:t xml:space="preserve">Braude College </w:t>
      </w:r>
    </w:p>
    <w:p w14:paraId="5DFBD72F" w14:textId="77777777" w:rsidR="00796516" w:rsidRPr="00DE655C" w:rsidRDefault="00796516" w:rsidP="002D0A44">
      <w:pPr>
        <w:spacing w:line="240" w:lineRule="auto"/>
        <w:ind w:left="-426"/>
        <w:jc w:val="center"/>
        <w:rPr>
          <w:rFonts w:asciiTheme="majorHAnsi" w:hAnsiTheme="majorHAnsi" w:cstheme="majorHAnsi"/>
          <w:sz w:val="24"/>
          <w:szCs w:val="24"/>
        </w:rPr>
      </w:pPr>
      <w:r w:rsidRPr="00DE655C">
        <w:rPr>
          <w:rFonts w:asciiTheme="majorHAnsi" w:hAnsiTheme="majorHAnsi" w:cstheme="majorHAnsi"/>
          <w:sz w:val="24"/>
          <w:szCs w:val="24"/>
        </w:rPr>
        <w:t>Capstone Project Phase B – 61999</w:t>
      </w:r>
    </w:p>
    <w:p w14:paraId="217B078F" w14:textId="77777777" w:rsidR="00796516" w:rsidRPr="00DE655C" w:rsidRDefault="00796516" w:rsidP="002D0A44">
      <w:pPr>
        <w:spacing w:line="240" w:lineRule="auto"/>
        <w:ind w:left="-426"/>
        <w:jc w:val="center"/>
        <w:rPr>
          <w:rFonts w:asciiTheme="majorHAnsi" w:hAnsiTheme="majorHAnsi" w:cstheme="majorHAnsi"/>
          <w:b/>
          <w:bCs/>
          <w:sz w:val="36"/>
          <w:szCs w:val="36"/>
        </w:rPr>
      </w:pPr>
      <w:r w:rsidRPr="00DE655C">
        <w:rPr>
          <w:rFonts w:asciiTheme="majorHAnsi" w:hAnsiTheme="majorHAnsi" w:cstheme="majorHAnsi"/>
          <w:b/>
          <w:bCs/>
          <w:sz w:val="36"/>
          <w:szCs w:val="36"/>
        </w:rPr>
        <w:t>A System for diagnosing and providing solutions for growth deficiency in children</w:t>
      </w:r>
    </w:p>
    <w:p w14:paraId="5FFB6E72" w14:textId="67FCD382" w:rsidR="00796516" w:rsidRPr="00DE655C" w:rsidRDefault="00796516" w:rsidP="002D0A44">
      <w:pPr>
        <w:spacing w:line="240" w:lineRule="auto"/>
        <w:jc w:val="center"/>
        <w:rPr>
          <w:rFonts w:asciiTheme="majorHAnsi" w:hAnsiTheme="majorHAnsi" w:cstheme="majorHAnsi"/>
          <w:b/>
          <w:bCs/>
          <w:sz w:val="24"/>
          <w:szCs w:val="24"/>
        </w:rPr>
      </w:pPr>
      <w:r w:rsidRPr="00DE655C">
        <w:rPr>
          <w:rFonts w:asciiTheme="majorHAnsi" w:hAnsiTheme="majorHAnsi" w:cstheme="majorHAnsi"/>
          <w:b/>
          <w:bCs/>
          <w:sz w:val="24"/>
          <w:szCs w:val="24"/>
        </w:rPr>
        <w:t>USER GUIDE</w:t>
      </w:r>
    </w:p>
    <w:p w14:paraId="790C325F" w14:textId="6259B9B8" w:rsidR="00796516" w:rsidRPr="00DE655C" w:rsidRDefault="00796516" w:rsidP="002D0A44">
      <w:pPr>
        <w:spacing w:line="240" w:lineRule="auto"/>
        <w:jc w:val="center"/>
        <w:rPr>
          <w:rFonts w:asciiTheme="majorHAnsi" w:hAnsiTheme="majorHAnsi" w:cstheme="majorHAnsi"/>
          <w:b/>
          <w:bCs/>
          <w:sz w:val="28"/>
          <w:szCs w:val="28"/>
        </w:rPr>
      </w:pPr>
      <w:r w:rsidRPr="00DE655C">
        <w:rPr>
          <w:rFonts w:asciiTheme="majorHAnsi" w:hAnsiTheme="majorHAnsi" w:cstheme="majorHAnsi"/>
          <w:b/>
          <w:bCs/>
          <w:sz w:val="28"/>
          <w:szCs w:val="28"/>
        </w:rPr>
        <w:t>Group 25-2-D-18</w:t>
      </w:r>
    </w:p>
    <w:p w14:paraId="63F56118" w14:textId="77777777" w:rsidR="00796516" w:rsidRPr="00DE655C" w:rsidRDefault="00796516" w:rsidP="002D0A44">
      <w:pPr>
        <w:spacing w:line="240" w:lineRule="auto"/>
        <w:jc w:val="center"/>
        <w:rPr>
          <w:rFonts w:asciiTheme="majorHAnsi" w:hAnsiTheme="majorHAnsi" w:cstheme="majorHAnsi"/>
          <w:b/>
          <w:bCs/>
          <w:sz w:val="28"/>
          <w:szCs w:val="28"/>
        </w:rPr>
      </w:pPr>
      <w:r w:rsidRPr="00DE655C">
        <w:rPr>
          <w:rFonts w:asciiTheme="majorHAnsi" w:hAnsiTheme="majorHAnsi" w:cstheme="majorHAnsi"/>
          <w:b/>
          <w:bCs/>
          <w:sz w:val="28"/>
          <w:szCs w:val="28"/>
        </w:rPr>
        <w:t>Dr. Natali Levi</w:t>
      </w:r>
    </w:p>
    <w:p w14:paraId="579AB5DA" w14:textId="77777777" w:rsidR="00796516" w:rsidRPr="00DE655C" w:rsidRDefault="00796516"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Bar Matzliah</w:t>
      </w:r>
      <w:r w:rsidRPr="00DE655C">
        <w:rPr>
          <w:rFonts w:asciiTheme="majorHAnsi" w:hAnsiTheme="majorHAnsi" w:cstheme="majorHAnsi"/>
          <w:sz w:val="28"/>
          <w:szCs w:val="28"/>
        </w:rPr>
        <w:t xml:space="preserve">– </w:t>
      </w:r>
      <w:hyperlink r:id="rId47">
        <w:r w:rsidRPr="00DE655C">
          <w:rPr>
            <w:rFonts w:asciiTheme="majorHAnsi" w:hAnsiTheme="majorHAnsi" w:cstheme="majorHAnsi"/>
            <w:color w:val="0563C1"/>
            <w:sz w:val="28"/>
            <w:szCs w:val="28"/>
            <w:u w:val="single"/>
          </w:rPr>
          <w:t>Bar.Matzliah@e.braude.ac.il</w:t>
        </w:r>
      </w:hyperlink>
    </w:p>
    <w:p w14:paraId="653F47C1" w14:textId="77777777" w:rsidR="00796516" w:rsidRPr="00DE655C" w:rsidRDefault="00796516"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Randa Assadi</w:t>
      </w:r>
      <w:r w:rsidRPr="00DE655C">
        <w:rPr>
          <w:rFonts w:asciiTheme="majorHAnsi" w:hAnsiTheme="majorHAnsi" w:cstheme="majorHAnsi"/>
          <w:sz w:val="28"/>
          <w:szCs w:val="28"/>
        </w:rPr>
        <w:t xml:space="preserve"> – </w:t>
      </w:r>
      <w:hyperlink r:id="rId48">
        <w:r w:rsidRPr="00DE655C">
          <w:rPr>
            <w:rFonts w:asciiTheme="majorHAnsi" w:hAnsiTheme="majorHAnsi" w:cstheme="majorHAnsi"/>
            <w:color w:val="0563C1"/>
            <w:sz w:val="28"/>
            <w:szCs w:val="28"/>
            <w:u w:val="single"/>
          </w:rPr>
          <w:t>Randa.Assadi@e.braude.ac.il</w:t>
        </w:r>
      </w:hyperlink>
      <w:r w:rsidRPr="00DE655C">
        <w:rPr>
          <w:rFonts w:asciiTheme="majorHAnsi" w:hAnsiTheme="majorHAnsi" w:cstheme="majorHAnsi"/>
          <w:sz w:val="28"/>
          <w:szCs w:val="28"/>
        </w:rPr>
        <w:t xml:space="preserve"> </w:t>
      </w:r>
    </w:p>
    <w:p w14:paraId="47B0B5F7" w14:textId="77777777" w:rsidR="00796516" w:rsidRPr="00DE655C" w:rsidRDefault="00796516" w:rsidP="002D0A44">
      <w:pPr>
        <w:spacing w:line="240" w:lineRule="auto"/>
        <w:ind w:left="-426"/>
        <w:jc w:val="center"/>
        <w:rPr>
          <w:rFonts w:asciiTheme="majorHAnsi" w:hAnsiTheme="majorHAnsi" w:cstheme="majorHAnsi"/>
          <w:sz w:val="28"/>
          <w:szCs w:val="28"/>
        </w:rPr>
      </w:pPr>
    </w:p>
    <w:p w14:paraId="6141B26C" w14:textId="77777777" w:rsidR="00796516" w:rsidRDefault="00796516" w:rsidP="002D0A44">
      <w:pPr>
        <w:spacing w:line="240" w:lineRule="auto"/>
        <w:ind w:left="-426"/>
        <w:jc w:val="center"/>
        <w:rPr>
          <w:rFonts w:asciiTheme="majorHAnsi" w:hAnsiTheme="majorHAnsi" w:cstheme="majorHAnsi"/>
        </w:rPr>
      </w:pPr>
      <w:r w:rsidRPr="00DE655C">
        <w:rPr>
          <w:rFonts w:asciiTheme="majorHAnsi" w:hAnsiTheme="majorHAnsi" w:cstheme="majorHAnsi"/>
          <w:b/>
          <w:bCs/>
          <w:sz w:val="28"/>
          <w:szCs w:val="28"/>
        </w:rPr>
        <w:t>GitHub</w:t>
      </w:r>
      <w:r w:rsidRPr="00DE655C">
        <w:rPr>
          <w:rFonts w:asciiTheme="majorHAnsi" w:hAnsiTheme="majorHAnsi" w:cstheme="majorHAnsi"/>
          <w:sz w:val="28"/>
          <w:szCs w:val="28"/>
        </w:rPr>
        <w:t xml:space="preserve"> - </w:t>
      </w:r>
      <w:hyperlink r:id="rId49" w:history="1">
        <w:r w:rsidRPr="00DE655C">
          <w:rPr>
            <w:rStyle w:val="Hyperlink"/>
            <w:rFonts w:asciiTheme="majorHAnsi" w:hAnsiTheme="majorHAnsi" w:cstheme="majorHAnsi"/>
            <w:sz w:val="28"/>
            <w:szCs w:val="28"/>
          </w:rPr>
          <w:t>https://github.com/BarBitton/Capstone</w:t>
        </w:r>
      </w:hyperlink>
    </w:p>
    <w:p w14:paraId="5C6DB24A" w14:textId="77777777" w:rsidR="00B74BC4" w:rsidRPr="00DE655C" w:rsidRDefault="00B74BC4" w:rsidP="00B74BC4">
      <w:pPr>
        <w:spacing w:line="240" w:lineRule="auto"/>
        <w:ind w:left="-426"/>
        <w:jc w:val="center"/>
        <w:rPr>
          <w:rFonts w:asciiTheme="majorHAnsi" w:hAnsiTheme="majorHAnsi" w:cstheme="majorHAnsi"/>
          <w:sz w:val="28"/>
          <w:szCs w:val="28"/>
        </w:rPr>
      </w:pPr>
      <w:r>
        <w:rPr>
          <w:rFonts w:asciiTheme="majorHAnsi" w:hAnsiTheme="majorHAnsi" w:cstheme="majorHAnsi"/>
          <w:b/>
          <w:bCs/>
          <w:sz w:val="28"/>
          <w:szCs w:val="28"/>
        </w:rPr>
        <w:t>App</w:t>
      </w:r>
      <w:r w:rsidRPr="00DE655C">
        <w:rPr>
          <w:rFonts w:asciiTheme="majorHAnsi" w:hAnsiTheme="majorHAnsi" w:cstheme="majorHAnsi"/>
          <w:sz w:val="28"/>
          <w:szCs w:val="28"/>
        </w:rPr>
        <w:t xml:space="preserve"> - </w:t>
      </w:r>
      <w:hyperlink r:id="rId50" w:history="1">
        <w:r>
          <w:rPr>
            <w:rStyle w:val="Hyperlink"/>
            <w:rFonts w:asciiTheme="majorHAnsi" w:hAnsiTheme="majorHAnsi" w:cstheme="majorHAnsi"/>
            <w:sz w:val="28"/>
            <w:szCs w:val="28"/>
          </w:rPr>
          <w:t>https://capstonephaseb-ftt.web.app/</w:t>
        </w:r>
      </w:hyperlink>
    </w:p>
    <w:p w14:paraId="177E1EBB" w14:textId="77777777" w:rsidR="00B74BC4" w:rsidRPr="00DE655C" w:rsidRDefault="00B74BC4" w:rsidP="00B74BC4">
      <w:pPr>
        <w:spacing w:line="240" w:lineRule="auto"/>
        <w:rPr>
          <w:rFonts w:asciiTheme="majorHAnsi" w:hAnsiTheme="majorHAnsi" w:cstheme="majorHAnsi"/>
        </w:rPr>
      </w:pPr>
    </w:p>
    <w:p w14:paraId="61D84CC8" w14:textId="77777777" w:rsidR="00796516" w:rsidRPr="00DE655C" w:rsidRDefault="00796516" w:rsidP="002D0A44">
      <w:pPr>
        <w:spacing w:line="240" w:lineRule="auto"/>
        <w:rPr>
          <w:rFonts w:asciiTheme="majorHAnsi" w:hAnsiTheme="majorHAnsi" w:cstheme="majorHAnsi"/>
          <w:rtl/>
          <w:lang w:bidi="he-IL"/>
        </w:rPr>
      </w:pPr>
    </w:p>
    <w:p w14:paraId="4D48374A" w14:textId="77777777" w:rsidR="00796516" w:rsidRPr="00DE655C" w:rsidRDefault="00796516" w:rsidP="002D0A44">
      <w:pPr>
        <w:spacing w:line="240" w:lineRule="auto"/>
        <w:rPr>
          <w:rFonts w:asciiTheme="majorHAnsi" w:hAnsiTheme="majorHAnsi" w:cstheme="majorHAnsi"/>
          <w:rtl/>
          <w:lang w:bidi="he-IL"/>
        </w:rPr>
      </w:pPr>
    </w:p>
    <w:p w14:paraId="0921DA5D" w14:textId="77777777" w:rsidR="00796516" w:rsidRPr="00DE655C" w:rsidRDefault="00796516" w:rsidP="002D0A44">
      <w:pPr>
        <w:spacing w:line="240" w:lineRule="auto"/>
        <w:rPr>
          <w:rFonts w:asciiTheme="majorHAnsi" w:hAnsiTheme="majorHAnsi" w:cstheme="majorHAnsi"/>
          <w:lang w:bidi="he-IL"/>
        </w:rPr>
      </w:pPr>
    </w:p>
    <w:p w14:paraId="39792831" w14:textId="77777777" w:rsidR="00D35261" w:rsidRPr="00DE655C" w:rsidRDefault="00D35261" w:rsidP="002D0A44">
      <w:pPr>
        <w:spacing w:line="240" w:lineRule="auto"/>
        <w:rPr>
          <w:rFonts w:asciiTheme="majorHAnsi" w:hAnsiTheme="majorHAnsi" w:cstheme="majorHAnsi"/>
          <w:lang w:bidi="he-IL"/>
        </w:rPr>
      </w:pPr>
    </w:p>
    <w:p w14:paraId="7874EAC2" w14:textId="77777777" w:rsidR="00E9538B" w:rsidRPr="00DE655C" w:rsidRDefault="00E9538B" w:rsidP="002D0A44">
      <w:pPr>
        <w:spacing w:line="240" w:lineRule="auto"/>
        <w:rPr>
          <w:rFonts w:asciiTheme="majorHAnsi" w:hAnsiTheme="majorHAnsi" w:cstheme="majorHAnsi"/>
          <w:rtl/>
          <w:lang w:bidi="he-IL"/>
        </w:rPr>
      </w:pPr>
    </w:p>
    <w:p w14:paraId="698077D9" w14:textId="77777777" w:rsidR="00C02F15" w:rsidRPr="00DE655C" w:rsidRDefault="00C02F15" w:rsidP="002D0A44">
      <w:pPr>
        <w:spacing w:line="240" w:lineRule="auto"/>
        <w:rPr>
          <w:rFonts w:asciiTheme="majorHAnsi" w:hAnsiTheme="majorHAnsi" w:cstheme="majorHAnsi"/>
          <w:rtl/>
          <w:lang w:bidi="he-IL"/>
        </w:rPr>
      </w:pPr>
    </w:p>
    <w:p w14:paraId="212AC016" w14:textId="77777777" w:rsidR="00C02F15" w:rsidRPr="00DE655C" w:rsidRDefault="00C02F15" w:rsidP="002D0A44">
      <w:pPr>
        <w:spacing w:line="240" w:lineRule="auto"/>
        <w:rPr>
          <w:rFonts w:asciiTheme="majorHAnsi" w:hAnsiTheme="majorHAnsi" w:cstheme="majorHAnsi"/>
          <w:rtl/>
          <w:lang w:bidi="he-IL"/>
        </w:rPr>
      </w:pPr>
    </w:p>
    <w:p w14:paraId="155A6EBF" w14:textId="77777777" w:rsidR="001628D0" w:rsidRPr="00DE655C" w:rsidRDefault="001628D0" w:rsidP="002D0A44">
      <w:pPr>
        <w:spacing w:line="240" w:lineRule="auto"/>
        <w:rPr>
          <w:rFonts w:asciiTheme="majorHAnsi" w:hAnsiTheme="majorHAnsi" w:cstheme="majorHAnsi"/>
          <w:lang w:bidi="he-IL"/>
        </w:rPr>
      </w:pPr>
    </w:p>
    <w:p w14:paraId="10657C29" w14:textId="75507A61" w:rsidR="000E0A6D" w:rsidRPr="00DE655C" w:rsidRDefault="000E6EFE" w:rsidP="005E0523">
      <w:pPr>
        <w:pStyle w:val="1"/>
        <w:numPr>
          <w:ilvl w:val="1"/>
          <w:numId w:val="70"/>
        </w:numPr>
        <w:spacing w:line="240" w:lineRule="auto"/>
        <w:ind w:left="426"/>
        <w:rPr>
          <w:rFonts w:cstheme="majorHAnsi"/>
        </w:rPr>
      </w:pPr>
      <w:bookmarkStart w:id="74" w:name="_Toc220791172"/>
      <w:bookmarkStart w:id="75" w:name="_Toc221133558"/>
      <w:r w:rsidRPr="00DE655C">
        <w:rPr>
          <w:rFonts w:cstheme="majorHAnsi"/>
        </w:rPr>
        <w:lastRenderedPageBreak/>
        <w:t>User Guide</w:t>
      </w:r>
      <w:bookmarkEnd w:id="74"/>
      <w:bookmarkEnd w:id="75"/>
    </w:p>
    <w:p w14:paraId="27B7BABD" w14:textId="77777777" w:rsidR="00CE0120" w:rsidRPr="00DE655C" w:rsidRDefault="00CE0120" w:rsidP="002D0A44">
      <w:pPr>
        <w:spacing w:before="100" w:beforeAutospacing="1" w:after="100" w:afterAutospacing="1" w:line="240" w:lineRule="auto"/>
        <w:outlineLvl w:val="1"/>
        <w:rPr>
          <w:rFonts w:asciiTheme="majorHAnsi" w:eastAsia="Times New Roman" w:hAnsiTheme="majorHAnsi" w:cstheme="majorHAnsi"/>
          <w:b/>
          <w:bCs/>
          <w:sz w:val="24"/>
          <w:szCs w:val="24"/>
          <w:lang w:bidi="he-IL"/>
        </w:rPr>
      </w:pPr>
      <w:bookmarkStart w:id="76" w:name="_Toc220791173"/>
      <w:bookmarkStart w:id="77" w:name="_Toc221133559"/>
      <w:r w:rsidRPr="00DE655C">
        <w:rPr>
          <w:rFonts w:asciiTheme="majorHAnsi" w:eastAsia="Times New Roman" w:hAnsiTheme="majorHAnsi" w:cstheme="majorHAnsi"/>
          <w:b/>
          <w:bCs/>
          <w:sz w:val="24"/>
          <w:szCs w:val="24"/>
          <w:lang w:bidi="he-IL"/>
        </w:rPr>
        <w:t>Welcome to the Pediatric Growth Assessment System</w:t>
      </w:r>
      <w:bookmarkEnd w:id="76"/>
      <w:bookmarkEnd w:id="77"/>
    </w:p>
    <w:p w14:paraId="4E83A732"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Pediatric Growth Assessment System is a web-based application designed to support caregivers and clinicians in monitoring a child’s growth over time and identifying potential patterns consistent with Failure to Thrive (FTT). The system calculates growth percentiles based on standardized CDC growth charts, analyzes trends across multiple measurements, and provides a clear, human-friendly explanation of the results. When relevant, the system also suggests practical nutrition guidance, including meal ideas and recipes, to help caregivers apply recommendations in everyday life.</w:t>
      </w:r>
    </w:p>
    <w:p w14:paraId="2BB20E65"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manual will guide you through system requirements, account setup, and the main workflows: creating a child profile, entering measurements, reviewing results, viewing history, and continuing communication through the chat feature.</w:t>
      </w:r>
    </w:p>
    <w:p w14:paraId="68DEFB60" w14:textId="7340EB21" w:rsidR="00CE0120" w:rsidRPr="00DE655C" w:rsidRDefault="00CE0120" w:rsidP="002D0A44">
      <w:pPr>
        <w:spacing w:after="0" w:line="240" w:lineRule="auto"/>
        <w:rPr>
          <w:rFonts w:asciiTheme="majorHAnsi" w:eastAsia="Times New Roman" w:hAnsiTheme="majorHAnsi" w:cstheme="majorHAnsi"/>
          <w:sz w:val="24"/>
          <w:szCs w:val="24"/>
          <w:lang w:bidi="he-IL"/>
        </w:rPr>
      </w:pPr>
    </w:p>
    <w:p w14:paraId="4D5E850A" w14:textId="4174065D"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78" w:name="_Toc220791174"/>
      <w:bookmarkStart w:id="79" w:name="_Toc221133560"/>
      <w:r w:rsidRPr="00DE655C">
        <w:rPr>
          <w:rFonts w:asciiTheme="majorHAnsi" w:eastAsia="Times New Roman" w:hAnsiTheme="majorHAnsi" w:cstheme="majorHAnsi"/>
          <w:b/>
          <w:bCs/>
          <w:color w:val="365F91" w:themeColor="accent1" w:themeShade="BF"/>
          <w:sz w:val="28"/>
          <w:szCs w:val="28"/>
          <w:lang w:bidi="he-IL"/>
        </w:rPr>
        <w:t>2.</w:t>
      </w:r>
      <w:r w:rsidR="00CE0120" w:rsidRPr="00DE655C">
        <w:rPr>
          <w:rFonts w:asciiTheme="majorHAnsi" w:eastAsia="Times New Roman" w:hAnsiTheme="majorHAnsi" w:cstheme="majorHAnsi"/>
          <w:b/>
          <w:bCs/>
          <w:color w:val="365F91" w:themeColor="accent1" w:themeShade="BF"/>
          <w:sz w:val="28"/>
          <w:szCs w:val="28"/>
          <w:lang w:bidi="he-IL"/>
        </w:rPr>
        <w:t xml:space="preserve"> System Requirements</w:t>
      </w:r>
      <w:bookmarkEnd w:id="78"/>
      <w:bookmarkEnd w:id="79"/>
    </w:p>
    <w:p w14:paraId="3E22B171" w14:textId="77777777" w:rsidR="00CE0120" w:rsidRPr="00DE655C" w:rsidRDefault="00CE0120" w:rsidP="005E0523">
      <w:pPr>
        <w:numPr>
          <w:ilvl w:val="0"/>
          <w:numId w:val="3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Device:</w:t>
      </w:r>
      <w:r w:rsidRPr="00DE655C">
        <w:rPr>
          <w:rFonts w:asciiTheme="majorHAnsi" w:eastAsia="Times New Roman" w:hAnsiTheme="majorHAnsi" w:cstheme="majorHAnsi"/>
          <w:sz w:val="24"/>
          <w:szCs w:val="24"/>
          <w:lang w:bidi="he-IL"/>
        </w:rPr>
        <w:t xml:space="preserve"> Desktop or laptop computer (recommended) or mobile device</w:t>
      </w:r>
    </w:p>
    <w:p w14:paraId="53FE099A" w14:textId="77777777" w:rsidR="00CE0120" w:rsidRPr="00DE655C" w:rsidRDefault="00CE0120" w:rsidP="005E0523">
      <w:pPr>
        <w:numPr>
          <w:ilvl w:val="0"/>
          <w:numId w:val="3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Browser:</w:t>
      </w:r>
      <w:r w:rsidRPr="00DE655C">
        <w:rPr>
          <w:rFonts w:asciiTheme="majorHAnsi" w:eastAsia="Times New Roman" w:hAnsiTheme="majorHAnsi" w:cstheme="majorHAnsi"/>
          <w:sz w:val="24"/>
          <w:szCs w:val="24"/>
          <w:lang w:bidi="he-IL"/>
        </w:rPr>
        <w:t xml:space="preserve"> Google Chrome / Microsoft Edge / Firefox (latest versions recommended)</w:t>
      </w:r>
    </w:p>
    <w:p w14:paraId="53C332B5" w14:textId="77777777" w:rsidR="00CE0120" w:rsidRPr="00DE655C" w:rsidRDefault="00CE0120" w:rsidP="005E0523">
      <w:pPr>
        <w:numPr>
          <w:ilvl w:val="0"/>
          <w:numId w:val="3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Internet Connection:</w:t>
      </w:r>
      <w:r w:rsidRPr="00DE655C">
        <w:rPr>
          <w:rFonts w:asciiTheme="majorHAnsi" w:eastAsia="Times New Roman" w:hAnsiTheme="majorHAnsi" w:cstheme="majorHAnsi"/>
          <w:sz w:val="24"/>
          <w:szCs w:val="24"/>
          <w:lang w:bidi="he-IL"/>
        </w:rPr>
        <w:t xml:space="preserve"> Stable internet connection required</w:t>
      </w:r>
    </w:p>
    <w:p w14:paraId="027D3AD3" w14:textId="77777777" w:rsidR="00CE0120" w:rsidRPr="00DE655C" w:rsidRDefault="00CE0120" w:rsidP="005E0523">
      <w:pPr>
        <w:numPr>
          <w:ilvl w:val="0"/>
          <w:numId w:val="3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Permissions Required:</w:t>
      </w:r>
      <w:r w:rsidRPr="00DE655C">
        <w:rPr>
          <w:rFonts w:asciiTheme="majorHAnsi" w:eastAsia="Times New Roman" w:hAnsiTheme="majorHAnsi" w:cstheme="majorHAnsi"/>
          <w:sz w:val="24"/>
          <w:szCs w:val="24"/>
          <w:lang w:bidi="he-IL"/>
        </w:rPr>
        <w:t xml:space="preserve"> Internet access (no camera permissions required)</w:t>
      </w:r>
    </w:p>
    <w:p w14:paraId="194667CD" w14:textId="5B29F24A" w:rsidR="00CE0120" w:rsidRPr="00DE655C" w:rsidRDefault="00CE0120" w:rsidP="002D0A44">
      <w:pPr>
        <w:spacing w:after="0" w:line="240" w:lineRule="auto"/>
        <w:rPr>
          <w:rFonts w:asciiTheme="majorHAnsi" w:eastAsia="Times New Roman" w:hAnsiTheme="majorHAnsi" w:cstheme="majorHAnsi"/>
          <w:sz w:val="24"/>
          <w:szCs w:val="24"/>
          <w:lang w:bidi="he-IL"/>
        </w:rPr>
      </w:pPr>
    </w:p>
    <w:p w14:paraId="3D08F153" w14:textId="2E08ACC8"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32"/>
          <w:szCs w:val="32"/>
          <w:lang w:bidi="he-IL"/>
        </w:rPr>
      </w:pPr>
      <w:bookmarkStart w:id="80" w:name="_Toc220791175"/>
      <w:bookmarkStart w:id="81" w:name="_Toc221133561"/>
      <w:r w:rsidRPr="00DE655C">
        <w:rPr>
          <w:rFonts w:asciiTheme="majorHAnsi" w:eastAsia="Times New Roman" w:hAnsiTheme="majorHAnsi" w:cstheme="majorHAnsi"/>
          <w:b/>
          <w:bCs/>
          <w:color w:val="365F91" w:themeColor="accent1" w:themeShade="BF"/>
          <w:sz w:val="28"/>
          <w:szCs w:val="28"/>
          <w:lang w:bidi="he-IL"/>
        </w:rPr>
        <w:t>2.1</w:t>
      </w:r>
      <w:r w:rsidR="00CE0120" w:rsidRPr="00DE655C">
        <w:rPr>
          <w:rFonts w:asciiTheme="majorHAnsi" w:eastAsia="Times New Roman" w:hAnsiTheme="majorHAnsi" w:cstheme="majorHAnsi"/>
          <w:b/>
          <w:bCs/>
          <w:color w:val="365F91" w:themeColor="accent1" w:themeShade="BF"/>
          <w:sz w:val="28"/>
          <w:szCs w:val="28"/>
          <w:lang w:bidi="he-IL"/>
        </w:rPr>
        <w:t xml:space="preserve"> Accessing the System</w:t>
      </w:r>
      <w:bookmarkEnd w:id="80"/>
      <w:bookmarkEnd w:id="81"/>
    </w:p>
    <w:p w14:paraId="1B1EE36F"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82" w:name="_Toc220791176"/>
      <w:bookmarkStart w:id="83" w:name="_Toc221133562"/>
      <w:r w:rsidRPr="00DE655C">
        <w:rPr>
          <w:rFonts w:asciiTheme="majorHAnsi" w:eastAsia="Times New Roman" w:hAnsiTheme="majorHAnsi" w:cstheme="majorHAnsi"/>
          <w:b/>
          <w:bCs/>
          <w:sz w:val="24"/>
          <w:szCs w:val="24"/>
          <w:lang w:bidi="he-IL"/>
        </w:rPr>
        <w:t>Open the Application</w:t>
      </w:r>
      <w:bookmarkEnd w:id="82"/>
      <w:bookmarkEnd w:id="83"/>
    </w:p>
    <w:p w14:paraId="0B07CA7B" w14:textId="77777777" w:rsidR="00CE0120" w:rsidRPr="00DE655C" w:rsidRDefault="00CE0120" w:rsidP="005E0523">
      <w:pPr>
        <w:numPr>
          <w:ilvl w:val="0"/>
          <w:numId w:val="3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Open your web browser.</w:t>
      </w:r>
    </w:p>
    <w:p w14:paraId="44EF8A27" w14:textId="77777777" w:rsidR="00CE0120" w:rsidRPr="00DE655C" w:rsidRDefault="00CE0120" w:rsidP="005E0523">
      <w:pPr>
        <w:numPr>
          <w:ilvl w:val="0"/>
          <w:numId w:val="3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Navigate to the system URL (provided with the project submission).</w:t>
      </w:r>
    </w:p>
    <w:p w14:paraId="3493E039" w14:textId="77777777" w:rsidR="00CE0120" w:rsidRPr="00DE655C" w:rsidRDefault="00CE0120" w:rsidP="005E0523">
      <w:pPr>
        <w:numPr>
          <w:ilvl w:val="0"/>
          <w:numId w:val="3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You will be directed to the login screen.</w:t>
      </w:r>
    </w:p>
    <w:p w14:paraId="280DAD52" w14:textId="4DC35F40" w:rsidR="00CE0120" w:rsidRPr="00DE655C" w:rsidRDefault="00CE0120" w:rsidP="002D0A44">
      <w:pPr>
        <w:spacing w:after="0" w:line="240" w:lineRule="auto"/>
        <w:rPr>
          <w:rFonts w:asciiTheme="majorHAnsi" w:eastAsia="Times New Roman" w:hAnsiTheme="majorHAnsi" w:cstheme="majorHAnsi"/>
          <w:sz w:val="24"/>
          <w:szCs w:val="24"/>
          <w:lang w:bidi="he-IL"/>
        </w:rPr>
      </w:pPr>
    </w:p>
    <w:p w14:paraId="2FBEE8A0" w14:textId="2AD67A63"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84" w:name="_Toc220791177"/>
      <w:bookmarkStart w:id="85" w:name="_Toc221133563"/>
      <w:r w:rsidRPr="00DE655C">
        <w:rPr>
          <w:rFonts w:asciiTheme="majorHAnsi" w:eastAsia="Times New Roman" w:hAnsiTheme="majorHAnsi" w:cstheme="majorHAnsi"/>
          <w:b/>
          <w:bCs/>
          <w:color w:val="365F91" w:themeColor="accent1" w:themeShade="BF"/>
          <w:sz w:val="28"/>
          <w:szCs w:val="28"/>
          <w:lang w:bidi="he-IL"/>
        </w:rPr>
        <w:t>2.2</w:t>
      </w:r>
      <w:r w:rsidR="00CE0120" w:rsidRPr="00DE655C">
        <w:rPr>
          <w:rFonts w:asciiTheme="majorHAnsi" w:eastAsia="Times New Roman" w:hAnsiTheme="majorHAnsi" w:cstheme="majorHAnsi"/>
          <w:b/>
          <w:bCs/>
          <w:color w:val="365F91" w:themeColor="accent1" w:themeShade="BF"/>
          <w:sz w:val="28"/>
          <w:szCs w:val="28"/>
          <w:lang w:bidi="he-IL"/>
        </w:rPr>
        <w:t xml:space="preserve"> Account Setup</w:t>
      </w:r>
      <w:bookmarkEnd w:id="84"/>
      <w:bookmarkEnd w:id="85"/>
    </w:p>
    <w:p w14:paraId="49EF00B1"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86" w:name="_Toc220791178"/>
      <w:bookmarkStart w:id="87" w:name="_Toc221133564"/>
      <w:r w:rsidRPr="00DE655C">
        <w:rPr>
          <w:rFonts w:asciiTheme="majorHAnsi" w:eastAsia="Times New Roman" w:hAnsiTheme="majorHAnsi" w:cstheme="majorHAnsi"/>
          <w:b/>
          <w:bCs/>
          <w:sz w:val="24"/>
          <w:szCs w:val="24"/>
          <w:lang w:bidi="he-IL"/>
        </w:rPr>
        <w:t>Create an Account (Register)</w:t>
      </w:r>
      <w:bookmarkEnd w:id="86"/>
      <w:bookmarkEnd w:id="87"/>
    </w:p>
    <w:p w14:paraId="70FA5379" w14:textId="77777777" w:rsidR="00CE0120" w:rsidRPr="00DE655C" w:rsidRDefault="00CE0120" w:rsidP="005E0523">
      <w:pPr>
        <w:numPr>
          <w:ilvl w:val="0"/>
          <w:numId w:val="3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Click </w:t>
      </w:r>
      <w:r w:rsidRPr="00DE655C">
        <w:rPr>
          <w:rFonts w:asciiTheme="majorHAnsi" w:eastAsia="Times New Roman" w:hAnsiTheme="majorHAnsi" w:cstheme="majorHAnsi"/>
          <w:b/>
          <w:bCs/>
          <w:sz w:val="24"/>
          <w:szCs w:val="24"/>
          <w:lang w:bidi="he-IL"/>
        </w:rPr>
        <w:t>Register</w:t>
      </w:r>
      <w:r w:rsidRPr="00DE655C">
        <w:rPr>
          <w:rFonts w:asciiTheme="majorHAnsi" w:eastAsia="Times New Roman" w:hAnsiTheme="majorHAnsi" w:cstheme="majorHAnsi"/>
          <w:sz w:val="24"/>
          <w:szCs w:val="24"/>
          <w:lang w:bidi="he-IL"/>
        </w:rPr>
        <w:t xml:space="preserve"> on the login page.</w:t>
      </w:r>
    </w:p>
    <w:p w14:paraId="4E614C9B" w14:textId="77777777" w:rsidR="00CE0120" w:rsidRPr="00DE655C" w:rsidRDefault="00CE0120" w:rsidP="005E0523">
      <w:pPr>
        <w:numPr>
          <w:ilvl w:val="0"/>
          <w:numId w:val="3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Enter your email/username and create a secure password.</w:t>
      </w:r>
    </w:p>
    <w:p w14:paraId="05C4B5B2" w14:textId="77777777" w:rsidR="00CE0120" w:rsidRPr="00DE655C" w:rsidRDefault="00CE0120" w:rsidP="005E0523">
      <w:pPr>
        <w:numPr>
          <w:ilvl w:val="0"/>
          <w:numId w:val="3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Click </w:t>
      </w:r>
      <w:r w:rsidRPr="00DE655C">
        <w:rPr>
          <w:rFonts w:asciiTheme="majorHAnsi" w:eastAsia="Times New Roman" w:hAnsiTheme="majorHAnsi" w:cstheme="majorHAnsi"/>
          <w:b/>
          <w:bCs/>
          <w:sz w:val="24"/>
          <w:szCs w:val="24"/>
          <w:lang w:bidi="he-IL"/>
        </w:rPr>
        <w:t>Create Account</w:t>
      </w:r>
      <w:r w:rsidRPr="00DE655C">
        <w:rPr>
          <w:rFonts w:asciiTheme="majorHAnsi" w:eastAsia="Times New Roman" w:hAnsiTheme="majorHAnsi" w:cstheme="majorHAnsi"/>
          <w:sz w:val="24"/>
          <w:szCs w:val="24"/>
          <w:lang w:bidi="he-IL"/>
        </w:rPr>
        <w:t>.</w:t>
      </w:r>
    </w:p>
    <w:p w14:paraId="667B29E8" w14:textId="77777777" w:rsidR="00CE0120" w:rsidRPr="00DE655C" w:rsidRDefault="00CE0120" w:rsidP="005E0523">
      <w:pPr>
        <w:numPr>
          <w:ilvl w:val="0"/>
          <w:numId w:val="3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After successful registration, you will be redirected to the main dashboard.</w:t>
      </w:r>
    </w:p>
    <w:p w14:paraId="488A8270"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lastRenderedPageBreak/>
        <w:drawing>
          <wp:inline distT="0" distB="0" distL="0" distR="0" wp14:anchorId="740BB4CB" wp14:editId="0023C7C9">
            <wp:extent cx="1534780" cy="2307772"/>
            <wp:effectExtent l="0" t="0" r="8890" b="0"/>
            <wp:docPr id="8816352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57452" name=""/>
                    <pic:cNvPicPr/>
                  </pic:nvPicPr>
                  <pic:blipFill>
                    <a:blip r:embed="rId51"/>
                    <a:stretch>
                      <a:fillRect/>
                    </a:stretch>
                  </pic:blipFill>
                  <pic:spPr>
                    <a:xfrm>
                      <a:off x="0" y="0"/>
                      <a:ext cx="1544687" cy="2322669"/>
                    </a:xfrm>
                    <a:prstGeom prst="rect">
                      <a:avLst/>
                    </a:prstGeom>
                  </pic:spPr>
                </pic:pic>
              </a:graphicData>
            </a:graphic>
          </wp:inline>
        </w:drawing>
      </w:r>
    </w:p>
    <w:p w14:paraId="018AFD6D" w14:textId="4933A0E3" w:rsidR="00D67654" w:rsidRPr="00DE655C" w:rsidRDefault="00D67654" w:rsidP="006E3D52">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2.2: Registration Screen</w:t>
      </w:r>
    </w:p>
    <w:p w14:paraId="1E03849F"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88" w:name="_Toc220791179"/>
      <w:bookmarkStart w:id="89" w:name="_Toc221133565"/>
      <w:r w:rsidRPr="00DE655C">
        <w:rPr>
          <w:rFonts w:asciiTheme="majorHAnsi" w:eastAsia="Times New Roman" w:hAnsiTheme="majorHAnsi" w:cstheme="majorHAnsi"/>
          <w:b/>
          <w:bCs/>
          <w:sz w:val="24"/>
          <w:szCs w:val="24"/>
          <w:lang w:bidi="he-IL"/>
        </w:rPr>
        <w:t>Login to Your Account</w:t>
      </w:r>
      <w:bookmarkEnd w:id="88"/>
      <w:bookmarkEnd w:id="89"/>
    </w:p>
    <w:p w14:paraId="08038B5A" w14:textId="77777777" w:rsidR="00CE0120" w:rsidRPr="00DE655C" w:rsidRDefault="00CE0120" w:rsidP="005E0523">
      <w:pPr>
        <w:numPr>
          <w:ilvl w:val="0"/>
          <w:numId w:val="36"/>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On the login page, enter your registered email/username and password.</w:t>
      </w:r>
    </w:p>
    <w:p w14:paraId="0B05A908" w14:textId="77777777" w:rsidR="00CE0120" w:rsidRPr="00DE655C" w:rsidRDefault="00CE0120" w:rsidP="005E0523">
      <w:pPr>
        <w:numPr>
          <w:ilvl w:val="0"/>
          <w:numId w:val="36"/>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Click </w:t>
      </w:r>
      <w:r w:rsidRPr="00DE655C">
        <w:rPr>
          <w:rFonts w:asciiTheme="majorHAnsi" w:eastAsia="Times New Roman" w:hAnsiTheme="majorHAnsi" w:cstheme="majorHAnsi"/>
          <w:b/>
          <w:bCs/>
          <w:sz w:val="24"/>
          <w:szCs w:val="24"/>
          <w:lang w:bidi="he-IL"/>
        </w:rPr>
        <w:t>Sign In</w:t>
      </w:r>
      <w:r w:rsidRPr="00DE655C">
        <w:rPr>
          <w:rFonts w:asciiTheme="majorHAnsi" w:eastAsia="Times New Roman" w:hAnsiTheme="majorHAnsi" w:cstheme="majorHAnsi"/>
          <w:sz w:val="24"/>
          <w:szCs w:val="24"/>
          <w:lang w:bidi="he-IL"/>
        </w:rPr>
        <w:t xml:space="preserve"> to access the system.</w:t>
      </w:r>
    </w:p>
    <w:p w14:paraId="706B95E8"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616670D3" wp14:editId="32032665">
            <wp:extent cx="1450026" cy="2351315"/>
            <wp:effectExtent l="0" t="0" r="0" b="0"/>
            <wp:docPr id="14514579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85025" name=""/>
                    <pic:cNvPicPr/>
                  </pic:nvPicPr>
                  <pic:blipFill>
                    <a:blip r:embed="rId52"/>
                    <a:stretch>
                      <a:fillRect/>
                    </a:stretch>
                  </pic:blipFill>
                  <pic:spPr>
                    <a:xfrm>
                      <a:off x="0" y="0"/>
                      <a:ext cx="1463474" cy="2373121"/>
                    </a:xfrm>
                    <a:prstGeom prst="rect">
                      <a:avLst/>
                    </a:prstGeom>
                  </pic:spPr>
                </pic:pic>
              </a:graphicData>
            </a:graphic>
          </wp:inline>
        </w:drawing>
      </w:r>
    </w:p>
    <w:p w14:paraId="73324742" w14:textId="7A47C5F9" w:rsidR="00CE0120" w:rsidRPr="00DE655C" w:rsidRDefault="00D67654" w:rsidP="006E3D52">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w:t>
      </w:r>
      <w:r w:rsidR="006E3D52" w:rsidRPr="00DE655C">
        <w:rPr>
          <w:rFonts w:asciiTheme="majorHAnsi" w:eastAsia="Times New Roman" w:hAnsiTheme="majorHAnsi" w:cstheme="majorHAnsi"/>
          <w:b/>
          <w:bCs/>
          <w:lang w:bidi="he-IL"/>
        </w:rPr>
        <w:t>2</w:t>
      </w:r>
      <w:r w:rsidRPr="00DE655C">
        <w:rPr>
          <w:rFonts w:asciiTheme="majorHAnsi" w:eastAsia="Times New Roman" w:hAnsiTheme="majorHAnsi" w:cstheme="majorHAnsi"/>
          <w:b/>
          <w:bCs/>
          <w:lang w:bidi="he-IL"/>
        </w:rPr>
        <w:t>.1: Login Screen</w:t>
      </w:r>
    </w:p>
    <w:p w14:paraId="6AE4A762" w14:textId="0A925517"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90" w:name="_Toc220791180"/>
      <w:bookmarkStart w:id="91" w:name="_Toc221133566"/>
      <w:r w:rsidRPr="00DE655C">
        <w:rPr>
          <w:rFonts w:asciiTheme="majorHAnsi" w:eastAsia="Times New Roman" w:hAnsiTheme="majorHAnsi" w:cstheme="majorHAnsi"/>
          <w:b/>
          <w:bCs/>
          <w:color w:val="365F91" w:themeColor="accent1" w:themeShade="BF"/>
          <w:sz w:val="28"/>
          <w:szCs w:val="28"/>
          <w:lang w:bidi="he-IL"/>
        </w:rPr>
        <w:t>2.3</w:t>
      </w:r>
      <w:r w:rsidR="00CE0120" w:rsidRPr="00DE655C">
        <w:rPr>
          <w:rFonts w:asciiTheme="majorHAnsi" w:eastAsia="Times New Roman" w:hAnsiTheme="majorHAnsi" w:cstheme="majorHAnsi"/>
          <w:b/>
          <w:bCs/>
          <w:color w:val="365F91" w:themeColor="accent1" w:themeShade="BF"/>
          <w:sz w:val="28"/>
          <w:szCs w:val="28"/>
          <w:lang w:bidi="he-IL"/>
        </w:rPr>
        <w:t xml:space="preserve"> Navigating the System</w:t>
      </w:r>
      <w:bookmarkEnd w:id="90"/>
      <w:bookmarkEnd w:id="91"/>
    </w:p>
    <w:p w14:paraId="60F656E8"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After logging in, you will be able to access the main areas of the application:</w:t>
      </w:r>
    </w:p>
    <w:p w14:paraId="6570E94E" w14:textId="77777777"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Children / Profiles</w:t>
      </w:r>
      <w:r w:rsidRPr="00DE655C">
        <w:rPr>
          <w:rFonts w:asciiTheme="majorHAnsi" w:eastAsia="Times New Roman" w:hAnsiTheme="majorHAnsi" w:cstheme="majorHAnsi"/>
          <w:sz w:val="24"/>
          <w:szCs w:val="24"/>
          <w:lang w:bidi="he-IL"/>
        </w:rPr>
        <w:br/>
        <w:t>Create and manage child profiles. Each profile stores demographic data and growth history.</w:t>
      </w:r>
    </w:p>
    <w:p w14:paraId="37B34C2C" w14:textId="77777777"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New Assessment</w:t>
      </w:r>
      <w:r w:rsidRPr="00DE655C">
        <w:rPr>
          <w:rFonts w:asciiTheme="majorHAnsi" w:eastAsia="Times New Roman" w:hAnsiTheme="majorHAnsi" w:cstheme="majorHAnsi"/>
          <w:sz w:val="24"/>
          <w:szCs w:val="24"/>
          <w:lang w:bidi="he-IL"/>
        </w:rPr>
        <w:br/>
        <w:t>Enter a new measurement (weight and length/height) and run an assessment.</w:t>
      </w:r>
    </w:p>
    <w:p w14:paraId="747E10F8" w14:textId="77777777"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Results</w:t>
      </w:r>
      <w:r w:rsidRPr="00DE655C">
        <w:rPr>
          <w:rFonts w:asciiTheme="majorHAnsi" w:eastAsia="Times New Roman" w:hAnsiTheme="majorHAnsi" w:cstheme="majorHAnsi"/>
          <w:sz w:val="24"/>
          <w:szCs w:val="24"/>
          <w:lang w:bidi="he-IL"/>
        </w:rPr>
        <w:br/>
        <w:t>Displays computed percentiles, trend interpretation, Likely FTT indication (when applicable), and a structured explanation in human-friendly language.</w:t>
      </w:r>
    </w:p>
    <w:p w14:paraId="235DE3E5" w14:textId="77777777"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lastRenderedPageBreak/>
        <w:t>History</w:t>
      </w:r>
      <w:r w:rsidRPr="00DE655C">
        <w:rPr>
          <w:rFonts w:asciiTheme="majorHAnsi" w:eastAsia="Times New Roman" w:hAnsiTheme="majorHAnsi" w:cstheme="majorHAnsi"/>
          <w:sz w:val="24"/>
          <w:szCs w:val="24"/>
          <w:lang w:bidi="he-IL"/>
        </w:rPr>
        <w:br/>
        <w:t>Shows all previous assessments and measurements for the selected child, including charts and stored explanations.</w:t>
      </w:r>
    </w:p>
    <w:p w14:paraId="63FC8DF3" w14:textId="50DBF7D2"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Chat (Follow-up Communication)</w:t>
      </w:r>
      <w:r w:rsidRPr="00DE655C">
        <w:rPr>
          <w:rFonts w:asciiTheme="majorHAnsi" w:eastAsia="Times New Roman" w:hAnsiTheme="majorHAnsi" w:cstheme="majorHAnsi"/>
          <w:sz w:val="24"/>
          <w:szCs w:val="24"/>
          <w:lang w:bidi="he-IL"/>
        </w:rPr>
        <w:br/>
        <w:t>Enables continued interaction after receiving results</w:t>
      </w:r>
      <w:r w:rsidR="006E3D52" w:rsidRPr="00DE655C">
        <w:rPr>
          <w:rFonts w:asciiTheme="majorHAnsi" w:eastAsia="Times New Roman" w:hAnsiTheme="majorHAnsi" w:cstheme="majorHAnsi"/>
          <w:sz w:val="24"/>
          <w:szCs w:val="24"/>
          <w:lang w:bidi="he-IL"/>
        </w:rPr>
        <w:t xml:space="preserve"> on the bottom of the screen of each assessment also can be found on history assessment on the bottom screen</w:t>
      </w:r>
      <w:r w:rsidRPr="00DE655C">
        <w:rPr>
          <w:rFonts w:asciiTheme="majorHAnsi" w:eastAsia="Times New Roman" w:hAnsiTheme="majorHAnsi" w:cstheme="majorHAnsi"/>
          <w:sz w:val="24"/>
          <w:szCs w:val="24"/>
          <w:lang w:bidi="he-IL"/>
        </w:rPr>
        <w:t>. Users can ask follow-up questions and provide remarks or clarifications about the result they received.</w:t>
      </w:r>
    </w:p>
    <w:p w14:paraId="7510D274" w14:textId="77777777" w:rsidR="00CE0120" w:rsidRPr="00DE655C" w:rsidRDefault="00CE0120" w:rsidP="005E0523">
      <w:pPr>
        <w:numPr>
          <w:ilvl w:val="0"/>
          <w:numId w:val="37"/>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Settings</w:t>
      </w:r>
      <w:r w:rsidRPr="00DE655C">
        <w:rPr>
          <w:rFonts w:asciiTheme="majorHAnsi" w:eastAsia="Times New Roman" w:hAnsiTheme="majorHAnsi" w:cstheme="majorHAnsi"/>
          <w:sz w:val="24"/>
          <w:szCs w:val="24"/>
          <w:lang w:bidi="he-IL"/>
        </w:rPr>
        <w:br/>
        <w:t>Logout from the system.</w:t>
      </w:r>
    </w:p>
    <w:p w14:paraId="22F3A880"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17813E22" wp14:editId="54394D8E">
            <wp:extent cx="1430183" cy="2523726"/>
            <wp:effectExtent l="0" t="0" r="0" b="0"/>
            <wp:docPr id="14768566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102" name=""/>
                    <pic:cNvPicPr/>
                  </pic:nvPicPr>
                  <pic:blipFill>
                    <a:blip r:embed="rId53"/>
                    <a:stretch>
                      <a:fillRect/>
                    </a:stretch>
                  </pic:blipFill>
                  <pic:spPr>
                    <a:xfrm>
                      <a:off x="0" y="0"/>
                      <a:ext cx="1443479" cy="2547187"/>
                    </a:xfrm>
                    <a:prstGeom prst="rect">
                      <a:avLst/>
                    </a:prstGeom>
                  </pic:spPr>
                </pic:pic>
              </a:graphicData>
            </a:graphic>
          </wp:inline>
        </w:drawing>
      </w:r>
    </w:p>
    <w:p w14:paraId="7893EA0C" w14:textId="400DE547"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w:t>
      </w:r>
      <w:r w:rsidR="006E3D52" w:rsidRPr="00DE655C">
        <w:rPr>
          <w:rFonts w:asciiTheme="majorHAnsi" w:eastAsia="Times New Roman" w:hAnsiTheme="majorHAnsi" w:cstheme="majorHAnsi"/>
          <w:b/>
          <w:bCs/>
          <w:lang w:bidi="he-IL"/>
        </w:rPr>
        <w:t>3</w:t>
      </w:r>
      <w:r w:rsidRPr="00DE655C">
        <w:rPr>
          <w:rFonts w:asciiTheme="majorHAnsi" w:eastAsia="Times New Roman" w:hAnsiTheme="majorHAnsi" w:cstheme="majorHAnsi"/>
          <w:b/>
          <w:bCs/>
          <w:lang w:bidi="he-IL"/>
        </w:rPr>
        <w:t>: Home (Dashboard) Screen</w:t>
      </w:r>
    </w:p>
    <w:p w14:paraId="5D86CD5D"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Dashboard serves as the central navigation hub of the application. From this screen, users can access the child profiles list, initiate a new assessment, review previous results in the history view, and open the chat feature for follow-up questions or feedback.</w:t>
      </w:r>
    </w:p>
    <w:p w14:paraId="339BBAFD" w14:textId="77777777" w:rsidR="006E3D52" w:rsidRPr="00DE655C" w:rsidRDefault="006E3D52" w:rsidP="006E3D52">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24349C26" wp14:editId="11571302">
            <wp:extent cx="1680935" cy="2943580"/>
            <wp:effectExtent l="0" t="0" r="0" b="9525"/>
            <wp:docPr id="9135730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74477" name=""/>
                    <pic:cNvPicPr/>
                  </pic:nvPicPr>
                  <pic:blipFill>
                    <a:blip r:embed="rId54"/>
                    <a:stretch>
                      <a:fillRect/>
                    </a:stretch>
                  </pic:blipFill>
                  <pic:spPr>
                    <a:xfrm>
                      <a:off x="0" y="0"/>
                      <a:ext cx="1694048" cy="2966543"/>
                    </a:xfrm>
                    <a:prstGeom prst="rect">
                      <a:avLst/>
                    </a:prstGeom>
                  </pic:spPr>
                </pic:pic>
              </a:graphicData>
            </a:graphic>
          </wp:inline>
        </w:drawing>
      </w:r>
    </w:p>
    <w:p w14:paraId="78614DF4" w14:textId="1D77087D" w:rsidR="006E3D52" w:rsidRPr="00DE655C" w:rsidRDefault="006E3D52" w:rsidP="006E3D52">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w:t>
      </w:r>
      <w:r w:rsidRPr="00DE655C">
        <w:rPr>
          <w:rFonts w:asciiTheme="majorHAnsi" w:eastAsia="Times New Roman" w:hAnsiTheme="majorHAnsi" w:cstheme="majorHAnsi"/>
          <w:b/>
          <w:bCs/>
          <w:lang w:bidi="he-IL"/>
        </w:rPr>
        <w:t>3.</w:t>
      </w:r>
      <w:r w:rsidRPr="00DE655C">
        <w:rPr>
          <w:rFonts w:asciiTheme="majorHAnsi" w:eastAsia="Times New Roman" w:hAnsiTheme="majorHAnsi" w:cstheme="majorHAnsi"/>
          <w:b/>
          <w:bCs/>
          <w:lang w:bidi="he-IL"/>
        </w:rPr>
        <w:t>1: Learn More About FTT Screen</w:t>
      </w:r>
    </w:p>
    <w:p w14:paraId="47F885DF" w14:textId="77777777" w:rsidR="006E3D52" w:rsidRPr="00DE655C" w:rsidRDefault="006E3D52" w:rsidP="006E3D52">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lastRenderedPageBreak/>
        <w:t>The “Learn More About FTT” screen provides general background information in simple language for users who are not medical professionals. It explains what FTT is, common indicators and possible causes, and why monitoring growth over time is important. The content is intended for education and awareness only, helping users better understand the topic and prepare relevant questions for healthcare professionals when needed.</w:t>
      </w:r>
    </w:p>
    <w:p w14:paraId="2166AF7E" w14:textId="73CBE38C" w:rsidR="00CE0120" w:rsidRPr="00DE655C" w:rsidRDefault="00CE0120" w:rsidP="00D67654">
      <w:pPr>
        <w:spacing w:after="0" w:line="240" w:lineRule="auto"/>
        <w:jc w:val="center"/>
        <w:rPr>
          <w:rFonts w:asciiTheme="majorHAnsi" w:eastAsia="Times New Roman" w:hAnsiTheme="majorHAnsi" w:cstheme="majorHAnsi"/>
          <w:sz w:val="24"/>
          <w:szCs w:val="24"/>
          <w:lang w:bidi="he-IL"/>
        </w:rPr>
      </w:pPr>
    </w:p>
    <w:p w14:paraId="7B673848" w14:textId="1C65B320"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92" w:name="_Toc220791181"/>
      <w:bookmarkStart w:id="93" w:name="_Toc221133567"/>
      <w:r w:rsidRPr="00DE655C">
        <w:rPr>
          <w:rFonts w:asciiTheme="majorHAnsi" w:eastAsia="Times New Roman" w:hAnsiTheme="majorHAnsi" w:cstheme="majorHAnsi"/>
          <w:b/>
          <w:bCs/>
          <w:color w:val="365F91" w:themeColor="accent1" w:themeShade="BF"/>
          <w:sz w:val="28"/>
          <w:szCs w:val="28"/>
          <w:lang w:bidi="he-IL"/>
        </w:rPr>
        <w:t>2.4</w:t>
      </w:r>
      <w:r w:rsidR="00CE0120" w:rsidRPr="00DE655C">
        <w:rPr>
          <w:rFonts w:asciiTheme="majorHAnsi" w:eastAsia="Times New Roman" w:hAnsiTheme="majorHAnsi" w:cstheme="majorHAnsi"/>
          <w:b/>
          <w:bCs/>
          <w:color w:val="365F91" w:themeColor="accent1" w:themeShade="BF"/>
          <w:sz w:val="28"/>
          <w:szCs w:val="28"/>
          <w:lang w:bidi="he-IL"/>
        </w:rPr>
        <w:t xml:space="preserve"> Growth Assessment Process</w:t>
      </w:r>
      <w:bookmarkEnd w:id="92"/>
      <w:bookmarkEnd w:id="93"/>
    </w:p>
    <w:p w14:paraId="41E7153F"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94" w:name="_Toc220791182"/>
      <w:bookmarkStart w:id="95" w:name="_Toc221133568"/>
      <w:r w:rsidRPr="00DE655C">
        <w:rPr>
          <w:rFonts w:asciiTheme="majorHAnsi" w:eastAsia="Times New Roman" w:hAnsiTheme="majorHAnsi" w:cstheme="majorHAnsi"/>
          <w:b/>
          <w:bCs/>
          <w:sz w:val="24"/>
          <w:szCs w:val="24"/>
          <w:lang w:bidi="he-IL"/>
        </w:rPr>
        <w:t>Step 1: Select or Create a Child Profile</w:t>
      </w:r>
      <w:bookmarkEnd w:id="94"/>
      <w:bookmarkEnd w:id="95"/>
    </w:p>
    <w:p w14:paraId="5926EBB9" w14:textId="77777777" w:rsidR="00CE0120" w:rsidRPr="00DE655C" w:rsidRDefault="00CE0120" w:rsidP="005E0523">
      <w:pPr>
        <w:numPr>
          <w:ilvl w:val="0"/>
          <w:numId w:val="38"/>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Open the </w:t>
      </w:r>
      <w:r w:rsidRPr="00DE655C">
        <w:rPr>
          <w:rFonts w:asciiTheme="majorHAnsi" w:eastAsia="Times New Roman" w:hAnsiTheme="majorHAnsi" w:cstheme="majorHAnsi"/>
          <w:b/>
          <w:bCs/>
          <w:sz w:val="24"/>
          <w:szCs w:val="24"/>
          <w:lang w:bidi="he-IL"/>
        </w:rPr>
        <w:t>Children / Profiles</w:t>
      </w:r>
      <w:r w:rsidRPr="00DE655C">
        <w:rPr>
          <w:rFonts w:asciiTheme="majorHAnsi" w:eastAsia="Times New Roman" w:hAnsiTheme="majorHAnsi" w:cstheme="majorHAnsi"/>
          <w:sz w:val="24"/>
          <w:szCs w:val="24"/>
          <w:lang w:bidi="he-IL"/>
        </w:rPr>
        <w:t xml:space="preserve"> section.</w:t>
      </w:r>
    </w:p>
    <w:p w14:paraId="452E103E" w14:textId="77777777" w:rsidR="00CE0120" w:rsidRPr="00DE655C" w:rsidRDefault="00CE0120" w:rsidP="005E0523">
      <w:pPr>
        <w:numPr>
          <w:ilvl w:val="0"/>
          <w:numId w:val="38"/>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Create a new child profile or select an existing child from the list.</w:t>
      </w:r>
    </w:p>
    <w:p w14:paraId="1331F3EA" w14:textId="77777777" w:rsidR="00CE0120" w:rsidRPr="00DE655C" w:rsidRDefault="00CE0120" w:rsidP="005E0523">
      <w:pPr>
        <w:numPr>
          <w:ilvl w:val="0"/>
          <w:numId w:val="38"/>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that the profile details (sex and date of birth) are correct, since they affect percentile calculations.</w:t>
      </w:r>
    </w:p>
    <w:p w14:paraId="7E67263B"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96" w:name="_Toc220791183"/>
      <w:bookmarkStart w:id="97" w:name="_Toc221133569"/>
      <w:r w:rsidRPr="00DE655C">
        <w:rPr>
          <w:rFonts w:asciiTheme="majorHAnsi" w:eastAsia="Times New Roman" w:hAnsiTheme="majorHAnsi" w:cstheme="majorHAnsi"/>
          <w:b/>
          <w:bCs/>
          <w:sz w:val="24"/>
          <w:szCs w:val="24"/>
          <w:lang w:bidi="he-IL"/>
        </w:rPr>
        <w:t>Step 2: Enter Measurements</w:t>
      </w:r>
      <w:bookmarkEnd w:id="96"/>
      <w:bookmarkEnd w:id="97"/>
    </w:p>
    <w:p w14:paraId="5632978C" w14:textId="77777777" w:rsidR="00CE0120" w:rsidRPr="00DE655C" w:rsidRDefault="00CE0120" w:rsidP="005E0523">
      <w:pPr>
        <w:numPr>
          <w:ilvl w:val="0"/>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Open </w:t>
      </w:r>
      <w:r w:rsidRPr="00DE655C">
        <w:rPr>
          <w:rFonts w:asciiTheme="majorHAnsi" w:eastAsia="Times New Roman" w:hAnsiTheme="majorHAnsi" w:cstheme="majorHAnsi"/>
          <w:b/>
          <w:bCs/>
          <w:sz w:val="24"/>
          <w:szCs w:val="24"/>
          <w:lang w:bidi="he-IL"/>
        </w:rPr>
        <w:t>New Assessment</w:t>
      </w:r>
      <w:r w:rsidRPr="00DE655C">
        <w:rPr>
          <w:rFonts w:asciiTheme="majorHAnsi" w:eastAsia="Times New Roman" w:hAnsiTheme="majorHAnsi" w:cstheme="majorHAnsi"/>
          <w:sz w:val="24"/>
          <w:szCs w:val="24"/>
          <w:lang w:bidi="he-IL"/>
        </w:rPr>
        <w:t xml:space="preserve"> (or the assessment form under the selected child).</w:t>
      </w:r>
    </w:p>
    <w:p w14:paraId="6DECC846" w14:textId="77777777" w:rsidR="00CE0120" w:rsidRPr="00DE655C" w:rsidRDefault="00CE0120" w:rsidP="005E0523">
      <w:pPr>
        <w:numPr>
          <w:ilvl w:val="0"/>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Enter:</w:t>
      </w:r>
    </w:p>
    <w:p w14:paraId="2FCC0D48" w14:textId="77777777" w:rsidR="00CE0120" w:rsidRPr="00DE655C" w:rsidRDefault="00CE0120" w:rsidP="005E0523">
      <w:pPr>
        <w:numPr>
          <w:ilvl w:val="1"/>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Measurement date</w:t>
      </w:r>
    </w:p>
    <w:p w14:paraId="422653B4" w14:textId="77777777" w:rsidR="00CE0120" w:rsidRPr="00DE655C" w:rsidRDefault="00CE0120" w:rsidP="005E0523">
      <w:pPr>
        <w:numPr>
          <w:ilvl w:val="1"/>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Weight (kg)</w:t>
      </w:r>
    </w:p>
    <w:p w14:paraId="53660458" w14:textId="77777777" w:rsidR="00CE0120" w:rsidRPr="00DE655C" w:rsidRDefault="00CE0120" w:rsidP="005E0523">
      <w:pPr>
        <w:numPr>
          <w:ilvl w:val="1"/>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Length/Height (cm)</w:t>
      </w:r>
    </w:p>
    <w:p w14:paraId="0BC189A6" w14:textId="77777777" w:rsidR="00CE0120" w:rsidRPr="00DE655C" w:rsidRDefault="00CE0120" w:rsidP="005E0523">
      <w:pPr>
        <w:numPr>
          <w:ilvl w:val="0"/>
          <w:numId w:val="39"/>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Click </w:t>
      </w:r>
      <w:r w:rsidRPr="00DE655C">
        <w:rPr>
          <w:rFonts w:asciiTheme="majorHAnsi" w:eastAsia="Times New Roman" w:hAnsiTheme="majorHAnsi" w:cstheme="majorHAnsi"/>
          <w:b/>
          <w:bCs/>
          <w:sz w:val="24"/>
          <w:szCs w:val="24"/>
          <w:lang w:bidi="he-IL"/>
        </w:rPr>
        <w:t>Assess</w:t>
      </w:r>
      <w:r w:rsidRPr="00DE655C">
        <w:rPr>
          <w:rFonts w:asciiTheme="majorHAnsi" w:eastAsia="Times New Roman" w:hAnsiTheme="majorHAnsi" w:cstheme="majorHAnsi"/>
          <w:sz w:val="24"/>
          <w:szCs w:val="24"/>
          <w:lang w:bidi="he-IL"/>
        </w:rPr>
        <w:t xml:space="preserve"> to submit the measurement.</w:t>
      </w:r>
    </w:p>
    <w:p w14:paraId="1ACA6B71"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98" w:name="_Toc220791184"/>
      <w:bookmarkStart w:id="99" w:name="_Toc221133570"/>
      <w:r w:rsidRPr="00DE655C">
        <w:rPr>
          <w:rFonts w:asciiTheme="majorHAnsi" w:eastAsia="Times New Roman" w:hAnsiTheme="majorHAnsi" w:cstheme="majorHAnsi"/>
          <w:b/>
          <w:bCs/>
          <w:sz w:val="24"/>
          <w:szCs w:val="24"/>
          <w:lang w:bidi="he-IL"/>
        </w:rPr>
        <w:t>Step 3: System Processing</w:t>
      </w:r>
      <w:bookmarkEnd w:id="98"/>
      <w:bookmarkEnd w:id="99"/>
    </w:p>
    <w:p w14:paraId="62888220"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After submission, the system performs the following:</w:t>
      </w:r>
    </w:p>
    <w:p w14:paraId="29F4E8AF"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Validation:</w:t>
      </w:r>
      <w:r w:rsidRPr="00DE655C">
        <w:rPr>
          <w:rFonts w:asciiTheme="majorHAnsi" w:eastAsia="Times New Roman" w:hAnsiTheme="majorHAnsi" w:cstheme="majorHAnsi"/>
          <w:sz w:val="24"/>
          <w:szCs w:val="24"/>
          <w:lang w:bidi="he-IL"/>
        </w:rPr>
        <w:t xml:space="preserve"> verifies that the input values are valid and within expected ranges.</w:t>
      </w:r>
    </w:p>
    <w:p w14:paraId="338F39FF"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Percentile Calculation:</w:t>
      </w:r>
      <w:r w:rsidRPr="00DE655C">
        <w:rPr>
          <w:rFonts w:asciiTheme="majorHAnsi" w:eastAsia="Times New Roman" w:hAnsiTheme="majorHAnsi" w:cstheme="majorHAnsi"/>
          <w:sz w:val="24"/>
          <w:szCs w:val="24"/>
          <w:lang w:bidi="he-IL"/>
        </w:rPr>
        <w:t xml:space="preserve"> computes CDC-based percentiles (e.g., weight-for-age and length-for-age).</w:t>
      </w:r>
    </w:p>
    <w:p w14:paraId="18B0BCDD"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Trend Analysis:</w:t>
      </w:r>
      <w:r w:rsidRPr="00DE655C">
        <w:rPr>
          <w:rFonts w:asciiTheme="majorHAnsi" w:eastAsia="Times New Roman" w:hAnsiTheme="majorHAnsi" w:cstheme="majorHAnsi"/>
          <w:sz w:val="24"/>
          <w:szCs w:val="24"/>
          <w:lang w:bidi="he-IL"/>
        </w:rPr>
        <w:t xml:space="preserve"> compares the new measurement to the child’s history to identify meaningful changes over time.</w:t>
      </w:r>
    </w:p>
    <w:p w14:paraId="4F4A19DD"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Decision Support:</w:t>
      </w:r>
      <w:r w:rsidRPr="00DE655C">
        <w:rPr>
          <w:rFonts w:asciiTheme="majorHAnsi" w:eastAsia="Times New Roman" w:hAnsiTheme="majorHAnsi" w:cstheme="majorHAnsi"/>
          <w:sz w:val="24"/>
          <w:szCs w:val="24"/>
          <w:lang w:bidi="he-IL"/>
        </w:rPr>
        <w:t xml:space="preserve"> applies explainable rules to determine whether the case is likely to indicate growth deficiency.</w:t>
      </w:r>
    </w:p>
    <w:p w14:paraId="68CF1A3C"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Medical Context Retrieval (Knowledge Support):</w:t>
      </w:r>
      <w:r w:rsidRPr="00DE655C">
        <w:rPr>
          <w:rFonts w:asciiTheme="majorHAnsi" w:eastAsia="Times New Roman" w:hAnsiTheme="majorHAnsi" w:cstheme="majorHAnsi"/>
          <w:sz w:val="24"/>
          <w:szCs w:val="24"/>
          <w:lang w:bidi="he-IL"/>
        </w:rPr>
        <w:t xml:space="preserve"> retrieves short relevant excerpts from a curated medical knowledge base before generating the final explanation.</w:t>
      </w:r>
    </w:p>
    <w:p w14:paraId="6C2E5FAA" w14:textId="77777777" w:rsidR="00CE0120" w:rsidRPr="00DE655C" w:rsidRDefault="00CE0120" w:rsidP="005E0523">
      <w:pPr>
        <w:numPr>
          <w:ilvl w:val="0"/>
          <w:numId w:val="40"/>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Explanation Output (Gemini):</w:t>
      </w:r>
      <w:r w:rsidRPr="00DE655C">
        <w:rPr>
          <w:rFonts w:asciiTheme="majorHAnsi" w:eastAsia="Times New Roman" w:hAnsiTheme="majorHAnsi" w:cstheme="majorHAnsi"/>
          <w:sz w:val="24"/>
          <w:szCs w:val="24"/>
          <w:lang w:bidi="he-IL"/>
        </w:rPr>
        <w:t xml:space="preserve"> generates a structured explanation in clear language for non-professional users, and provides practical guidance when appropriate.</w:t>
      </w:r>
    </w:p>
    <w:p w14:paraId="034CCE67"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lastRenderedPageBreak/>
        <w:drawing>
          <wp:inline distT="0" distB="0" distL="0" distR="0" wp14:anchorId="10BA4396" wp14:editId="54BF9A65">
            <wp:extent cx="1486626" cy="2743637"/>
            <wp:effectExtent l="0" t="0" r="0" b="0"/>
            <wp:docPr id="15711005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5394" name=""/>
                    <pic:cNvPicPr/>
                  </pic:nvPicPr>
                  <pic:blipFill>
                    <a:blip r:embed="rId55"/>
                    <a:stretch>
                      <a:fillRect/>
                    </a:stretch>
                  </pic:blipFill>
                  <pic:spPr>
                    <a:xfrm>
                      <a:off x="0" y="0"/>
                      <a:ext cx="1501575" cy="2771225"/>
                    </a:xfrm>
                    <a:prstGeom prst="rect">
                      <a:avLst/>
                    </a:prstGeom>
                  </pic:spPr>
                </pic:pic>
              </a:graphicData>
            </a:graphic>
          </wp:inline>
        </w:drawing>
      </w:r>
    </w:p>
    <w:p w14:paraId="3496F9A5" w14:textId="0F2D56E3"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2.4: Child Profiles Screen</w:t>
      </w:r>
    </w:p>
    <w:p w14:paraId="1EF3F993"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This screen allows the user to create and manage child profiles. Each profile stores the child’s basic details (such as sex and date of birth) and links to all growth measurements and assessments associated with that child. The user can select an existing child to continue monitoring, or create a new child profile to start a new record.</w:t>
      </w:r>
    </w:p>
    <w:p w14:paraId="5F7C97EB"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7FBF1C99" wp14:editId="61B92506">
            <wp:extent cx="1642714" cy="2447686"/>
            <wp:effectExtent l="0" t="0" r="0" b="0"/>
            <wp:docPr id="16984047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5279" name=""/>
                    <pic:cNvPicPr/>
                  </pic:nvPicPr>
                  <pic:blipFill>
                    <a:blip r:embed="rId56"/>
                    <a:stretch>
                      <a:fillRect/>
                    </a:stretch>
                  </pic:blipFill>
                  <pic:spPr>
                    <a:xfrm>
                      <a:off x="0" y="0"/>
                      <a:ext cx="1649915" cy="2458415"/>
                    </a:xfrm>
                    <a:prstGeom prst="rect">
                      <a:avLst/>
                    </a:prstGeom>
                  </pic:spPr>
                </pic:pic>
              </a:graphicData>
            </a:graphic>
          </wp:inline>
        </w:drawing>
      </w:r>
    </w:p>
    <w:p w14:paraId="49DCF0C8" w14:textId="31BBB290"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w:t>
      </w:r>
      <w:r w:rsidR="006E3D52" w:rsidRPr="00DE655C">
        <w:rPr>
          <w:rFonts w:asciiTheme="majorHAnsi" w:eastAsia="Times New Roman" w:hAnsiTheme="majorHAnsi" w:cstheme="majorHAnsi"/>
          <w:b/>
          <w:bCs/>
          <w:lang w:bidi="he-IL"/>
        </w:rPr>
        <w:t>4</w:t>
      </w:r>
      <w:r w:rsidRPr="00DE655C">
        <w:rPr>
          <w:rFonts w:asciiTheme="majorHAnsi" w:eastAsia="Times New Roman" w:hAnsiTheme="majorHAnsi" w:cstheme="majorHAnsi"/>
          <w:b/>
          <w:bCs/>
          <w:lang w:bidi="he-IL"/>
        </w:rPr>
        <w:t>.</w:t>
      </w:r>
      <w:r w:rsidR="006E3D52" w:rsidRPr="00DE655C">
        <w:rPr>
          <w:rFonts w:asciiTheme="majorHAnsi" w:eastAsia="Times New Roman" w:hAnsiTheme="majorHAnsi" w:cstheme="majorHAnsi"/>
          <w:b/>
          <w:bCs/>
          <w:lang w:bidi="he-IL"/>
        </w:rPr>
        <w:t>1</w:t>
      </w:r>
      <w:r w:rsidRPr="00DE655C">
        <w:rPr>
          <w:rFonts w:asciiTheme="majorHAnsi" w:eastAsia="Times New Roman" w:hAnsiTheme="majorHAnsi" w:cstheme="majorHAnsi"/>
          <w:b/>
          <w:bCs/>
          <w:lang w:bidi="he-IL"/>
        </w:rPr>
        <w:t>: Create Child Profile Form</w:t>
      </w:r>
    </w:p>
    <w:p w14:paraId="3C0DFD67"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Create Child Profile form collects the child details required for growth percentile computation. Accurate entry is important because sex and age directly affect the CDC percentile calculations. After saving, the child profile becomes available for assessment and history tracking.</w:t>
      </w:r>
    </w:p>
    <w:p w14:paraId="293CAD82"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lastRenderedPageBreak/>
        <w:drawing>
          <wp:inline distT="0" distB="0" distL="0" distR="0" wp14:anchorId="6F59E011" wp14:editId="65F5D599">
            <wp:extent cx="1586218" cy="3907972"/>
            <wp:effectExtent l="0" t="0" r="0" b="0"/>
            <wp:docPr id="16518029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2107" name=""/>
                    <pic:cNvPicPr/>
                  </pic:nvPicPr>
                  <pic:blipFill>
                    <a:blip r:embed="rId57"/>
                    <a:stretch>
                      <a:fillRect/>
                    </a:stretch>
                  </pic:blipFill>
                  <pic:spPr>
                    <a:xfrm>
                      <a:off x="0" y="0"/>
                      <a:ext cx="1602544" cy="3948195"/>
                    </a:xfrm>
                    <a:prstGeom prst="rect">
                      <a:avLst/>
                    </a:prstGeom>
                  </pic:spPr>
                </pic:pic>
              </a:graphicData>
            </a:graphic>
          </wp:inline>
        </w:drawing>
      </w:r>
    </w:p>
    <w:p w14:paraId="17D914D1" w14:textId="386DE462"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Figure 2.</w:t>
      </w:r>
      <w:r w:rsidR="006E3D52" w:rsidRPr="00DE655C">
        <w:rPr>
          <w:rFonts w:asciiTheme="majorHAnsi" w:eastAsia="Times New Roman" w:hAnsiTheme="majorHAnsi" w:cstheme="majorHAnsi"/>
          <w:b/>
          <w:bCs/>
          <w:lang w:bidi="he-IL"/>
        </w:rPr>
        <w:t>4</w:t>
      </w:r>
      <w:r w:rsidRPr="00DE655C">
        <w:rPr>
          <w:rFonts w:asciiTheme="majorHAnsi" w:eastAsia="Times New Roman" w:hAnsiTheme="majorHAnsi" w:cstheme="majorHAnsi"/>
          <w:b/>
          <w:bCs/>
          <w:lang w:bidi="he-IL"/>
        </w:rPr>
        <w:t>.</w:t>
      </w:r>
      <w:r w:rsidR="006E3D52" w:rsidRPr="00DE655C">
        <w:rPr>
          <w:rFonts w:asciiTheme="majorHAnsi" w:eastAsia="Times New Roman" w:hAnsiTheme="majorHAnsi" w:cstheme="majorHAnsi"/>
          <w:b/>
          <w:bCs/>
          <w:lang w:bidi="he-IL"/>
        </w:rPr>
        <w:t>2</w:t>
      </w:r>
      <w:r w:rsidRPr="00DE655C">
        <w:rPr>
          <w:rFonts w:asciiTheme="majorHAnsi" w:eastAsia="Times New Roman" w:hAnsiTheme="majorHAnsi" w:cstheme="majorHAnsi"/>
          <w:b/>
          <w:bCs/>
          <w:lang w:bidi="he-IL"/>
        </w:rPr>
        <w:t>: New Assessment Screen (Measurement Entry)</w:t>
      </w:r>
    </w:p>
    <w:p w14:paraId="7E005F6D"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This screen is used to enter a new growth measurement. The user enters the child’s weight and length/height using the required units. After clicking “Assess,” the request is sent to the backend for validation, percentile computation, and rule-based evaluation.</w:t>
      </w:r>
    </w:p>
    <w:p w14:paraId="4A18DDDD" w14:textId="69837928" w:rsidR="00CE0120" w:rsidRPr="00DE655C" w:rsidRDefault="00CE0120" w:rsidP="00D67654">
      <w:pPr>
        <w:spacing w:after="0" w:line="240" w:lineRule="auto"/>
        <w:jc w:val="center"/>
        <w:rPr>
          <w:rFonts w:asciiTheme="majorHAnsi" w:eastAsia="Times New Roman" w:hAnsiTheme="majorHAnsi" w:cstheme="majorHAnsi"/>
          <w:sz w:val="24"/>
          <w:szCs w:val="24"/>
          <w:lang w:bidi="he-IL"/>
        </w:rPr>
      </w:pPr>
    </w:p>
    <w:p w14:paraId="370450B6" w14:textId="18FB010B"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100" w:name="_Toc220791185"/>
      <w:bookmarkStart w:id="101" w:name="_Toc221133571"/>
      <w:r w:rsidRPr="00DE655C">
        <w:rPr>
          <w:rFonts w:asciiTheme="majorHAnsi" w:eastAsia="Times New Roman" w:hAnsiTheme="majorHAnsi" w:cstheme="majorHAnsi"/>
          <w:b/>
          <w:bCs/>
          <w:color w:val="365F91" w:themeColor="accent1" w:themeShade="BF"/>
          <w:sz w:val="28"/>
          <w:szCs w:val="28"/>
          <w:lang w:bidi="he-IL"/>
        </w:rPr>
        <w:t>3.</w:t>
      </w:r>
      <w:r w:rsidR="00CE0120" w:rsidRPr="00DE655C">
        <w:rPr>
          <w:rFonts w:asciiTheme="majorHAnsi" w:eastAsia="Times New Roman" w:hAnsiTheme="majorHAnsi" w:cstheme="majorHAnsi"/>
          <w:b/>
          <w:bCs/>
          <w:color w:val="365F91" w:themeColor="accent1" w:themeShade="BF"/>
          <w:sz w:val="28"/>
          <w:szCs w:val="28"/>
          <w:lang w:bidi="he-IL"/>
        </w:rPr>
        <w:t xml:space="preserve"> Understanding the Results</w:t>
      </w:r>
      <w:bookmarkEnd w:id="100"/>
      <w:bookmarkEnd w:id="101"/>
    </w:p>
    <w:p w14:paraId="3B991F66"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results screen includes:</w:t>
      </w:r>
    </w:p>
    <w:p w14:paraId="7C565841"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102" w:name="_Toc220791186"/>
      <w:bookmarkStart w:id="103" w:name="_Toc221133572"/>
      <w:r w:rsidRPr="00DE655C">
        <w:rPr>
          <w:rFonts w:asciiTheme="majorHAnsi" w:eastAsia="Times New Roman" w:hAnsiTheme="majorHAnsi" w:cstheme="majorHAnsi"/>
          <w:b/>
          <w:bCs/>
          <w:sz w:val="24"/>
          <w:szCs w:val="24"/>
          <w:lang w:bidi="he-IL"/>
        </w:rPr>
        <w:t>Percentiles</w:t>
      </w:r>
      <w:bookmarkEnd w:id="102"/>
      <w:bookmarkEnd w:id="103"/>
    </w:p>
    <w:p w14:paraId="1784AB67" w14:textId="77777777" w:rsidR="00CE0120" w:rsidRPr="00DE655C" w:rsidRDefault="00CE0120" w:rsidP="005E0523">
      <w:pPr>
        <w:numPr>
          <w:ilvl w:val="0"/>
          <w:numId w:val="41"/>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Weight-for-Age (WFA) Percentile:</w:t>
      </w:r>
      <w:r w:rsidRPr="00DE655C">
        <w:rPr>
          <w:rFonts w:asciiTheme="majorHAnsi" w:eastAsia="Times New Roman" w:hAnsiTheme="majorHAnsi" w:cstheme="majorHAnsi"/>
          <w:sz w:val="24"/>
          <w:szCs w:val="24"/>
          <w:lang w:bidi="he-IL"/>
        </w:rPr>
        <w:t xml:space="preserve"> indicates how the child’s weight compares to peers of the same age and sex.</w:t>
      </w:r>
    </w:p>
    <w:p w14:paraId="57B05693" w14:textId="77777777" w:rsidR="00CE0120" w:rsidRPr="00DE655C" w:rsidRDefault="00CE0120" w:rsidP="005E0523">
      <w:pPr>
        <w:numPr>
          <w:ilvl w:val="0"/>
          <w:numId w:val="41"/>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Length-for-Age (LFA) Percentile:</w:t>
      </w:r>
      <w:r w:rsidRPr="00DE655C">
        <w:rPr>
          <w:rFonts w:asciiTheme="majorHAnsi" w:eastAsia="Times New Roman" w:hAnsiTheme="majorHAnsi" w:cstheme="majorHAnsi"/>
          <w:sz w:val="24"/>
          <w:szCs w:val="24"/>
          <w:lang w:bidi="he-IL"/>
        </w:rPr>
        <w:t xml:space="preserve"> indicates how the child’s length/height compares to peers of the same age and sex.</w:t>
      </w:r>
    </w:p>
    <w:p w14:paraId="22F61C2C"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104" w:name="_Toc220791187"/>
      <w:bookmarkStart w:id="105" w:name="_Toc221133573"/>
      <w:r w:rsidRPr="00DE655C">
        <w:rPr>
          <w:rFonts w:asciiTheme="majorHAnsi" w:eastAsia="Times New Roman" w:hAnsiTheme="majorHAnsi" w:cstheme="majorHAnsi"/>
          <w:b/>
          <w:bCs/>
          <w:sz w:val="24"/>
          <w:szCs w:val="24"/>
          <w:lang w:bidi="he-IL"/>
        </w:rPr>
        <w:t>Trend Interpretation</w:t>
      </w:r>
      <w:bookmarkEnd w:id="104"/>
      <w:bookmarkEnd w:id="105"/>
    </w:p>
    <w:p w14:paraId="56A3847F"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system highlights whether growth appears stable or whether there is a significant downward trend across percentile bands.</w:t>
      </w:r>
    </w:p>
    <w:p w14:paraId="5A1EE509"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106" w:name="_Toc220791188"/>
      <w:bookmarkStart w:id="107" w:name="_Toc221133574"/>
      <w:r w:rsidRPr="00DE655C">
        <w:rPr>
          <w:rFonts w:asciiTheme="majorHAnsi" w:eastAsia="Times New Roman" w:hAnsiTheme="majorHAnsi" w:cstheme="majorHAnsi"/>
          <w:b/>
          <w:bCs/>
          <w:sz w:val="24"/>
          <w:szCs w:val="24"/>
          <w:lang w:bidi="he-IL"/>
        </w:rPr>
        <w:t>Likely FTT Indication</w:t>
      </w:r>
      <w:bookmarkEnd w:id="106"/>
      <w:bookmarkEnd w:id="107"/>
    </w:p>
    <w:p w14:paraId="6E456F7F" w14:textId="77777777" w:rsidR="00CE0120" w:rsidRPr="00DE655C" w:rsidRDefault="00CE0120" w:rsidP="005E0523">
      <w:pPr>
        <w:numPr>
          <w:ilvl w:val="0"/>
          <w:numId w:val="42"/>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lastRenderedPageBreak/>
        <w:t>Likely FTT: YES</w:t>
      </w:r>
      <w:r w:rsidRPr="00DE655C">
        <w:rPr>
          <w:rFonts w:asciiTheme="majorHAnsi" w:eastAsia="Times New Roman" w:hAnsiTheme="majorHAnsi" w:cstheme="majorHAnsi"/>
          <w:sz w:val="24"/>
          <w:szCs w:val="24"/>
          <w:lang w:bidi="he-IL"/>
        </w:rPr>
        <w:br/>
        <w:t>A concerning growth pattern was identified based on low percentiles and/or a significant decline over time. The system will provide a structured explanation and recommended next steps.</w:t>
      </w:r>
    </w:p>
    <w:p w14:paraId="78D3442F" w14:textId="77777777" w:rsidR="00CE0120" w:rsidRPr="00DE655C" w:rsidRDefault="00CE0120" w:rsidP="005E0523">
      <w:pPr>
        <w:numPr>
          <w:ilvl w:val="0"/>
          <w:numId w:val="42"/>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Likely FTT: NO</w:t>
      </w:r>
      <w:r w:rsidRPr="00DE655C">
        <w:rPr>
          <w:rFonts w:asciiTheme="majorHAnsi" w:eastAsia="Times New Roman" w:hAnsiTheme="majorHAnsi" w:cstheme="majorHAnsi"/>
          <w:sz w:val="24"/>
          <w:szCs w:val="24"/>
          <w:lang w:bidi="he-IL"/>
        </w:rPr>
        <w:br/>
        <w:t>No major concerning growth pattern was detected based on the current rules. The system will still provide a summary of findings and may suggest general monitoring guidance.</w:t>
      </w:r>
    </w:p>
    <w:p w14:paraId="5BEBB263"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108" w:name="_Toc220791189"/>
      <w:bookmarkStart w:id="109" w:name="_Toc221133575"/>
      <w:r w:rsidRPr="00DE655C">
        <w:rPr>
          <w:rFonts w:asciiTheme="majorHAnsi" w:eastAsia="Times New Roman" w:hAnsiTheme="majorHAnsi" w:cstheme="majorHAnsi"/>
          <w:b/>
          <w:bCs/>
          <w:sz w:val="24"/>
          <w:szCs w:val="24"/>
          <w:lang w:bidi="he-IL"/>
        </w:rPr>
        <w:t>Explanation and Guidance</w:t>
      </w:r>
      <w:bookmarkEnd w:id="108"/>
      <w:bookmarkEnd w:id="109"/>
    </w:p>
    <w:p w14:paraId="7C276EC8"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explanation is structured to help non-professional caregivers understand the result. It may include:</w:t>
      </w:r>
    </w:p>
    <w:p w14:paraId="0FD1E14D" w14:textId="77777777" w:rsidR="00CE0120" w:rsidRPr="00DE655C" w:rsidRDefault="00CE0120" w:rsidP="005E0523">
      <w:pPr>
        <w:numPr>
          <w:ilvl w:val="0"/>
          <w:numId w:val="4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a short summary of what the measurements indicate,</w:t>
      </w:r>
    </w:p>
    <w:p w14:paraId="01BCF728" w14:textId="77777777" w:rsidR="00CE0120" w:rsidRPr="00DE655C" w:rsidRDefault="00CE0120" w:rsidP="005E0523">
      <w:pPr>
        <w:numPr>
          <w:ilvl w:val="0"/>
          <w:numId w:val="4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key indicators (percentiles and trend),</w:t>
      </w:r>
    </w:p>
    <w:p w14:paraId="49626524" w14:textId="77777777" w:rsidR="00CE0120" w:rsidRPr="00DE655C" w:rsidRDefault="00CE0120" w:rsidP="005E0523">
      <w:pPr>
        <w:numPr>
          <w:ilvl w:val="0"/>
          <w:numId w:val="4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recommended next steps (e.g., monitoring frequency, discussing with a clinician),</w:t>
      </w:r>
    </w:p>
    <w:p w14:paraId="5ECEE4FA" w14:textId="77777777" w:rsidR="00CE0120" w:rsidRPr="00DE655C" w:rsidRDefault="00CE0120" w:rsidP="005E0523">
      <w:pPr>
        <w:numPr>
          <w:ilvl w:val="0"/>
          <w:numId w:val="43"/>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practical nutrition support including meal ideas and recipes when relevant.</w:t>
      </w:r>
    </w:p>
    <w:p w14:paraId="030B915C"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24A287D7" wp14:editId="0A42147B">
            <wp:extent cx="1429506" cy="2452980"/>
            <wp:effectExtent l="0" t="0" r="0" b="5080"/>
            <wp:docPr id="4904999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79631" name=""/>
                    <pic:cNvPicPr/>
                  </pic:nvPicPr>
                  <pic:blipFill>
                    <a:blip r:embed="rId58"/>
                    <a:stretch>
                      <a:fillRect/>
                    </a:stretch>
                  </pic:blipFill>
                  <pic:spPr>
                    <a:xfrm>
                      <a:off x="0" y="0"/>
                      <a:ext cx="1441118" cy="2472905"/>
                    </a:xfrm>
                    <a:prstGeom prst="rect">
                      <a:avLst/>
                    </a:prstGeom>
                  </pic:spPr>
                </pic:pic>
              </a:graphicData>
            </a:graphic>
          </wp:inline>
        </w:drawing>
      </w:r>
    </w:p>
    <w:p w14:paraId="6DD4203B" w14:textId="159AAF07"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 xml:space="preserve">Figure </w:t>
      </w:r>
      <w:r w:rsidR="006E3D52" w:rsidRPr="00DE655C">
        <w:rPr>
          <w:rFonts w:asciiTheme="majorHAnsi" w:eastAsia="Times New Roman" w:hAnsiTheme="majorHAnsi" w:cstheme="majorHAnsi"/>
          <w:b/>
          <w:bCs/>
          <w:lang w:bidi="he-IL"/>
        </w:rPr>
        <w:t>3</w:t>
      </w:r>
      <w:r w:rsidRPr="00DE655C">
        <w:rPr>
          <w:rFonts w:asciiTheme="majorHAnsi" w:eastAsia="Times New Roman" w:hAnsiTheme="majorHAnsi" w:cstheme="majorHAnsi"/>
          <w:b/>
          <w:bCs/>
          <w:lang w:bidi="he-IL"/>
        </w:rPr>
        <w:t>: Results Screen</w:t>
      </w:r>
    </w:p>
    <w:p w14:paraId="7DE55EE9"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Results Screen displays the system output in a clear and structured format:</w:t>
      </w:r>
    </w:p>
    <w:p w14:paraId="6376FB91" w14:textId="77777777" w:rsidR="00D67654" w:rsidRPr="00DE655C" w:rsidRDefault="00D67654" w:rsidP="00D67654">
      <w:pPr>
        <w:numPr>
          <w:ilvl w:val="0"/>
          <w:numId w:val="73"/>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calculated CDC percentiles (e.g., weight-for-age and length-for-age),</w:t>
      </w:r>
    </w:p>
    <w:p w14:paraId="669DCB4E" w14:textId="77777777" w:rsidR="00D67654" w:rsidRPr="00DE655C" w:rsidRDefault="00D67654" w:rsidP="00D67654">
      <w:pPr>
        <w:numPr>
          <w:ilvl w:val="0"/>
          <w:numId w:val="73"/>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an interpretation of whether the growth trend is stable or declining,</w:t>
      </w:r>
    </w:p>
    <w:p w14:paraId="4E8D632D" w14:textId="77777777" w:rsidR="00D67654" w:rsidRPr="00DE655C" w:rsidRDefault="00D67654" w:rsidP="00D67654">
      <w:pPr>
        <w:numPr>
          <w:ilvl w:val="0"/>
          <w:numId w:val="73"/>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Likely FTT indication (YES/NO) and its rationale,</w:t>
      </w:r>
    </w:p>
    <w:p w14:paraId="21228825" w14:textId="77777777" w:rsidR="00D67654" w:rsidRPr="00DE655C" w:rsidRDefault="00D67654" w:rsidP="00D67654">
      <w:pPr>
        <w:numPr>
          <w:ilvl w:val="0"/>
          <w:numId w:val="73"/>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and a human-friendly explanation designed for caregivers who are not medical professionals.</w:t>
      </w:r>
    </w:p>
    <w:p w14:paraId="44CDC244"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When a concerning pattern is detected, the system generates a structured explanation that summarizes findings, highlights key indicators, and suggests practical next steps. When relevant, the guidance may include nutrition recommendations and simple meal ideas or recipes to support caregivers in applying suggestions.</w:t>
      </w:r>
    </w:p>
    <w:p w14:paraId="423345ED" w14:textId="699A8F97" w:rsidR="00CE0120" w:rsidRPr="00DE655C" w:rsidRDefault="00CE0120" w:rsidP="00D67654">
      <w:pPr>
        <w:spacing w:after="0" w:line="240" w:lineRule="auto"/>
        <w:jc w:val="center"/>
        <w:rPr>
          <w:rFonts w:asciiTheme="majorHAnsi" w:eastAsia="Times New Roman" w:hAnsiTheme="majorHAnsi" w:cstheme="majorHAnsi"/>
          <w:sz w:val="24"/>
          <w:szCs w:val="24"/>
          <w:lang w:bidi="he-IL"/>
        </w:rPr>
      </w:pPr>
    </w:p>
    <w:p w14:paraId="440E7FA5" w14:textId="3B5F1D03" w:rsidR="00CE0120" w:rsidRPr="00DE655C" w:rsidRDefault="00CE0120"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110" w:name="_Toc220791190"/>
      <w:bookmarkStart w:id="111" w:name="_Toc221133576"/>
      <w:r w:rsidRPr="00DE655C">
        <w:rPr>
          <w:rFonts w:asciiTheme="majorHAnsi" w:eastAsia="Times New Roman" w:hAnsiTheme="majorHAnsi" w:cstheme="majorHAnsi"/>
          <w:b/>
          <w:bCs/>
          <w:color w:val="365F91" w:themeColor="accent1" w:themeShade="BF"/>
          <w:sz w:val="28"/>
          <w:szCs w:val="28"/>
          <w:lang w:bidi="he-IL"/>
        </w:rPr>
        <w:lastRenderedPageBreak/>
        <w:t>3.</w:t>
      </w:r>
      <w:r w:rsidR="005C3D9C" w:rsidRPr="00DE655C">
        <w:rPr>
          <w:rFonts w:asciiTheme="majorHAnsi" w:eastAsia="Times New Roman" w:hAnsiTheme="majorHAnsi" w:cstheme="majorHAnsi"/>
          <w:b/>
          <w:bCs/>
          <w:color w:val="365F91" w:themeColor="accent1" w:themeShade="BF"/>
          <w:sz w:val="28"/>
          <w:szCs w:val="28"/>
          <w:lang w:bidi="he-IL"/>
        </w:rPr>
        <w:t>1</w:t>
      </w:r>
      <w:r w:rsidRPr="00DE655C">
        <w:rPr>
          <w:rFonts w:asciiTheme="majorHAnsi" w:eastAsia="Times New Roman" w:hAnsiTheme="majorHAnsi" w:cstheme="majorHAnsi"/>
          <w:b/>
          <w:bCs/>
          <w:color w:val="365F91" w:themeColor="accent1" w:themeShade="BF"/>
          <w:sz w:val="28"/>
          <w:szCs w:val="28"/>
          <w:lang w:bidi="he-IL"/>
        </w:rPr>
        <w:t xml:space="preserve"> Using the Chat for Follow-Up and Feedback</w:t>
      </w:r>
      <w:bookmarkEnd w:id="110"/>
      <w:bookmarkEnd w:id="111"/>
    </w:p>
    <w:p w14:paraId="7B43C204"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After receiving results, users may want to clarify details or provide additional context (e.g., feeding habits, appetite changes, illness, symptoms). The </w:t>
      </w:r>
      <w:r w:rsidRPr="00DE655C">
        <w:rPr>
          <w:rFonts w:asciiTheme="majorHAnsi" w:eastAsia="Times New Roman" w:hAnsiTheme="majorHAnsi" w:cstheme="majorHAnsi"/>
          <w:b/>
          <w:bCs/>
          <w:sz w:val="24"/>
          <w:szCs w:val="24"/>
          <w:lang w:bidi="he-IL"/>
        </w:rPr>
        <w:t>Chat</w:t>
      </w:r>
      <w:r w:rsidRPr="00DE655C">
        <w:rPr>
          <w:rFonts w:asciiTheme="majorHAnsi" w:eastAsia="Times New Roman" w:hAnsiTheme="majorHAnsi" w:cstheme="majorHAnsi"/>
          <w:sz w:val="24"/>
          <w:szCs w:val="24"/>
          <w:lang w:bidi="he-IL"/>
        </w:rPr>
        <w:t xml:space="preserve"> feature supports this by enabling continued communication.</w:t>
      </w:r>
    </w:p>
    <w:p w14:paraId="717714ED" w14:textId="77777777" w:rsidR="00CE0120" w:rsidRPr="00DE655C" w:rsidRDefault="00CE0120" w:rsidP="002D0A44">
      <w:pPr>
        <w:spacing w:before="100" w:beforeAutospacing="1" w:after="100" w:afterAutospacing="1" w:line="240" w:lineRule="auto"/>
        <w:outlineLvl w:val="2"/>
        <w:rPr>
          <w:rFonts w:asciiTheme="majorHAnsi" w:eastAsia="Times New Roman" w:hAnsiTheme="majorHAnsi" w:cstheme="majorHAnsi"/>
          <w:b/>
          <w:bCs/>
          <w:sz w:val="24"/>
          <w:szCs w:val="24"/>
          <w:lang w:bidi="he-IL"/>
        </w:rPr>
      </w:pPr>
      <w:bookmarkStart w:id="112" w:name="_Toc220791191"/>
      <w:bookmarkStart w:id="113" w:name="_Toc221133577"/>
      <w:r w:rsidRPr="00DE655C">
        <w:rPr>
          <w:rFonts w:asciiTheme="majorHAnsi" w:eastAsia="Times New Roman" w:hAnsiTheme="majorHAnsi" w:cstheme="majorHAnsi"/>
          <w:b/>
          <w:bCs/>
          <w:sz w:val="24"/>
          <w:szCs w:val="24"/>
          <w:lang w:bidi="he-IL"/>
        </w:rPr>
        <w:t>How to Use Chat</w:t>
      </w:r>
      <w:bookmarkEnd w:id="112"/>
      <w:bookmarkEnd w:id="113"/>
    </w:p>
    <w:p w14:paraId="006AC382" w14:textId="77777777" w:rsidR="00CE0120" w:rsidRPr="00DE655C" w:rsidRDefault="00CE0120" w:rsidP="005E0523">
      <w:pPr>
        <w:numPr>
          <w:ilvl w:val="0"/>
          <w:numId w:val="4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Open the </w:t>
      </w:r>
      <w:r w:rsidRPr="00DE655C">
        <w:rPr>
          <w:rFonts w:asciiTheme="majorHAnsi" w:eastAsia="Times New Roman" w:hAnsiTheme="majorHAnsi" w:cstheme="majorHAnsi"/>
          <w:b/>
          <w:bCs/>
          <w:sz w:val="24"/>
          <w:szCs w:val="24"/>
          <w:lang w:bidi="he-IL"/>
        </w:rPr>
        <w:t>Chat</w:t>
      </w:r>
      <w:r w:rsidRPr="00DE655C">
        <w:rPr>
          <w:rFonts w:asciiTheme="majorHAnsi" w:eastAsia="Times New Roman" w:hAnsiTheme="majorHAnsi" w:cstheme="majorHAnsi"/>
          <w:sz w:val="24"/>
          <w:szCs w:val="24"/>
          <w:lang w:bidi="he-IL"/>
        </w:rPr>
        <w:t xml:space="preserve"> tab for the selected child.</w:t>
      </w:r>
    </w:p>
    <w:p w14:paraId="1ADB0C00" w14:textId="77777777" w:rsidR="00CE0120" w:rsidRPr="00DE655C" w:rsidRDefault="00CE0120" w:rsidP="005E0523">
      <w:pPr>
        <w:numPr>
          <w:ilvl w:val="0"/>
          <w:numId w:val="4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Enter your question or remark regarding the result you received.</w:t>
      </w:r>
    </w:p>
    <w:p w14:paraId="60681133" w14:textId="77777777" w:rsidR="00CE0120" w:rsidRPr="00DE655C" w:rsidRDefault="00CE0120" w:rsidP="005E0523">
      <w:pPr>
        <w:numPr>
          <w:ilvl w:val="0"/>
          <w:numId w:val="4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Send the message.</w:t>
      </w:r>
    </w:p>
    <w:p w14:paraId="1368B586" w14:textId="77777777" w:rsidR="00CE0120" w:rsidRPr="00DE655C" w:rsidRDefault="00CE0120" w:rsidP="005E0523">
      <w:pPr>
        <w:numPr>
          <w:ilvl w:val="0"/>
          <w:numId w:val="44"/>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The system will respond in a structured, user-friendly way while considering the child’s stored history and assessment results.</w:t>
      </w:r>
    </w:p>
    <w:p w14:paraId="33088556"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This feature also allows the user to provide feedback on the explanation (for example, correcting missing context), which improves the usefulness of subsequent answers.</w:t>
      </w:r>
    </w:p>
    <w:p w14:paraId="28FD3F48"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57F21778" wp14:editId="7D7B2C62">
            <wp:extent cx="1346653" cy="2307137"/>
            <wp:effectExtent l="0" t="0" r="6350" b="0"/>
            <wp:docPr id="7441990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73044" name=""/>
                    <pic:cNvPicPr/>
                  </pic:nvPicPr>
                  <pic:blipFill>
                    <a:blip r:embed="rId59"/>
                    <a:stretch>
                      <a:fillRect/>
                    </a:stretch>
                  </pic:blipFill>
                  <pic:spPr>
                    <a:xfrm>
                      <a:off x="0" y="0"/>
                      <a:ext cx="1363970" cy="2336805"/>
                    </a:xfrm>
                    <a:prstGeom prst="rect">
                      <a:avLst/>
                    </a:prstGeom>
                  </pic:spPr>
                </pic:pic>
              </a:graphicData>
            </a:graphic>
          </wp:inline>
        </w:drawing>
      </w:r>
    </w:p>
    <w:p w14:paraId="1671717E" w14:textId="757E0BA7"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 xml:space="preserve">Figure </w:t>
      </w:r>
      <w:r w:rsidR="006E3D52" w:rsidRPr="00DE655C">
        <w:rPr>
          <w:rFonts w:asciiTheme="majorHAnsi" w:eastAsia="Times New Roman" w:hAnsiTheme="majorHAnsi" w:cstheme="majorHAnsi"/>
          <w:b/>
          <w:bCs/>
          <w:lang w:bidi="he-IL"/>
        </w:rPr>
        <w:t>3.1</w:t>
      </w:r>
      <w:r w:rsidRPr="00DE655C">
        <w:rPr>
          <w:rFonts w:asciiTheme="majorHAnsi" w:eastAsia="Times New Roman" w:hAnsiTheme="majorHAnsi" w:cstheme="majorHAnsi"/>
          <w:b/>
          <w:bCs/>
          <w:lang w:bidi="he-IL"/>
        </w:rPr>
        <w:t>: History Screen</w:t>
      </w:r>
    </w:p>
    <w:p w14:paraId="191BBB6E"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History Screen provides longitudinal tracking of the child’s measurements and assessments. Users can view previous percentiles and outcomes, identify trends over time, and open past assessments to review the stored rationale and explanation. This screen supports traceability by showing how decisions were derived from the accumulated history.</w:t>
      </w:r>
    </w:p>
    <w:p w14:paraId="0AD900CA"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lastRenderedPageBreak/>
        <w:drawing>
          <wp:inline distT="0" distB="0" distL="0" distR="0" wp14:anchorId="6F7F8406" wp14:editId="09F8D84A">
            <wp:extent cx="1622970" cy="2458988"/>
            <wp:effectExtent l="0" t="0" r="0" b="0"/>
            <wp:docPr id="7134308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5023" name=""/>
                    <pic:cNvPicPr/>
                  </pic:nvPicPr>
                  <pic:blipFill>
                    <a:blip r:embed="rId60"/>
                    <a:stretch>
                      <a:fillRect/>
                    </a:stretch>
                  </pic:blipFill>
                  <pic:spPr>
                    <a:xfrm>
                      <a:off x="0" y="0"/>
                      <a:ext cx="1632835" cy="2473935"/>
                    </a:xfrm>
                    <a:prstGeom prst="rect">
                      <a:avLst/>
                    </a:prstGeom>
                  </pic:spPr>
                </pic:pic>
              </a:graphicData>
            </a:graphic>
          </wp:inline>
        </w:drawing>
      </w:r>
    </w:p>
    <w:p w14:paraId="41FFF317" w14:textId="396A440C"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 xml:space="preserve">Figure </w:t>
      </w:r>
      <w:r w:rsidR="006E3D52" w:rsidRPr="00DE655C">
        <w:rPr>
          <w:rFonts w:asciiTheme="majorHAnsi" w:eastAsia="Times New Roman" w:hAnsiTheme="majorHAnsi" w:cstheme="majorHAnsi"/>
          <w:b/>
          <w:bCs/>
          <w:lang w:bidi="he-IL"/>
        </w:rPr>
        <w:t>3.2</w:t>
      </w:r>
      <w:r w:rsidRPr="00DE655C">
        <w:rPr>
          <w:rFonts w:asciiTheme="majorHAnsi" w:eastAsia="Times New Roman" w:hAnsiTheme="majorHAnsi" w:cstheme="majorHAnsi"/>
          <w:b/>
          <w:bCs/>
          <w:lang w:bidi="he-IL"/>
        </w:rPr>
        <w:t>: Assessment Details View</w:t>
      </w:r>
    </w:p>
    <w:p w14:paraId="131D8B8E"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This view allows users to open a specific past assessment and review all stored information, including the original measurements, computed outputs, and the structured explanation. This supports follow-up discussions and makes it possible to compare results across different dates.</w:t>
      </w:r>
    </w:p>
    <w:p w14:paraId="1E44A232" w14:textId="77777777" w:rsidR="00D67654" w:rsidRPr="00DE655C" w:rsidRDefault="00D67654" w:rsidP="00D67654">
      <w:pPr>
        <w:spacing w:line="240" w:lineRule="auto"/>
        <w:jc w:val="center"/>
        <w:rPr>
          <w:rFonts w:asciiTheme="majorHAnsi" w:eastAsia="Times New Roman" w:hAnsiTheme="majorHAnsi" w:cstheme="majorHAnsi"/>
          <w:b/>
          <w:bCs/>
          <w:color w:val="365F91" w:themeColor="accent1" w:themeShade="BF"/>
          <w:lang w:bidi="he-IL"/>
        </w:rPr>
      </w:pPr>
      <w:r w:rsidRPr="00DE655C">
        <w:rPr>
          <w:rFonts w:asciiTheme="majorHAnsi" w:eastAsia="Times New Roman" w:hAnsiTheme="majorHAnsi" w:cstheme="majorHAnsi"/>
          <w:b/>
          <w:bCs/>
          <w:noProof/>
          <w:color w:val="365F91" w:themeColor="accent1" w:themeShade="BF"/>
          <w:lang w:bidi="he-IL"/>
        </w:rPr>
        <w:drawing>
          <wp:inline distT="0" distB="0" distL="0" distR="0" wp14:anchorId="3A6F9FEF" wp14:editId="67575EE6">
            <wp:extent cx="1719943" cy="2746417"/>
            <wp:effectExtent l="0" t="0" r="0" b="0"/>
            <wp:docPr id="20209386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2485" name=""/>
                    <pic:cNvPicPr/>
                  </pic:nvPicPr>
                  <pic:blipFill>
                    <a:blip r:embed="rId61"/>
                    <a:stretch>
                      <a:fillRect/>
                    </a:stretch>
                  </pic:blipFill>
                  <pic:spPr>
                    <a:xfrm>
                      <a:off x="0" y="0"/>
                      <a:ext cx="1725873" cy="2755886"/>
                    </a:xfrm>
                    <a:prstGeom prst="rect">
                      <a:avLst/>
                    </a:prstGeom>
                  </pic:spPr>
                </pic:pic>
              </a:graphicData>
            </a:graphic>
          </wp:inline>
        </w:drawing>
      </w:r>
    </w:p>
    <w:p w14:paraId="4A0F153B" w14:textId="47868F39" w:rsidR="00D67654" w:rsidRPr="00DE655C" w:rsidRDefault="00D67654" w:rsidP="00D67654">
      <w:pPr>
        <w:spacing w:line="240" w:lineRule="auto"/>
        <w:jc w:val="center"/>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 xml:space="preserve">Figure </w:t>
      </w:r>
      <w:r w:rsidR="006E3D52" w:rsidRPr="00DE655C">
        <w:rPr>
          <w:rFonts w:asciiTheme="majorHAnsi" w:eastAsia="Times New Roman" w:hAnsiTheme="majorHAnsi" w:cstheme="majorHAnsi"/>
          <w:b/>
          <w:bCs/>
          <w:lang w:bidi="he-IL"/>
        </w:rPr>
        <w:t>3.3</w:t>
      </w:r>
      <w:r w:rsidRPr="00DE655C">
        <w:rPr>
          <w:rFonts w:asciiTheme="majorHAnsi" w:eastAsia="Times New Roman" w:hAnsiTheme="majorHAnsi" w:cstheme="majorHAnsi"/>
          <w:b/>
          <w:bCs/>
          <w:lang w:bidi="he-IL"/>
        </w:rPr>
        <w:t>: Chat Screen</w:t>
      </w:r>
    </w:p>
    <w:p w14:paraId="3FAE53B2" w14:textId="77777777" w:rsidR="00D67654" w:rsidRPr="00DE655C" w:rsidRDefault="00D67654" w:rsidP="00D67654">
      <w:p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lang w:bidi="he-IL"/>
        </w:rPr>
        <w:t>The Chat Screen enables the user to continue interacting after receiving an assessment result. This feature supports two main goals:</w:t>
      </w:r>
    </w:p>
    <w:p w14:paraId="1DCDB6A6" w14:textId="77777777" w:rsidR="00D67654" w:rsidRPr="00DE655C" w:rsidRDefault="00D67654" w:rsidP="00D67654">
      <w:pPr>
        <w:numPr>
          <w:ilvl w:val="0"/>
          <w:numId w:val="78"/>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Follow-up questions:</w:t>
      </w:r>
      <w:r w:rsidRPr="00DE655C">
        <w:rPr>
          <w:rFonts w:asciiTheme="majorHAnsi" w:eastAsia="Times New Roman" w:hAnsiTheme="majorHAnsi" w:cstheme="majorHAnsi"/>
          <w:lang w:bidi="he-IL"/>
        </w:rPr>
        <w:t xml:space="preserve"> users can ask clarifying questions about the explanation, percentiles, trend, or recommended next steps.</w:t>
      </w:r>
    </w:p>
    <w:p w14:paraId="77E4AFC1" w14:textId="77777777" w:rsidR="00D67654" w:rsidRPr="00DE655C" w:rsidRDefault="00D67654" w:rsidP="00D67654">
      <w:pPr>
        <w:numPr>
          <w:ilvl w:val="0"/>
          <w:numId w:val="78"/>
        </w:numPr>
        <w:spacing w:line="240" w:lineRule="auto"/>
        <w:rPr>
          <w:rFonts w:asciiTheme="majorHAnsi" w:eastAsia="Times New Roman" w:hAnsiTheme="majorHAnsi" w:cstheme="majorHAnsi"/>
          <w:lang w:bidi="he-IL"/>
        </w:rPr>
      </w:pPr>
      <w:r w:rsidRPr="00DE655C">
        <w:rPr>
          <w:rFonts w:asciiTheme="majorHAnsi" w:eastAsia="Times New Roman" w:hAnsiTheme="majorHAnsi" w:cstheme="majorHAnsi"/>
          <w:b/>
          <w:bCs/>
          <w:lang w:bidi="he-IL"/>
        </w:rPr>
        <w:t>User feedback and remarks:</w:t>
      </w:r>
      <w:r w:rsidRPr="00DE655C">
        <w:rPr>
          <w:rFonts w:asciiTheme="majorHAnsi" w:eastAsia="Times New Roman" w:hAnsiTheme="majorHAnsi" w:cstheme="majorHAnsi"/>
          <w:lang w:bidi="he-IL"/>
        </w:rPr>
        <w:t xml:space="preserve"> users can provide comments or additional context about the response they received from the application (for example, missing details about feeding habits or symptoms). This allows the system to respond more accurately in subsequent turns while preserving the deterministic growth assessment as the core decision foundation.</w:t>
      </w:r>
    </w:p>
    <w:p w14:paraId="1B377AD3" w14:textId="77777777" w:rsidR="00D67654" w:rsidRPr="00DE655C" w:rsidRDefault="00D67654" w:rsidP="00D67654">
      <w:pPr>
        <w:spacing w:line="240" w:lineRule="auto"/>
        <w:rPr>
          <w:rFonts w:asciiTheme="majorHAnsi" w:eastAsia="Times New Roman" w:hAnsiTheme="majorHAnsi" w:cstheme="majorHAnsi"/>
          <w:rtl/>
          <w:lang w:bidi="he-IL"/>
        </w:rPr>
      </w:pPr>
      <w:r w:rsidRPr="00DE655C">
        <w:rPr>
          <w:rFonts w:asciiTheme="majorHAnsi" w:eastAsia="Times New Roman" w:hAnsiTheme="majorHAnsi" w:cstheme="majorHAnsi"/>
          <w:lang w:bidi="he-IL"/>
        </w:rPr>
        <w:t>Chat messages are stored per child profile, ensuring that continued communication remains context-aware and relevant to the child’s history.</w:t>
      </w:r>
    </w:p>
    <w:p w14:paraId="36CB1BFB" w14:textId="77777777" w:rsidR="00D67654" w:rsidRPr="00DE655C" w:rsidRDefault="00D67654" w:rsidP="00D67654">
      <w:pPr>
        <w:spacing w:before="100" w:beforeAutospacing="1" w:after="100" w:afterAutospacing="1" w:line="240" w:lineRule="auto"/>
        <w:jc w:val="center"/>
        <w:rPr>
          <w:rFonts w:asciiTheme="majorHAnsi" w:eastAsia="Times New Roman" w:hAnsiTheme="majorHAnsi" w:cstheme="majorHAnsi"/>
          <w:sz w:val="24"/>
          <w:szCs w:val="24"/>
          <w:lang w:bidi="he-IL"/>
        </w:rPr>
      </w:pPr>
    </w:p>
    <w:p w14:paraId="68EFFBCC" w14:textId="52E656BE" w:rsidR="00CE0120" w:rsidRPr="00DE655C" w:rsidRDefault="00CE0120" w:rsidP="002D0A44">
      <w:pPr>
        <w:spacing w:after="0" w:line="240" w:lineRule="auto"/>
        <w:rPr>
          <w:rFonts w:asciiTheme="majorHAnsi" w:eastAsia="Times New Roman" w:hAnsiTheme="majorHAnsi" w:cstheme="majorHAnsi"/>
          <w:sz w:val="24"/>
          <w:szCs w:val="24"/>
          <w:lang w:bidi="he-IL"/>
        </w:rPr>
      </w:pPr>
    </w:p>
    <w:p w14:paraId="599BACDB" w14:textId="7909C1CA" w:rsidR="00CE0120" w:rsidRPr="00DE655C" w:rsidRDefault="005C3D9C" w:rsidP="002D0A44">
      <w:pPr>
        <w:spacing w:before="100" w:beforeAutospacing="1" w:after="100" w:afterAutospacing="1" w:line="240" w:lineRule="auto"/>
        <w:outlineLvl w:val="1"/>
        <w:rPr>
          <w:rFonts w:asciiTheme="majorHAnsi" w:eastAsia="Times New Roman" w:hAnsiTheme="majorHAnsi" w:cstheme="majorHAnsi"/>
          <w:b/>
          <w:bCs/>
          <w:color w:val="365F91" w:themeColor="accent1" w:themeShade="BF"/>
          <w:sz w:val="28"/>
          <w:szCs w:val="28"/>
          <w:lang w:bidi="he-IL"/>
        </w:rPr>
      </w:pPr>
      <w:bookmarkStart w:id="114" w:name="_Toc220791192"/>
      <w:bookmarkStart w:id="115" w:name="_Toc221133578"/>
      <w:r w:rsidRPr="00DE655C">
        <w:rPr>
          <w:rFonts w:asciiTheme="majorHAnsi" w:eastAsia="Times New Roman" w:hAnsiTheme="majorHAnsi" w:cstheme="majorHAnsi"/>
          <w:b/>
          <w:bCs/>
          <w:color w:val="365F91" w:themeColor="accent1" w:themeShade="BF"/>
          <w:sz w:val="28"/>
          <w:szCs w:val="28"/>
          <w:lang w:bidi="he-IL"/>
        </w:rPr>
        <w:t>4.</w:t>
      </w:r>
      <w:r w:rsidR="00CE0120" w:rsidRPr="00DE655C">
        <w:rPr>
          <w:rFonts w:asciiTheme="majorHAnsi" w:eastAsia="Times New Roman" w:hAnsiTheme="majorHAnsi" w:cstheme="majorHAnsi"/>
          <w:b/>
          <w:bCs/>
          <w:color w:val="365F91" w:themeColor="accent1" w:themeShade="BF"/>
          <w:sz w:val="28"/>
          <w:szCs w:val="28"/>
          <w:lang w:bidi="he-IL"/>
        </w:rPr>
        <w:t xml:space="preserve"> Troubleshooting</w:t>
      </w:r>
      <w:bookmarkEnd w:id="114"/>
      <w:bookmarkEnd w:id="115"/>
    </w:p>
    <w:p w14:paraId="44432F0A" w14:textId="77777777" w:rsidR="00CE0120" w:rsidRPr="00DE655C" w:rsidRDefault="00CE0120" w:rsidP="005E0523">
      <w:pPr>
        <w:numPr>
          <w:ilvl w:val="0"/>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Cannot log in</w:t>
      </w:r>
    </w:p>
    <w:p w14:paraId="60707889"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the email/username and password.</w:t>
      </w:r>
    </w:p>
    <w:p w14:paraId="55CCFACE"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Ensure internet connection is stable.</w:t>
      </w:r>
    </w:p>
    <w:p w14:paraId="33BEA547"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Try refreshing the page.</w:t>
      </w:r>
    </w:p>
    <w:p w14:paraId="33D7529C" w14:textId="77777777" w:rsidR="00CE0120" w:rsidRPr="00DE655C" w:rsidRDefault="00CE0120" w:rsidP="005E0523">
      <w:pPr>
        <w:numPr>
          <w:ilvl w:val="0"/>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Assessment fails or returns an error</w:t>
      </w:r>
    </w:p>
    <w:p w14:paraId="6688FEE4"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Verify that weight and length/height were entered in the correct units (kg, cm).</w:t>
      </w:r>
    </w:p>
    <w:p w14:paraId="30A750F6"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Ensure measurement date is valid.</w:t>
      </w:r>
    </w:p>
    <w:p w14:paraId="1DD9C8EF"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Retry after a few seconds if the server is busy.</w:t>
      </w:r>
    </w:p>
    <w:p w14:paraId="46FE2AF3" w14:textId="77777777" w:rsidR="00CE0120" w:rsidRPr="00DE655C" w:rsidRDefault="00CE0120" w:rsidP="005E0523">
      <w:pPr>
        <w:numPr>
          <w:ilvl w:val="0"/>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Results seem unclear</w:t>
      </w:r>
    </w:p>
    <w:p w14:paraId="1FC299FA"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Review the percentile and trend sections first.</w:t>
      </w:r>
    </w:p>
    <w:p w14:paraId="0799BC4D"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 xml:space="preserve">Use the </w:t>
      </w:r>
      <w:r w:rsidRPr="00DE655C">
        <w:rPr>
          <w:rFonts w:asciiTheme="majorHAnsi" w:eastAsia="Times New Roman" w:hAnsiTheme="majorHAnsi" w:cstheme="majorHAnsi"/>
          <w:b/>
          <w:bCs/>
          <w:sz w:val="24"/>
          <w:szCs w:val="24"/>
          <w:lang w:bidi="he-IL"/>
        </w:rPr>
        <w:t>Chat</w:t>
      </w:r>
      <w:r w:rsidRPr="00DE655C">
        <w:rPr>
          <w:rFonts w:asciiTheme="majorHAnsi" w:eastAsia="Times New Roman" w:hAnsiTheme="majorHAnsi" w:cstheme="majorHAnsi"/>
          <w:sz w:val="24"/>
          <w:szCs w:val="24"/>
          <w:lang w:bidi="he-IL"/>
        </w:rPr>
        <w:t xml:space="preserve"> feature to ask follow-up questions or provide more context.</w:t>
      </w:r>
    </w:p>
    <w:p w14:paraId="2FD99D75" w14:textId="77777777" w:rsidR="00CE0120" w:rsidRPr="00DE655C" w:rsidRDefault="00CE0120" w:rsidP="005E0523">
      <w:pPr>
        <w:numPr>
          <w:ilvl w:val="0"/>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Slow response</w:t>
      </w:r>
    </w:p>
    <w:p w14:paraId="4A7A4FEB"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Check internet connection.</w:t>
      </w:r>
    </w:p>
    <w:p w14:paraId="5158CFF9"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Note that generating explanations may take longer than percentile calculations because it involves AI processing.</w:t>
      </w:r>
    </w:p>
    <w:p w14:paraId="572F68FC" w14:textId="77777777" w:rsidR="00CE0120" w:rsidRPr="00DE655C" w:rsidRDefault="00CE0120" w:rsidP="005E0523">
      <w:pPr>
        <w:numPr>
          <w:ilvl w:val="0"/>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b/>
          <w:bCs/>
          <w:sz w:val="24"/>
          <w:szCs w:val="24"/>
          <w:lang w:bidi="he-IL"/>
        </w:rPr>
        <w:t>History is missing records</w:t>
      </w:r>
    </w:p>
    <w:p w14:paraId="50DB6A1B"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Confirm you selected the correct child profile.</w:t>
      </w:r>
    </w:p>
    <w:p w14:paraId="0C82707E" w14:textId="77777777" w:rsidR="00CE0120" w:rsidRPr="00DE655C" w:rsidRDefault="00CE0120" w:rsidP="005E0523">
      <w:pPr>
        <w:numPr>
          <w:ilvl w:val="1"/>
          <w:numId w:val="45"/>
        </w:numPr>
        <w:spacing w:before="100" w:beforeAutospacing="1" w:after="100" w:afterAutospacing="1" w:line="240" w:lineRule="auto"/>
        <w:rPr>
          <w:rFonts w:asciiTheme="majorHAnsi" w:eastAsia="Times New Roman" w:hAnsiTheme="majorHAnsi" w:cstheme="majorHAnsi"/>
          <w:sz w:val="24"/>
          <w:szCs w:val="24"/>
          <w:lang w:bidi="he-IL"/>
        </w:rPr>
      </w:pPr>
      <w:r w:rsidRPr="00DE655C">
        <w:rPr>
          <w:rFonts w:asciiTheme="majorHAnsi" w:eastAsia="Times New Roman" w:hAnsiTheme="majorHAnsi" w:cstheme="majorHAnsi"/>
          <w:sz w:val="24"/>
          <w:szCs w:val="24"/>
          <w:lang w:bidi="he-IL"/>
        </w:rPr>
        <w:t>Refresh the page and check again.</w:t>
      </w:r>
    </w:p>
    <w:p w14:paraId="4C68F339"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641A1C36"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558B6B0C"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0B9D2EE4"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6A4193B7"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7949DBA1"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1D6C94F4"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7B6DDA40"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7265C18C"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710B1B24" w14:textId="77777777" w:rsidR="00CE0120" w:rsidRPr="00DE655C" w:rsidRDefault="00CE0120" w:rsidP="002D0A44">
      <w:pPr>
        <w:spacing w:before="100" w:beforeAutospacing="1" w:after="100" w:afterAutospacing="1" w:line="240" w:lineRule="auto"/>
        <w:rPr>
          <w:rFonts w:asciiTheme="majorHAnsi" w:eastAsia="Times New Roman" w:hAnsiTheme="majorHAnsi" w:cstheme="majorHAnsi"/>
          <w:sz w:val="24"/>
          <w:szCs w:val="24"/>
          <w:lang w:bidi="he-IL"/>
        </w:rPr>
      </w:pPr>
    </w:p>
    <w:p w14:paraId="2C9D134C" w14:textId="77777777" w:rsidR="00C02F15" w:rsidRPr="00DE655C" w:rsidRDefault="00C02F15" w:rsidP="002D0A44">
      <w:pPr>
        <w:spacing w:line="240" w:lineRule="auto"/>
        <w:rPr>
          <w:rFonts w:asciiTheme="majorHAnsi" w:eastAsia="Times New Roman" w:hAnsiTheme="majorHAnsi" w:cstheme="majorHAnsi"/>
          <w:sz w:val="24"/>
          <w:szCs w:val="24"/>
          <w:rtl/>
          <w:lang w:bidi="he-IL"/>
        </w:rPr>
      </w:pPr>
    </w:p>
    <w:p w14:paraId="4C2BED94" w14:textId="0017D042" w:rsidR="00A42BF1" w:rsidRPr="00DE655C" w:rsidRDefault="00A42BF1" w:rsidP="002D0A44">
      <w:pPr>
        <w:spacing w:line="240" w:lineRule="auto"/>
        <w:rPr>
          <w:rFonts w:asciiTheme="majorHAnsi" w:hAnsiTheme="majorHAnsi" w:cstheme="majorHAnsi"/>
          <w:rtl/>
          <w:lang w:bidi="he-IL"/>
        </w:rPr>
      </w:pPr>
      <w:r w:rsidRPr="00DE655C">
        <w:rPr>
          <w:rFonts w:asciiTheme="majorHAnsi" w:hAnsiTheme="majorHAnsi" w:cstheme="majorHAnsi"/>
          <w:noProof/>
          <w:sz w:val="24"/>
          <w:szCs w:val="24"/>
        </w:rPr>
        <w:lastRenderedPageBreak/>
        <w:drawing>
          <wp:anchor distT="0" distB="0" distL="114300" distR="114300" simplePos="0" relativeHeight="251669504" behindDoc="0" locked="0" layoutInCell="1" hidden="0" allowOverlap="1" wp14:anchorId="0B4B59B3" wp14:editId="64BCF101">
            <wp:simplePos x="0" y="0"/>
            <wp:positionH relativeFrom="margin">
              <wp:posOffset>498838</wp:posOffset>
            </wp:positionH>
            <wp:positionV relativeFrom="paragraph">
              <wp:posOffset>129722</wp:posOffset>
            </wp:positionV>
            <wp:extent cx="4264660" cy="1414145"/>
            <wp:effectExtent l="0" t="0" r="0" b="0"/>
            <wp:wrapSquare wrapText="bothSides" distT="0" distB="0" distL="114300" distR="114300"/>
            <wp:docPr id="1063417197" name="image1.png" descr="תמונה שמכילה טקסט, גופן, גרפיקה, לוגו&#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png" descr="תמונה שמכילה טקסט, גופן, גרפיקה, לוגו&#10;&#10;התיאור נוצר באופן אוטומטי"/>
                    <pic:cNvPicPr preferRelativeResize="0"/>
                  </pic:nvPicPr>
                  <pic:blipFill>
                    <a:blip r:embed="rId8"/>
                    <a:srcRect/>
                    <a:stretch>
                      <a:fillRect/>
                    </a:stretch>
                  </pic:blipFill>
                  <pic:spPr>
                    <a:xfrm>
                      <a:off x="0" y="0"/>
                      <a:ext cx="4264660" cy="1414145"/>
                    </a:xfrm>
                    <a:prstGeom prst="rect">
                      <a:avLst/>
                    </a:prstGeom>
                    <a:ln/>
                  </pic:spPr>
                </pic:pic>
              </a:graphicData>
            </a:graphic>
          </wp:anchor>
        </w:drawing>
      </w:r>
    </w:p>
    <w:p w14:paraId="4C461A63" w14:textId="77777777" w:rsidR="00A42BF1" w:rsidRPr="00DE655C" w:rsidRDefault="00A42BF1" w:rsidP="002D0A44">
      <w:pPr>
        <w:spacing w:line="240" w:lineRule="auto"/>
        <w:rPr>
          <w:rFonts w:asciiTheme="majorHAnsi" w:hAnsiTheme="majorHAnsi" w:cstheme="majorHAnsi"/>
        </w:rPr>
      </w:pPr>
    </w:p>
    <w:p w14:paraId="386F16B7" w14:textId="77777777" w:rsidR="00A42BF1" w:rsidRPr="00DE655C" w:rsidRDefault="00A42BF1" w:rsidP="002D0A44">
      <w:pPr>
        <w:spacing w:line="240" w:lineRule="auto"/>
        <w:rPr>
          <w:rFonts w:asciiTheme="majorHAnsi" w:hAnsiTheme="majorHAnsi" w:cstheme="majorHAnsi"/>
        </w:rPr>
      </w:pPr>
    </w:p>
    <w:p w14:paraId="18C740A7" w14:textId="77777777" w:rsidR="00A42BF1" w:rsidRPr="00DE655C" w:rsidRDefault="00A42BF1" w:rsidP="002D0A44">
      <w:pPr>
        <w:spacing w:line="240" w:lineRule="auto"/>
        <w:rPr>
          <w:rFonts w:asciiTheme="majorHAnsi" w:hAnsiTheme="majorHAnsi" w:cstheme="majorHAnsi"/>
        </w:rPr>
      </w:pPr>
    </w:p>
    <w:p w14:paraId="2F07F5CD" w14:textId="77777777" w:rsidR="00A42BF1" w:rsidRPr="00DE655C" w:rsidRDefault="00A42BF1" w:rsidP="002D0A44">
      <w:pPr>
        <w:spacing w:line="240" w:lineRule="auto"/>
        <w:rPr>
          <w:rFonts w:asciiTheme="majorHAnsi" w:hAnsiTheme="majorHAnsi" w:cstheme="majorHAnsi"/>
        </w:rPr>
      </w:pPr>
    </w:p>
    <w:p w14:paraId="5F6D769D" w14:textId="77777777" w:rsidR="00A42BF1" w:rsidRPr="00DE655C" w:rsidRDefault="00A42BF1" w:rsidP="002D0A44">
      <w:pPr>
        <w:spacing w:line="240" w:lineRule="auto"/>
        <w:rPr>
          <w:rFonts w:asciiTheme="majorHAnsi" w:hAnsiTheme="majorHAnsi" w:cstheme="majorHAnsi"/>
        </w:rPr>
      </w:pPr>
    </w:p>
    <w:p w14:paraId="056C4745" w14:textId="77777777" w:rsidR="00A42BF1" w:rsidRPr="00DE655C" w:rsidRDefault="00A42BF1" w:rsidP="002D0A44">
      <w:pPr>
        <w:spacing w:line="240" w:lineRule="auto"/>
        <w:rPr>
          <w:rFonts w:asciiTheme="majorHAnsi" w:hAnsiTheme="majorHAnsi" w:cstheme="majorHAnsi"/>
        </w:rPr>
      </w:pPr>
    </w:p>
    <w:p w14:paraId="25F6DA90" w14:textId="77777777" w:rsidR="00A42BF1" w:rsidRPr="00DE655C" w:rsidRDefault="00A42BF1" w:rsidP="002D0A44">
      <w:pPr>
        <w:spacing w:line="240" w:lineRule="auto"/>
        <w:ind w:left="-426"/>
        <w:jc w:val="center"/>
        <w:rPr>
          <w:rFonts w:asciiTheme="majorHAnsi" w:hAnsiTheme="majorHAnsi" w:cstheme="majorHAnsi"/>
          <w:sz w:val="24"/>
          <w:szCs w:val="24"/>
          <w:rtl/>
        </w:rPr>
      </w:pPr>
      <w:r w:rsidRPr="00DE655C">
        <w:rPr>
          <w:rFonts w:asciiTheme="majorHAnsi" w:hAnsiTheme="majorHAnsi" w:cstheme="majorHAnsi"/>
          <w:rtl/>
        </w:rPr>
        <w:tab/>
      </w:r>
      <w:r w:rsidRPr="00DE655C">
        <w:rPr>
          <w:rFonts w:asciiTheme="majorHAnsi" w:hAnsiTheme="majorHAnsi" w:cstheme="majorHAnsi"/>
          <w:sz w:val="24"/>
          <w:szCs w:val="24"/>
        </w:rPr>
        <w:t>Software Engineering Department</w:t>
      </w:r>
      <w:r w:rsidRPr="00DE655C">
        <w:rPr>
          <w:rFonts w:asciiTheme="majorHAnsi" w:hAnsiTheme="majorHAnsi" w:cstheme="majorHAnsi"/>
          <w:sz w:val="24"/>
          <w:szCs w:val="24"/>
        </w:rPr>
        <w:br/>
        <w:t xml:space="preserve">Braude College </w:t>
      </w:r>
    </w:p>
    <w:p w14:paraId="0A2B9E82" w14:textId="77777777" w:rsidR="00A42BF1" w:rsidRPr="00DE655C" w:rsidRDefault="00A42BF1" w:rsidP="002D0A44">
      <w:pPr>
        <w:spacing w:line="240" w:lineRule="auto"/>
        <w:ind w:left="-426"/>
        <w:jc w:val="center"/>
        <w:rPr>
          <w:rFonts w:asciiTheme="majorHAnsi" w:hAnsiTheme="majorHAnsi" w:cstheme="majorHAnsi"/>
          <w:sz w:val="24"/>
          <w:szCs w:val="24"/>
        </w:rPr>
      </w:pPr>
      <w:r w:rsidRPr="00DE655C">
        <w:rPr>
          <w:rFonts w:asciiTheme="majorHAnsi" w:hAnsiTheme="majorHAnsi" w:cstheme="majorHAnsi"/>
          <w:sz w:val="24"/>
          <w:szCs w:val="24"/>
        </w:rPr>
        <w:t>Capstone Project Phase B – 61999</w:t>
      </w:r>
    </w:p>
    <w:p w14:paraId="466C8CAF" w14:textId="77777777" w:rsidR="00A42BF1" w:rsidRPr="00DE655C" w:rsidRDefault="00A42BF1" w:rsidP="002D0A44">
      <w:pPr>
        <w:spacing w:line="240" w:lineRule="auto"/>
        <w:ind w:left="-426"/>
        <w:jc w:val="center"/>
        <w:rPr>
          <w:rFonts w:asciiTheme="majorHAnsi" w:hAnsiTheme="majorHAnsi" w:cstheme="majorHAnsi"/>
          <w:b/>
          <w:bCs/>
          <w:sz w:val="36"/>
          <w:szCs w:val="36"/>
        </w:rPr>
      </w:pPr>
      <w:r w:rsidRPr="00DE655C">
        <w:rPr>
          <w:rFonts w:asciiTheme="majorHAnsi" w:hAnsiTheme="majorHAnsi" w:cstheme="majorHAnsi"/>
          <w:b/>
          <w:bCs/>
          <w:sz w:val="36"/>
          <w:szCs w:val="36"/>
        </w:rPr>
        <w:t>A System for diagnosing and providing solutions for growth deficiency in children</w:t>
      </w:r>
    </w:p>
    <w:p w14:paraId="4D5DFCE6" w14:textId="5BFF9442" w:rsidR="00A42BF1" w:rsidRPr="00DE655C" w:rsidRDefault="00A42BF1" w:rsidP="002D0A44">
      <w:pPr>
        <w:spacing w:line="240" w:lineRule="auto"/>
        <w:jc w:val="center"/>
        <w:rPr>
          <w:rFonts w:asciiTheme="majorHAnsi" w:hAnsiTheme="majorHAnsi" w:cstheme="majorHAnsi"/>
          <w:b/>
          <w:bCs/>
          <w:sz w:val="24"/>
          <w:szCs w:val="24"/>
          <w:rtl/>
          <w:lang w:bidi="he-IL"/>
        </w:rPr>
      </w:pPr>
      <w:r w:rsidRPr="00DE655C">
        <w:rPr>
          <w:rFonts w:asciiTheme="majorHAnsi" w:hAnsiTheme="majorHAnsi" w:cstheme="majorHAnsi"/>
          <w:b/>
          <w:bCs/>
          <w:sz w:val="24"/>
          <w:szCs w:val="24"/>
        </w:rPr>
        <w:t>Maintenance</w:t>
      </w:r>
      <w:r w:rsidRPr="00DE655C">
        <w:rPr>
          <w:rFonts w:asciiTheme="majorHAnsi" w:hAnsiTheme="majorHAnsi" w:cstheme="majorHAnsi"/>
          <w:b/>
          <w:bCs/>
          <w:sz w:val="24"/>
          <w:szCs w:val="24"/>
          <w:lang w:bidi="he-IL"/>
        </w:rPr>
        <w:t xml:space="preserve"> Guide</w:t>
      </w:r>
    </w:p>
    <w:p w14:paraId="29EF3D6C" w14:textId="3625A6ED" w:rsidR="00A42BF1" w:rsidRPr="00DE655C" w:rsidRDefault="00A42BF1" w:rsidP="002D0A44">
      <w:pPr>
        <w:spacing w:line="240" w:lineRule="auto"/>
        <w:ind w:left="-426"/>
        <w:jc w:val="center"/>
        <w:rPr>
          <w:rFonts w:asciiTheme="majorHAnsi" w:hAnsiTheme="majorHAnsi" w:cstheme="majorHAnsi"/>
          <w:b/>
          <w:bCs/>
          <w:sz w:val="28"/>
          <w:szCs w:val="28"/>
          <w:lang w:bidi="he-IL"/>
        </w:rPr>
      </w:pPr>
      <w:r w:rsidRPr="00DE655C">
        <w:rPr>
          <w:rFonts w:asciiTheme="majorHAnsi" w:hAnsiTheme="majorHAnsi" w:cstheme="majorHAnsi"/>
          <w:b/>
          <w:bCs/>
          <w:sz w:val="28"/>
          <w:szCs w:val="28"/>
        </w:rPr>
        <w:t xml:space="preserve">     Group 25-2-D-18</w:t>
      </w:r>
    </w:p>
    <w:p w14:paraId="6AD6DF09" w14:textId="77777777" w:rsidR="00A42BF1" w:rsidRPr="00DE655C" w:rsidRDefault="00A42BF1" w:rsidP="002D0A44">
      <w:pPr>
        <w:spacing w:line="240" w:lineRule="auto"/>
        <w:ind w:left="-426"/>
        <w:jc w:val="center"/>
        <w:rPr>
          <w:rFonts w:asciiTheme="majorHAnsi" w:hAnsiTheme="majorHAnsi" w:cstheme="majorHAnsi"/>
          <w:b/>
          <w:bCs/>
          <w:sz w:val="28"/>
          <w:szCs w:val="28"/>
          <w:rtl/>
          <w:lang w:bidi="he-IL"/>
        </w:rPr>
      </w:pPr>
    </w:p>
    <w:p w14:paraId="5A141D2B" w14:textId="6D7A2971" w:rsidR="00A42BF1" w:rsidRPr="00DE655C" w:rsidRDefault="00A42BF1" w:rsidP="002D0A44">
      <w:pPr>
        <w:spacing w:line="240" w:lineRule="auto"/>
        <w:ind w:left="-426"/>
        <w:jc w:val="center"/>
        <w:rPr>
          <w:rFonts w:asciiTheme="majorHAnsi" w:hAnsiTheme="majorHAnsi" w:cstheme="majorHAnsi"/>
          <w:b/>
          <w:bCs/>
          <w:sz w:val="28"/>
          <w:szCs w:val="28"/>
        </w:rPr>
      </w:pPr>
      <w:r w:rsidRPr="00DE655C">
        <w:rPr>
          <w:rFonts w:asciiTheme="majorHAnsi" w:hAnsiTheme="majorHAnsi" w:cstheme="majorHAnsi"/>
          <w:b/>
          <w:bCs/>
          <w:sz w:val="28"/>
          <w:szCs w:val="28"/>
        </w:rPr>
        <w:t xml:space="preserve">     Dr. Natali Levi</w:t>
      </w:r>
    </w:p>
    <w:p w14:paraId="50AFD8A8" w14:textId="77777777" w:rsidR="00A42BF1" w:rsidRPr="00DE655C" w:rsidRDefault="00A42BF1"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Bar Matzliah</w:t>
      </w:r>
      <w:r w:rsidRPr="00DE655C">
        <w:rPr>
          <w:rFonts w:asciiTheme="majorHAnsi" w:hAnsiTheme="majorHAnsi" w:cstheme="majorHAnsi"/>
          <w:sz w:val="28"/>
          <w:szCs w:val="28"/>
        </w:rPr>
        <w:t xml:space="preserve">– </w:t>
      </w:r>
      <w:hyperlink r:id="rId62">
        <w:r w:rsidRPr="00DE655C">
          <w:rPr>
            <w:rFonts w:asciiTheme="majorHAnsi" w:hAnsiTheme="majorHAnsi" w:cstheme="majorHAnsi"/>
            <w:color w:val="0563C1"/>
            <w:sz w:val="28"/>
            <w:szCs w:val="28"/>
            <w:u w:val="single"/>
          </w:rPr>
          <w:t>Bar.Matzliah@e.braude.ac.il</w:t>
        </w:r>
      </w:hyperlink>
    </w:p>
    <w:p w14:paraId="05177D4D" w14:textId="77777777" w:rsidR="00A42BF1" w:rsidRPr="00DE655C" w:rsidRDefault="00A42BF1" w:rsidP="002D0A44">
      <w:pPr>
        <w:spacing w:line="240" w:lineRule="auto"/>
        <w:ind w:left="-426"/>
        <w:jc w:val="center"/>
        <w:rPr>
          <w:rFonts w:asciiTheme="majorHAnsi" w:hAnsiTheme="majorHAnsi" w:cstheme="majorHAnsi"/>
          <w:sz w:val="28"/>
          <w:szCs w:val="28"/>
        </w:rPr>
      </w:pPr>
      <w:r w:rsidRPr="00DE655C">
        <w:rPr>
          <w:rFonts w:asciiTheme="majorHAnsi" w:hAnsiTheme="majorHAnsi" w:cstheme="majorHAnsi"/>
          <w:b/>
          <w:bCs/>
          <w:sz w:val="28"/>
          <w:szCs w:val="28"/>
        </w:rPr>
        <w:t>Randa Assadi</w:t>
      </w:r>
      <w:r w:rsidRPr="00DE655C">
        <w:rPr>
          <w:rFonts w:asciiTheme="majorHAnsi" w:hAnsiTheme="majorHAnsi" w:cstheme="majorHAnsi"/>
          <w:sz w:val="28"/>
          <w:szCs w:val="28"/>
        </w:rPr>
        <w:t xml:space="preserve"> – </w:t>
      </w:r>
      <w:hyperlink r:id="rId63">
        <w:r w:rsidRPr="00DE655C">
          <w:rPr>
            <w:rFonts w:asciiTheme="majorHAnsi" w:hAnsiTheme="majorHAnsi" w:cstheme="majorHAnsi"/>
            <w:color w:val="0563C1"/>
            <w:sz w:val="28"/>
            <w:szCs w:val="28"/>
            <w:u w:val="single"/>
          </w:rPr>
          <w:t>Randa.Assadi@e.braude.ac.il</w:t>
        </w:r>
      </w:hyperlink>
      <w:r w:rsidRPr="00DE655C">
        <w:rPr>
          <w:rFonts w:asciiTheme="majorHAnsi" w:hAnsiTheme="majorHAnsi" w:cstheme="majorHAnsi"/>
          <w:sz w:val="28"/>
          <w:szCs w:val="28"/>
        </w:rPr>
        <w:t xml:space="preserve"> </w:t>
      </w:r>
    </w:p>
    <w:p w14:paraId="712EA566" w14:textId="77777777" w:rsidR="00A42BF1" w:rsidRPr="00DE655C" w:rsidRDefault="00A42BF1" w:rsidP="002D0A44">
      <w:pPr>
        <w:spacing w:line="240" w:lineRule="auto"/>
        <w:ind w:left="-426"/>
        <w:jc w:val="center"/>
        <w:rPr>
          <w:rFonts w:asciiTheme="majorHAnsi" w:hAnsiTheme="majorHAnsi" w:cstheme="majorHAnsi"/>
          <w:sz w:val="28"/>
          <w:szCs w:val="28"/>
        </w:rPr>
      </w:pPr>
    </w:p>
    <w:p w14:paraId="258C1D43" w14:textId="77777777" w:rsidR="00A42BF1" w:rsidRDefault="00A42BF1" w:rsidP="002D0A44">
      <w:pPr>
        <w:spacing w:line="240" w:lineRule="auto"/>
        <w:ind w:left="-426"/>
        <w:jc w:val="center"/>
        <w:rPr>
          <w:rFonts w:asciiTheme="majorHAnsi" w:hAnsiTheme="majorHAnsi" w:cstheme="majorHAnsi"/>
        </w:rPr>
      </w:pPr>
      <w:r w:rsidRPr="00DE655C">
        <w:rPr>
          <w:rFonts w:asciiTheme="majorHAnsi" w:hAnsiTheme="majorHAnsi" w:cstheme="majorHAnsi"/>
          <w:b/>
          <w:bCs/>
          <w:sz w:val="28"/>
          <w:szCs w:val="28"/>
        </w:rPr>
        <w:t>GitHub</w:t>
      </w:r>
      <w:r w:rsidRPr="00DE655C">
        <w:rPr>
          <w:rFonts w:asciiTheme="majorHAnsi" w:hAnsiTheme="majorHAnsi" w:cstheme="majorHAnsi"/>
          <w:sz w:val="28"/>
          <w:szCs w:val="28"/>
        </w:rPr>
        <w:t xml:space="preserve"> - </w:t>
      </w:r>
      <w:hyperlink r:id="rId64" w:history="1">
        <w:r w:rsidRPr="00DE655C">
          <w:rPr>
            <w:rStyle w:val="Hyperlink"/>
            <w:rFonts w:asciiTheme="majorHAnsi" w:hAnsiTheme="majorHAnsi" w:cstheme="majorHAnsi"/>
            <w:sz w:val="28"/>
            <w:szCs w:val="28"/>
          </w:rPr>
          <w:t>https://github.com/BarBitton/Capstone</w:t>
        </w:r>
      </w:hyperlink>
    </w:p>
    <w:p w14:paraId="7F91CE37" w14:textId="18F4E7CF" w:rsidR="00625CE7" w:rsidRPr="00DE655C" w:rsidRDefault="00625CE7" w:rsidP="00625CE7">
      <w:pPr>
        <w:spacing w:line="240" w:lineRule="auto"/>
        <w:ind w:left="-426"/>
        <w:jc w:val="center"/>
        <w:rPr>
          <w:rFonts w:asciiTheme="majorHAnsi" w:hAnsiTheme="majorHAnsi" w:cstheme="majorHAnsi"/>
          <w:sz w:val="28"/>
          <w:szCs w:val="28"/>
        </w:rPr>
      </w:pPr>
      <w:r>
        <w:rPr>
          <w:rFonts w:asciiTheme="majorHAnsi" w:hAnsiTheme="majorHAnsi" w:cstheme="majorHAnsi"/>
          <w:b/>
          <w:bCs/>
          <w:sz w:val="28"/>
          <w:szCs w:val="28"/>
        </w:rPr>
        <w:t>App</w:t>
      </w:r>
      <w:r w:rsidRPr="00DE655C">
        <w:rPr>
          <w:rFonts w:asciiTheme="majorHAnsi" w:hAnsiTheme="majorHAnsi" w:cstheme="majorHAnsi"/>
          <w:sz w:val="28"/>
          <w:szCs w:val="28"/>
        </w:rPr>
        <w:t xml:space="preserve"> - </w:t>
      </w:r>
      <w:hyperlink r:id="rId65" w:history="1">
        <w:r>
          <w:rPr>
            <w:rStyle w:val="Hyperlink"/>
            <w:rFonts w:asciiTheme="majorHAnsi" w:hAnsiTheme="majorHAnsi" w:cstheme="majorHAnsi"/>
            <w:sz w:val="28"/>
            <w:szCs w:val="28"/>
          </w:rPr>
          <w:t>https://capstonephaseb-ftt.web.app/</w:t>
        </w:r>
      </w:hyperlink>
    </w:p>
    <w:p w14:paraId="27D9D8BB" w14:textId="77777777" w:rsidR="00A42BF1" w:rsidRPr="00DE655C" w:rsidRDefault="00A42BF1" w:rsidP="002D0A44">
      <w:pPr>
        <w:spacing w:line="240" w:lineRule="auto"/>
        <w:rPr>
          <w:rFonts w:asciiTheme="majorHAnsi" w:hAnsiTheme="majorHAnsi" w:cstheme="majorHAnsi"/>
          <w:rtl/>
          <w:lang w:bidi="he-IL"/>
        </w:rPr>
      </w:pPr>
    </w:p>
    <w:p w14:paraId="51871F4A" w14:textId="77777777" w:rsidR="00A42BF1" w:rsidRPr="00DE655C" w:rsidRDefault="00A42BF1" w:rsidP="002D0A44">
      <w:pPr>
        <w:spacing w:line="240" w:lineRule="auto"/>
        <w:rPr>
          <w:rFonts w:asciiTheme="majorHAnsi" w:hAnsiTheme="majorHAnsi" w:cstheme="majorHAnsi"/>
          <w:lang w:bidi="he-IL"/>
        </w:rPr>
      </w:pPr>
    </w:p>
    <w:p w14:paraId="0D1E5B8C" w14:textId="77777777" w:rsidR="00D35261" w:rsidRPr="00DE655C" w:rsidRDefault="00D35261" w:rsidP="002D0A44">
      <w:pPr>
        <w:spacing w:line="240" w:lineRule="auto"/>
        <w:rPr>
          <w:rFonts w:asciiTheme="majorHAnsi" w:hAnsiTheme="majorHAnsi" w:cstheme="majorHAnsi"/>
          <w:rtl/>
          <w:lang w:bidi="he-IL"/>
        </w:rPr>
      </w:pPr>
    </w:p>
    <w:p w14:paraId="6A51E563" w14:textId="77777777" w:rsidR="00A42BF1" w:rsidRPr="00DE655C" w:rsidRDefault="00A42BF1" w:rsidP="002D0A44">
      <w:pPr>
        <w:spacing w:line="240" w:lineRule="auto"/>
        <w:rPr>
          <w:rFonts w:asciiTheme="majorHAnsi" w:hAnsiTheme="majorHAnsi" w:cstheme="majorHAnsi"/>
          <w:rtl/>
          <w:lang w:bidi="he-IL"/>
        </w:rPr>
      </w:pPr>
    </w:p>
    <w:p w14:paraId="36E7F400" w14:textId="77777777" w:rsidR="00C02F15" w:rsidRPr="00DE655C" w:rsidRDefault="00C02F15" w:rsidP="002D0A44">
      <w:pPr>
        <w:spacing w:line="240" w:lineRule="auto"/>
        <w:rPr>
          <w:rFonts w:asciiTheme="majorHAnsi" w:hAnsiTheme="majorHAnsi" w:cstheme="majorHAnsi"/>
          <w:rtl/>
          <w:lang w:bidi="he-IL"/>
        </w:rPr>
      </w:pPr>
    </w:p>
    <w:p w14:paraId="3F0E2A3E" w14:textId="77777777" w:rsidR="00C02F15" w:rsidRPr="00DE655C" w:rsidRDefault="00C02F15" w:rsidP="002D0A44">
      <w:pPr>
        <w:spacing w:line="240" w:lineRule="auto"/>
        <w:rPr>
          <w:rFonts w:asciiTheme="majorHAnsi" w:hAnsiTheme="majorHAnsi" w:cstheme="majorHAnsi"/>
          <w:rtl/>
          <w:lang w:bidi="he-IL"/>
        </w:rPr>
      </w:pPr>
    </w:p>
    <w:p w14:paraId="71A32608" w14:textId="77777777" w:rsidR="00C02F15" w:rsidRPr="00DE655C" w:rsidRDefault="00C02F15" w:rsidP="002D0A44">
      <w:pPr>
        <w:spacing w:line="240" w:lineRule="auto"/>
        <w:rPr>
          <w:rFonts w:asciiTheme="majorHAnsi" w:hAnsiTheme="majorHAnsi" w:cstheme="majorHAnsi"/>
          <w:lang w:bidi="he-IL"/>
        </w:rPr>
      </w:pPr>
    </w:p>
    <w:p w14:paraId="5EB37468" w14:textId="2585907A" w:rsidR="00F374A1" w:rsidRPr="00DE655C" w:rsidRDefault="000E6EFE" w:rsidP="00F374A1">
      <w:pPr>
        <w:pStyle w:val="1"/>
        <w:spacing w:line="240" w:lineRule="auto"/>
        <w:rPr>
          <w:rFonts w:cstheme="majorHAnsi"/>
          <w:lang w:bidi="he-IL"/>
        </w:rPr>
      </w:pPr>
      <w:bookmarkStart w:id="116" w:name="_Toc220791193"/>
      <w:bookmarkStart w:id="117" w:name="_Toc221133579"/>
      <w:r w:rsidRPr="00DE655C">
        <w:rPr>
          <w:rFonts w:cstheme="majorHAnsi"/>
        </w:rPr>
        <w:lastRenderedPageBreak/>
        <w:t>Maintenance Guide</w:t>
      </w:r>
      <w:bookmarkEnd w:id="116"/>
      <w:bookmarkEnd w:id="117"/>
    </w:p>
    <w:p w14:paraId="68362A21"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This guide explains how to run, deploy, maintain, and troubleshoot the </w:t>
      </w:r>
      <w:proofErr w:type="spellStart"/>
      <w:r w:rsidRPr="00F374A1">
        <w:rPr>
          <w:rFonts w:asciiTheme="majorHAnsi" w:hAnsiTheme="majorHAnsi" w:cstheme="majorHAnsi"/>
          <w:sz w:val="24"/>
          <w:szCs w:val="24"/>
          <w:lang w:val="en-IL"/>
        </w:rPr>
        <w:t>Pediatric</w:t>
      </w:r>
      <w:proofErr w:type="spellEnd"/>
      <w:r w:rsidRPr="00F374A1">
        <w:rPr>
          <w:rFonts w:asciiTheme="majorHAnsi" w:hAnsiTheme="majorHAnsi" w:cstheme="majorHAnsi"/>
          <w:sz w:val="24"/>
          <w:szCs w:val="24"/>
          <w:lang w:val="en-IL"/>
        </w:rPr>
        <w:t xml:space="preserve"> Growth Assessment System. The system is deployed on Firebase and consists of a React frontend, a Node.js backend hosted on Firebase Cloud Functions (Express), and a Cloud </w:t>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database. Google Gemini is integrated server-side for explanation generation and contextual chat. A curated medical knowledge base is maintained to support evidence-based guidance via a retrieval (RAG) step executed before response generation.</w:t>
      </w:r>
    </w:p>
    <w:p w14:paraId="00FB1B05" w14:textId="3452F4FC" w:rsidR="00F374A1" w:rsidRPr="00F374A1" w:rsidRDefault="00F374A1" w:rsidP="00F374A1">
      <w:pPr>
        <w:spacing w:line="240" w:lineRule="auto"/>
        <w:rPr>
          <w:rFonts w:asciiTheme="majorHAnsi" w:hAnsiTheme="majorHAnsi" w:cstheme="majorHAnsi"/>
          <w:sz w:val="24"/>
          <w:szCs w:val="24"/>
          <w:lang w:val="en-IL"/>
        </w:rPr>
      </w:pPr>
    </w:p>
    <w:p w14:paraId="3C4838ED"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1. Logical System Decomposition</w:t>
      </w:r>
    </w:p>
    <w:p w14:paraId="39BCB916"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The system is maintained as five logical modules:</w:t>
      </w:r>
    </w:p>
    <w:p w14:paraId="18154FE5" w14:textId="77777777" w:rsidR="00F374A1" w:rsidRPr="00F374A1" w:rsidRDefault="00F374A1" w:rsidP="00F374A1">
      <w:pPr>
        <w:numPr>
          <w:ilvl w:val="0"/>
          <w:numId w:val="80"/>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Web Client (UI Layer)</w:t>
      </w:r>
      <w:r w:rsidRPr="00F374A1">
        <w:rPr>
          <w:rFonts w:asciiTheme="majorHAnsi" w:hAnsiTheme="majorHAnsi" w:cstheme="majorHAnsi"/>
          <w:sz w:val="24"/>
          <w:szCs w:val="24"/>
          <w:lang w:val="en-IL"/>
        </w:rPr>
        <w:br/>
        <w:t>Responsible for authentication, child selection, measurement entry, results presentation, history visualization, and chat UI.</w:t>
      </w:r>
    </w:p>
    <w:p w14:paraId="04A6C1F0" w14:textId="77777777" w:rsidR="00F374A1" w:rsidRPr="00F374A1" w:rsidRDefault="00F374A1" w:rsidP="00F374A1">
      <w:pPr>
        <w:numPr>
          <w:ilvl w:val="0"/>
          <w:numId w:val="80"/>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API Layer (Cloud Functions + Express)</w:t>
      </w:r>
      <w:r w:rsidRPr="00F374A1">
        <w:rPr>
          <w:rFonts w:asciiTheme="majorHAnsi" w:hAnsiTheme="majorHAnsi" w:cstheme="majorHAnsi"/>
          <w:sz w:val="24"/>
          <w:szCs w:val="24"/>
          <w:lang w:val="en-IL"/>
        </w:rPr>
        <w:br/>
        <w:t xml:space="preserve">Entry point for all backend requests. Validates input, orchestrates the assessment pipeline, writes/reads </w:t>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and triggers LLM responses when required.</w:t>
      </w:r>
    </w:p>
    <w:p w14:paraId="0C6ABB14" w14:textId="77777777" w:rsidR="00F374A1" w:rsidRPr="00F374A1" w:rsidRDefault="00F374A1" w:rsidP="00F374A1">
      <w:pPr>
        <w:numPr>
          <w:ilvl w:val="0"/>
          <w:numId w:val="80"/>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Deterministic Assessment Engine</w:t>
      </w:r>
      <w:r w:rsidRPr="00F374A1">
        <w:rPr>
          <w:rFonts w:asciiTheme="majorHAnsi" w:hAnsiTheme="majorHAnsi" w:cstheme="majorHAnsi"/>
          <w:sz w:val="24"/>
          <w:szCs w:val="24"/>
          <w:lang w:val="en-IL"/>
        </w:rPr>
        <w:br/>
        <w:t>CDC percentile computation + rule-based Likely-FTT logic + trend evaluation using historical measurements.</w:t>
      </w:r>
    </w:p>
    <w:p w14:paraId="7597AC27" w14:textId="77777777" w:rsidR="00F374A1" w:rsidRPr="00F374A1" w:rsidRDefault="00F374A1" w:rsidP="00F374A1">
      <w:pPr>
        <w:numPr>
          <w:ilvl w:val="0"/>
          <w:numId w:val="80"/>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Medical Knowledge Support (RAG) + Response Generation</w:t>
      </w:r>
      <w:r w:rsidRPr="00F374A1">
        <w:rPr>
          <w:rFonts w:asciiTheme="majorHAnsi" w:hAnsiTheme="majorHAnsi" w:cstheme="majorHAnsi"/>
          <w:sz w:val="24"/>
          <w:szCs w:val="24"/>
          <w:lang w:val="en-IL"/>
        </w:rPr>
        <w:br/>
        <w:t>Retrieves case-relevant excerpts from curated medical sources to guide what recommendations are appropriate, then uses Gemini to render the explanation in clear language for non-clinical users (and provide practical nutrition ideas when relevant).</w:t>
      </w:r>
    </w:p>
    <w:p w14:paraId="56B455B8" w14:textId="77777777" w:rsidR="00F374A1" w:rsidRPr="00F374A1" w:rsidRDefault="00F374A1" w:rsidP="00F374A1">
      <w:pPr>
        <w:numPr>
          <w:ilvl w:val="0"/>
          <w:numId w:val="80"/>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Offline Evaluation &amp; Calibration Tooling</w:t>
      </w:r>
      <w:r w:rsidRPr="00F374A1">
        <w:rPr>
          <w:rFonts w:asciiTheme="majorHAnsi" w:hAnsiTheme="majorHAnsi" w:cstheme="majorHAnsi"/>
          <w:sz w:val="24"/>
          <w:szCs w:val="24"/>
          <w:lang w:val="en-IL"/>
        </w:rPr>
        <w:br/>
        <w:t>Scripts for building the knowledge base, calibrating rules, and running batch scoring to compute accuracy.</w:t>
      </w:r>
    </w:p>
    <w:p w14:paraId="5F494FEE" w14:textId="007F725C" w:rsidR="00F374A1" w:rsidRPr="00F374A1" w:rsidRDefault="00F374A1" w:rsidP="00F374A1">
      <w:pPr>
        <w:spacing w:line="240" w:lineRule="auto"/>
        <w:rPr>
          <w:rFonts w:asciiTheme="majorHAnsi" w:hAnsiTheme="majorHAnsi" w:cstheme="majorHAnsi"/>
          <w:sz w:val="24"/>
          <w:szCs w:val="24"/>
          <w:lang w:val="en-IL"/>
        </w:rPr>
      </w:pPr>
    </w:p>
    <w:p w14:paraId="1A8C405E" w14:textId="10C5784F" w:rsidR="00F374A1" w:rsidRPr="00F374A1" w:rsidRDefault="00F374A1" w:rsidP="00F374A1">
      <w:pPr>
        <w:spacing w:line="240" w:lineRule="auto"/>
        <w:rPr>
          <w:rFonts w:asciiTheme="majorHAnsi" w:hAnsiTheme="majorHAnsi" w:cstheme="majorHAnsi"/>
          <w:b/>
          <w:bCs/>
          <w:sz w:val="24"/>
          <w:szCs w:val="24"/>
          <w:lang w:val="en-IL" w:bidi="he-IL"/>
        </w:rPr>
      </w:pPr>
      <w:r w:rsidRPr="00F374A1">
        <w:rPr>
          <w:rFonts w:asciiTheme="majorHAnsi" w:hAnsiTheme="majorHAnsi" w:cstheme="majorHAnsi"/>
          <w:b/>
          <w:bCs/>
          <w:sz w:val="24"/>
          <w:szCs w:val="24"/>
          <w:lang w:val="en-IL"/>
        </w:rPr>
        <w:t>2. Project File Structure</w:t>
      </w:r>
    </w:p>
    <w:p w14:paraId="118E2700"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2.1 Root Level (Deployment + Firebase)</w:t>
      </w:r>
    </w:p>
    <w:p w14:paraId="157ADE1B" w14:textId="77777777" w:rsidR="00F374A1" w:rsidRPr="00F374A1" w:rsidRDefault="00F374A1" w:rsidP="00F374A1">
      <w:pPr>
        <w:numPr>
          <w:ilvl w:val="0"/>
          <w:numId w:val="81"/>
        </w:numPr>
        <w:spacing w:line="240" w:lineRule="auto"/>
        <w:rPr>
          <w:rFonts w:asciiTheme="majorHAnsi" w:hAnsiTheme="majorHAnsi" w:cstheme="majorHAnsi"/>
          <w:sz w:val="24"/>
          <w:szCs w:val="24"/>
          <w:lang w:val="en-IL"/>
        </w:rPr>
      </w:pPr>
      <w:proofErr w:type="spellStart"/>
      <w:proofErr w:type="gramStart"/>
      <w:r w:rsidRPr="00F374A1">
        <w:rPr>
          <w:rFonts w:asciiTheme="majorHAnsi" w:hAnsiTheme="majorHAnsi" w:cstheme="majorHAnsi"/>
          <w:b/>
          <w:bCs/>
          <w:sz w:val="24"/>
          <w:szCs w:val="24"/>
          <w:lang w:val="en-IL"/>
        </w:rPr>
        <w:t>firebase.json</w:t>
      </w:r>
      <w:proofErr w:type="spellEnd"/>
      <w:proofErr w:type="gramEnd"/>
      <w:r w:rsidRPr="00F374A1">
        <w:rPr>
          <w:rFonts w:asciiTheme="majorHAnsi" w:hAnsiTheme="majorHAnsi" w:cstheme="majorHAnsi"/>
          <w:sz w:val="24"/>
          <w:szCs w:val="24"/>
          <w:lang w:val="en-IL"/>
        </w:rPr>
        <w:br/>
        <w:t>Hosting configuration and rewrites, emulator configuration.</w:t>
      </w:r>
      <w:r w:rsidRPr="00F374A1">
        <w:rPr>
          <w:rFonts w:asciiTheme="majorHAnsi" w:hAnsiTheme="majorHAnsi" w:cstheme="majorHAnsi"/>
          <w:sz w:val="24"/>
          <w:szCs w:val="24"/>
          <w:lang w:val="en-IL"/>
        </w:rPr>
        <w:br/>
        <w:t>Update when changing frontend build output, routing, or emulator setup.</w:t>
      </w:r>
    </w:p>
    <w:p w14:paraId="25A760A4" w14:textId="77777777" w:rsidR="00F374A1" w:rsidRPr="00F374A1" w:rsidRDefault="00F374A1" w:rsidP="00F374A1">
      <w:pPr>
        <w:numPr>
          <w:ilvl w:val="0"/>
          <w:numId w:val="81"/>
        </w:numPr>
        <w:spacing w:line="240" w:lineRule="auto"/>
        <w:rPr>
          <w:rFonts w:asciiTheme="majorHAnsi" w:hAnsiTheme="majorHAnsi" w:cstheme="majorHAnsi"/>
          <w:sz w:val="24"/>
          <w:szCs w:val="24"/>
          <w:lang w:val="en-IL"/>
        </w:rPr>
      </w:pPr>
      <w:proofErr w:type="gramStart"/>
      <w:r w:rsidRPr="00F374A1">
        <w:rPr>
          <w:rFonts w:asciiTheme="majorHAnsi" w:hAnsiTheme="majorHAnsi" w:cstheme="majorHAnsi"/>
          <w:b/>
          <w:bCs/>
          <w:sz w:val="24"/>
          <w:szCs w:val="24"/>
          <w:lang w:val="en-IL"/>
        </w:rPr>
        <w:t>.</w:t>
      </w:r>
      <w:proofErr w:type="spellStart"/>
      <w:r w:rsidRPr="00F374A1">
        <w:rPr>
          <w:rFonts w:asciiTheme="majorHAnsi" w:hAnsiTheme="majorHAnsi" w:cstheme="majorHAnsi"/>
          <w:b/>
          <w:bCs/>
          <w:sz w:val="24"/>
          <w:szCs w:val="24"/>
          <w:lang w:val="en-IL"/>
        </w:rPr>
        <w:t>firebaserc</w:t>
      </w:r>
      <w:proofErr w:type="spellEnd"/>
      <w:proofErr w:type="gramEnd"/>
      <w:r w:rsidRPr="00F374A1">
        <w:rPr>
          <w:rFonts w:asciiTheme="majorHAnsi" w:hAnsiTheme="majorHAnsi" w:cstheme="majorHAnsi"/>
          <w:sz w:val="24"/>
          <w:szCs w:val="24"/>
          <w:lang w:val="en-IL"/>
        </w:rPr>
        <w:br/>
        <w:t>Firebase project mapping (project ID / alias).</w:t>
      </w:r>
      <w:r w:rsidRPr="00F374A1">
        <w:rPr>
          <w:rFonts w:asciiTheme="majorHAnsi" w:hAnsiTheme="majorHAnsi" w:cstheme="majorHAnsi"/>
          <w:sz w:val="24"/>
          <w:szCs w:val="24"/>
          <w:lang w:val="en-IL"/>
        </w:rPr>
        <w:br/>
        <w:t>Update when switching between environments (e.g., staging vs production).</w:t>
      </w:r>
    </w:p>
    <w:p w14:paraId="21333B36" w14:textId="77777777" w:rsidR="00F374A1" w:rsidRPr="00F374A1" w:rsidRDefault="00F374A1" w:rsidP="00F374A1">
      <w:pPr>
        <w:numPr>
          <w:ilvl w:val="0"/>
          <w:numId w:val="81"/>
        </w:numPr>
        <w:spacing w:line="240" w:lineRule="auto"/>
        <w:rPr>
          <w:rFonts w:asciiTheme="majorHAnsi" w:hAnsiTheme="majorHAnsi" w:cstheme="majorHAnsi"/>
          <w:sz w:val="24"/>
          <w:szCs w:val="24"/>
          <w:lang w:val="en-IL"/>
        </w:rPr>
      </w:pPr>
      <w:proofErr w:type="spellStart"/>
      <w:r w:rsidRPr="00F374A1">
        <w:rPr>
          <w:rFonts w:asciiTheme="majorHAnsi" w:hAnsiTheme="majorHAnsi" w:cstheme="majorHAnsi"/>
          <w:b/>
          <w:bCs/>
          <w:sz w:val="24"/>
          <w:szCs w:val="24"/>
          <w:lang w:val="en-IL"/>
        </w:rPr>
        <w:lastRenderedPageBreak/>
        <w:t>firestore.rules</w:t>
      </w:r>
      <w:proofErr w:type="spellEnd"/>
      <w:r w:rsidRPr="00F374A1">
        <w:rPr>
          <w:rFonts w:asciiTheme="majorHAnsi" w:hAnsiTheme="majorHAnsi" w:cstheme="majorHAnsi"/>
          <w:sz w:val="24"/>
          <w:szCs w:val="24"/>
          <w:lang w:val="en-IL"/>
        </w:rPr>
        <w:br/>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access control rules (user isolation).</w:t>
      </w:r>
      <w:r w:rsidRPr="00F374A1">
        <w:rPr>
          <w:rFonts w:asciiTheme="majorHAnsi" w:hAnsiTheme="majorHAnsi" w:cstheme="majorHAnsi"/>
          <w:sz w:val="24"/>
          <w:szCs w:val="24"/>
          <w:lang w:val="en-IL"/>
        </w:rPr>
        <w:br/>
        <w:t xml:space="preserve">Update whenever </w:t>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schema/collections change.</w:t>
      </w:r>
    </w:p>
    <w:p w14:paraId="457352F8" w14:textId="77777777" w:rsidR="00F374A1" w:rsidRPr="00F374A1" w:rsidRDefault="00F374A1" w:rsidP="00F374A1">
      <w:pPr>
        <w:numPr>
          <w:ilvl w:val="0"/>
          <w:numId w:val="81"/>
        </w:numPr>
        <w:spacing w:line="240" w:lineRule="auto"/>
        <w:rPr>
          <w:rFonts w:asciiTheme="majorHAnsi" w:hAnsiTheme="majorHAnsi" w:cstheme="majorHAnsi"/>
          <w:sz w:val="24"/>
          <w:szCs w:val="24"/>
          <w:lang w:val="en-IL"/>
        </w:rPr>
      </w:pPr>
      <w:proofErr w:type="spellStart"/>
      <w:proofErr w:type="gramStart"/>
      <w:r w:rsidRPr="00F374A1">
        <w:rPr>
          <w:rFonts w:asciiTheme="majorHAnsi" w:hAnsiTheme="majorHAnsi" w:cstheme="majorHAnsi"/>
          <w:b/>
          <w:bCs/>
          <w:sz w:val="24"/>
          <w:szCs w:val="24"/>
          <w:lang w:val="en-IL"/>
        </w:rPr>
        <w:t>firestore.indexes</w:t>
      </w:r>
      <w:proofErr w:type="gramEnd"/>
      <w:r w:rsidRPr="00F374A1">
        <w:rPr>
          <w:rFonts w:asciiTheme="majorHAnsi" w:hAnsiTheme="majorHAnsi" w:cstheme="majorHAnsi"/>
          <w:b/>
          <w:bCs/>
          <w:sz w:val="24"/>
          <w:szCs w:val="24"/>
          <w:lang w:val="en-IL"/>
        </w:rPr>
        <w:t>.json</w:t>
      </w:r>
      <w:proofErr w:type="spellEnd"/>
      <w:r w:rsidRPr="00F374A1">
        <w:rPr>
          <w:rFonts w:asciiTheme="majorHAnsi" w:hAnsiTheme="majorHAnsi" w:cstheme="majorHAnsi"/>
          <w:sz w:val="24"/>
          <w:szCs w:val="24"/>
          <w:lang w:val="en-IL"/>
        </w:rPr>
        <w:br/>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composite indexes (needed for certain queries).</w:t>
      </w:r>
      <w:r w:rsidRPr="00F374A1">
        <w:rPr>
          <w:rFonts w:asciiTheme="majorHAnsi" w:hAnsiTheme="majorHAnsi" w:cstheme="majorHAnsi"/>
          <w:sz w:val="24"/>
          <w:szCs w:val="24"/>
          <w:lang w:val="en-IL"/>
        </w:rPr>
        <w:br/>
        <w:t>Update if new queries require indexes.</w:t>
      </w:r>
    </w:p>
    <w:p w14:paraId="2EE78C0E"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2.2 Backend (Cloud Functions) — Core Maintainability Folder: functions/</w:t>
      </w:r>
    </w:p>
    <w:p w14:paraId="03F4B813"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Main entry and configuration</w:t>
      </w:r>
    </w:p>
    <w:p w14:paraId="5E467336" w14:textId="77777777" w:rsidR="00F374A1" w:rsidRPr="00F374A1" w:rsidRDefault="00F374A1" w:rsidP="00F374A1">
      <w:pPr>
        <w:numPr>
          <w:ilvl w:val="0"/>
          <w:numId w:val="82"/>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functions/index.js</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Main backend entry point.</w:t>
      </w:r>
      <w:r w:rsidRPr="00F374A1">
        <w:rPr>
          <w:rFonts w:asciiTheme="majorHAnsi" w:hAnsiTheme="majorHAnsi" w:cstheme="majorHAnsi"/>
          <w:sz w:val="24"/>
          <w:szCs w:val="24"/>
          <w:lang w:val="en-IL"/>
        </w:rPr>
        <w:t xml:space="preserve"> Defines Express app, registers API routes, and orchestrates the assessment pipeline.</w:t>
      </w:r>
      <w:r w:rsidRPr="00F374A1">
        <w:rPr>
          <w:rFonts w:asciiTheme="majorHAnsi" w:hAnsiTheme="majorHAnsi" w:cstheme="majorHAnsi"/>
          <w:sz w:val="24"/>
          <w:szCs w:val="24"/>
          <w:lang w:val="en-IL"/>
        </w:rPr>
        <w:br/>
        <w:t xml:space="preserve">This is the first file to check when debugging API </w:t>
      </w:r>
      <w:proofErr w:type="spellStart"/>
      <w:r w:rsidRPr="00F374A1">
        <w:rPr>
          <w:rFonts w:asciiTheme="majorHAnsi" w:hAnsiTheme="majorHAnsi" w:cstheme="majorHAnsi"/>
          <w:sz w:val="24"/>
          <w:szCs w:val="24"/>
          <w:lang w:val="en-IL"/>
        </w:rPr>
        <w:t>behavior</w:t>
      </w:r>
      <w:proofErr w:type="spellEnd"/>
      <w:r w:rsidRPr="00F374A1">
        <w:rPr>
          <w:rFonts w:asciiTheme="majorHAnsi" w:hAnsiTheme="majorHAnsi" w:cstheme="majorHAnsi"/>
          <w:sz w:val="24"/>
          <w:szCs w:val="24"/>
          <w:lang w:val="en-IL"/>
        </w:rPr>
        <w:t xml:space="preserve"> or adding a new endpoint.</w:t>
      </w:r>
    </w:p>
    <w:p w14:paraId="4FBED54E" w14:textId="77777777" w:rsidR="00F374A1" w:rsidRPr="00F374A1" w:rsidRDefault="00F374A1" w:rsidP="00F374A1">
      <w:pPr>
        <w:numPr>
          <w:ilvl w:val="0"/>
          <w:numId w:val="82"/>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w:t>
      </w:r>
      <w:proofErr w:type="spellStart"/>
      <w:r w:rsidRPr="00F374A1">
        <w:rPr>
          <w:rFonts w:asciiTheme="majorHAnsi" w:hAnsiTheme="majorHAnsi" w:cstheme="majorHAnsi"/>
          <w:b/>
          <w:bCs/>
          <w:sz w:val="24"/>
          <w:szCs w:val="24"/>
          <w:lang w:val="en-IL"/>
        </w:rPr>
        <w:t>package.json</w:t>
      </w:r>
      <w:proofErr w:type="spellEnd"/>
      <w:r w:rsidRPr="00F374A1">
        <w:rPr>
          <w:rFonts w:asciiTheme="majorHAnsi" w:hAnsiTheme="majorHAnsi" w:cstheme="majorHAnsi"/>
          <w:sz w:val="24"/>
          <w:szCs w:val="24"/>
          <w:lang w:val="en-IL"/>
        </w:rPr>
        <w:br/>
        <w:t>Backend dependencies: Express, Firebase Admin, Gemini SDK, parsers (csv-parse, pdf-parse, xlsx), etc.</w:t>
      </w:r>
      <w:r w:rsidRPr="00F374A1">
        <w:rPr>
          <w:rFonts w:asciiTheme="majorHAnsi" w:hAnsiTheme="majorHAnsi" w:cstheme="majorHAnsi"/>
          <w:sz w:val="24"/>
          <w:szCs w:val="24"/>
          <w:lang w:val="en-IL"/>
        </w:rPr>
        <w:br/>
        <w:t xml:space="preserve">Update when adding/removing libraries; run </w:t>
      </w:r>
      <w:proofErr w:type="spellStart"/>
      <w:r w:rsidRPr="00F374A1">
        <w:rPr>
          <w:rFonts w:asciiTheme="majorHAnsi" w:hAnsiTheme="majorHAnsi" w:cstheme="majorHAnsi"/>
          <w:sz w:val="24"/>
          <w:szCs w:val="24"/>
          <w:lang w:val="en-IL"/>
        </w:rPr>
        <w:t>npm</w:t>
      </w:r>
      <w:proofErr w:type="spellEnd"/>
      <w:r w:rsidRPr="00F374A1">
        <w:rPr>
          <w:rFonts w:asciiTheme="majorHAnsi" w:hAnsiTheme="majorHAnsi" w:cstheme="majorHAnsi"/>
          <w:sz w:val="24"/>
          <w:szCs w:val="24"/>
          <w:lang w:val="en-IL"/>
        </w:rPr>
        <w:t xml:space="preserve"> install inside functions/.</w:t>
      </w:r>
    </w:p>
    <w:p w14:paraId="6709E062" w14:textId="77777777" w:rsidR="00F374A1" w:rsidRPr="00F374A1" w:rsidRDefault="00F374A1" w:rsidP="00F374A1">
      <w:pPr>
        <w:numPr>
          <w:ilvl w:val="0"/>
          <w:numId w:val="82"/>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w:t>
      </w:r>
      <w:proofErr w:type="gramStart"/>
      <w:r w:rsidRPr="00F374A1">
        <w:rPr>
          <w:rFonts w:asciiTheme="majorHAnsi" w:hAnsiTheme="majorHAnsi" w:cstheme="majorHAnsi"/>
          <w:b/>
          <w:bCs/>
          <w:sz w:val="24"/>
          <w:szCs w:val="24"/>
          <w:lang w:val="en-IL"/>
        </w:rPr>
        <w:t>/.env</w:t>
      </w:r>
      <w:proofErr w:type="gramEnd"/>
      <w:r w:rsidRPr="00F374A1">
        <w:rPr>
          <w:rFonts w:asciiTheme="majorHAnsi" w:hAnsiTheme="majorHAnsi" w:cstheme="majorHAnsi"/>
          <w:sz w:val="24"/>
          <w:szCs w:val="24"/>
          <w:lang w:val="en-IL"/>
        </w:rPr>
        <w:br/>
        <w:t>Local development environment variables (do not commit secrets).</w:t>
      </w:r>
      <w:r w:rsidRPr="00F374A1">
        <w:rPr>
          <w:rFonts w:asciiTheme="majorHAnsi" w:hAnsiTheme="majorHAnsi" w:cstheme="majorHAnsi"/>
          <w:sz w:val="24"/>
          <w:szCs w:val="24"/>
          <w:lang w:val="en-IL"/>
        </w:rPr>
        <w:br/>
        <w:t>Gemini key must be server-side only.</w:t>
      </w:r>
    </w:p>
    <w:p w14:paraId="00F201A6"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Deterministic Growth Engine</w:t>
      </w:r>
    </w:p>
    <w:p w14:paraId="5F35DBF3" w14:textId="77777777" w:rsidR="00F374A1" w:rsidRPr="00F374A1" w:rsidRDefault="00F374A1" w:rsidP="00F374A1">
      <w:pPr>
        <w:numPr>
          <w:ilvl w:val="0"/>
          <w:numId w:val="83"/>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functions/growth/cdc.js</w:t>
      </w:r>
      <w:r w:rsidRPr="00F374A1">
        <w:rPr>
          <w:rFonts w:asciiTheme="majorHAnsi" w:hAnsiTheme="majorHAnsi" w:cstheme="majorHAnsi"/>
          <w:sz w:val="24"/>
          <w:szCs w:val="24"/>
          <w:lang w:val="en-IL"/>
        </w:rPr>
        <w:br/>
        <w:t>CDC LMS percentile computation module.</w:t>
      </w:r>
      <w:r w:rsidRPr="00F374A1">
        <w:rPr>
          <w:rFonts w:asciiTheme="majorHAnsi" w:hAnsiTheme="majorHAnsi" w:cstheme="majorHAnsi"/>
          <w:sz w:val="24"/>
          <w:szCs w:val="24"/>
          <w:lang w:val="en-IL"/>
        </w:rPr>
        <w:br/>
        <w:t>Maintains parsing logic and percentile calculations used by the assessment pipeline.</w:t>
      </w:r>
    </w:p>
    <w:p w14:paraId="3043DE48" w14:textId="77777777" w:rsidR="00F374A1" w:rsidRPr="00F374A1" w:rsidRDefault="00F374A1" w:rsidP="00F374A1">
      <w:pPr>
        <w:numPr>
          <w:ilvl w:val="0"/>
          <w:numId w:val="83"/>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functions/data/LENAGEINF.csv</w:t>
      </w:r>
    </w:p>
    <w:p w14:paraId="36B34FC4" w14:textId="77777777" w:rsidR="00F374A1" w:rsidRPr="00F374A1" w:rsidRDefault="00F374A1" w:rsidP="00F374A1">
      <w:pPr>
        <w:numPr>
          <w:ilvl w:val="0"/>
          <w:numId w:val="83"/>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functions/data/WTAGEINF.csv</w:t>
      </w:r>
      <w:r w:rsidRPr="00F374A1">
        <w:rPr>
          <w:rFonts w:asciiTheme="majorHAnsi" w:hAnsiTheme="majorHAnsi" w:cstheme="majorHAnsi"/>
          <w:sz w:val="24"/>
          <w:szCs w:val="24"/>
          <w:lang w:val="en-IL"/>
        </w:rPr>
        <w:br/>
        <w:t>CDC LMS reference tables (infants).</w:t>
      </w:r>
      <w:r w:rsidRPr="00F374A1">
        <w:rPr>
          <w:rFonts w:asciiTheme="majorHAnsi" w:hAnsiTheme="majorHAnsi" w:cstheme="majorHAnsi"/>
          <w:sz w:val="24"/>
          <w:szCs w:val="24"/>
          <w:lang w:val="en-IL"/>
        </w:rPr>
        <w:br/>
        <w:t>Replace/update only when changing reference source; verify format compatibility and run spot-check tests afterward.</w:t>
      </w:r>
    </w:p>
    <w:p w14:paraId="1807E35A"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Knowledge Base and Retrieval (RAG)</w:t>
      </w:r>
    </w:p>
    <w:p w14:paraId="01A9C2AD" w14:textId="77777777" w:rsidR="00F374A1" w:rsidRPr="00F374A1" w:rsidRDefault="00F374A1" w:rsidP="00F374A1">
      <w:pPr>
        <w:numPr>
          <w:ilvl w:val="0"/>
          <w:numId w:val="84"/>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w:t>
      </w:r>
      <w:proofErr w:type="spellStart"/>
      <w:r w:rsidRPr="00F374A1">
        <w:rPr>
          <w:rFonts w:asciiTheme="majorHAnsi" w:hAnsiTheme="majorHAnsi" w:cstheme="majorHAnsi"/>
          <w:b/>
          <w:bCs/>
          <w:sz w:val="24"/>
          <w:szCs w:val="24"/>
          <w:lang w:val="en-IL"/>
        </w:rPr>
        <w:t>knowledge_base_text.json</w:t>
      </w:r>
      <w:proofErr w:type="spellEnd"/>
      <w:r w:rsidRPr="00F374A1">
        <w:rPr>
          <w:rFonts w:asciiTheme="majorHAnsi" w:hAnsiTheme="majorHAnsi" w:cstheme="majorHAnsi"/>
          <w:sz w:val="24"/>
          <w:szCs w:val="24"/>
          <w:lang w:val="en-IL"/>
        </w:rPr>
        <w:br/>
        <w:t>Curated knowledge base (text excerpts/chunks) used by the retrieval step.</w:t>
      </w:r>
      <w:r w:rsidRPr="00F374A1">
        <w:rPr>
          <w:rFonts w:asciiTheme="majorHAnsi" w:hAnsiTheme="majorHAnsi" w:cstheme="majorHAnsi"/>
          <w:sz w:val="24"/>
          <w:szCs w:val="24"/>
          <w:lang w:val="en-IL"/>
        </w:rPr>
        <w:br/>
        <w:t>Updated via the KB build script.</w:t>
      </w:r>
    </w:p>
    <w:p w14:paraId="689E0531" w14:textId="77777777" w:rsidR="00F374A1" w:rsidRPr="00F374A1" w:rsidRDefault="00F374A1" w:rsidP="00F374A1">
      <w:pPr>
        <w:numPr>
          <w:ilvl w:val="0"/>
          <w:numId w:val="84"/>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functions/articles/*.pdf</w:t>
      </w:r>
      <w:r w:rsidRPr="00F374A1">
        <w:rPr>
          <w:rFonts w:asciiTheme="majorHAnsi" w:hAnsiTheme="majorHAnsi" w:cstheme="majorHAnsi"/>
          <w:sz w:val="24"/>
          <w:szCs w:val="24"/>
          <w:lang w:val="en-IL"/>
        </w:rPr>
        <w:br/>
        <w:t>Raw medical sources (PDFs) used to build/extend the knowledge base.</w:t>
      </w:r>
      <w:r w:rsidRPr="00F374A1">
        <w:rPr>
          <w:rFonts w:asciiTheme="majorHAnsi" w:hAnsiTheme="majorHAnsi" w:cstheme="majorHAnsi"/>
          <w:sz w:val="24"/>
          <w:szCs w:val="24"/>
          <w:lang w:val="en-IL"/>
        </w:rPr>
        <w:br/>
        <w:t>Add new PDFs here if they are part of the maintained knowledge base.</w:t>
      </w:r>
    </w:p>
    <w:p w14:paraId="02726320" w14:textId="4F34648E" w:rsidR="00F374A1" w:rsidRPr="00F374A1" w:rsidRDefault="00F374A1" w:rsidP="00F374A1">
      <w:pPr>
        <w:spacing w:line="240" w:lineRule="auto"/>
        <w:rPr>
          <w:rFonts w:asciiTheme="majorHAnsi" w:hAnsiTheme="majorHAnsi" w:cstheme="majorHAnsi"/>
          <w:sz w:val="24"/>
          <w:szCs w:val="24"/>
          <w:lang w:val="en-IL"/>
        </w:rPr>
      </w:pPr>
    </w:p>
    <w:p w14:paraId="7951804A"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2.3 Backend Scripts (Offline Tools): functions/scripts/</w:t>
      </w:r>
    </w:p>
    <w:p w14:paraId="46B38388" w14:textId="77777777" w:rsidR="00F374A1" w:rsidRPr="00F374A1" w:rsidRDefault="00F374A1" w:rsidP="00F374A1">
      <w:pPr>
        <w:numPr>
          <w:ilvl w:val="0"/>
          <w:numId w:val="86"/>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lastRenderedPageBreak/>
        <w:t>build_kb_text.js</w:t>
      </w:r>
      <w:r w:rsidRPr="00F374A1">
        <w:rPr>
          <w:rFonts w:asciiTheme="majorHAnsi" w:hAnsiTheme="majorHAnsi" w:cstheme="majorHAnsi"/>
          <w:sz w:val="24"/>
          <w:szCs w:val="24"/>
          <w:lang w:val="en-IL"/>
        </w:rPr>
        <w:br/>
        <w:t xml:space="preserve">Builds/updates </w:t>
      </w:r>
      <w:proofErr w:type="spellStart"/>
      <w:r w:rsidRPr="00F374A1">
        <w:rPr>
          <w:rFonts w:asciiTheme="majorHAnsi" w:hAnsiTheme="majorHAnsi" w:cstheme="majorHAnsi"/>
          <w:sz w:val="24"/>
          <w:szCs w:val="24"/>
          <w:lang w:val="en-IL"/>
        </w:rPr>
        <w:t>knowledge_base_</w:t>
      </w:r>
      <w:proofErr w:type="gramStart"/>
      <w:r w:rsidRPr="00F374A1">
        <w:rPr>
          <w:rFonts w:asciiTheme="majorHAnsi" w:hAnsiTheme="majorHAnsi" w:cstheme="majorHAnsi"/>
          <w:sz w:val="24"/>
          <w:szCs w:val="24"/>
          <w:lang w:val="en-IL"/>
        </w:rPr>
        <w:t>text.json</w:t>
      </w:r>
      <w:proofErr w:type="spellEnd"/>
      <w:proofErr w:type="gramEnd"/>
      <w:r w:rsidRPr="00F374A1">
        <w:rPr>
          <w:rFonts w:asciiTheme="majorHAnsi" w:hAnsiTheme="majorHAnsi" w:cstheme="majorHAnsi"/>
          <w:sz w:val="24"/>
          <w:szCs w:val="24"/>
          <w:lang w:val="en-IL"/>
        </w:rPr>
        <w:t xml:space="preserve"> from the PDFs in functions/articles/ (extract → clean → chunk).</w:t>
      </w:r>
      <w:r w:rsidRPr="00F374A1">
        <w:rPr>
          <w:rFonts w:asciiTheme="majorHAnsi" w:hAnsiTheme="majorHAnsi" w:cstheme="majorHAnsi"/>
          <w:sz w:val="24"/>
          <w:szCs w:val="24"/>
          <w:lang w:val="en-IL"/>
        </w:rPr>
        <w:br/>
        <w:t>Run when adding new medical articles.</w:t>
      </w:r>
    </w:p>
    <w:p w14:paraId="6FC9D17E" w14:textId="77777777" w:rsidR="00F374A1" w:rsidRPr="00F374A1" w:rsidRDefault="00F374A1" w:rsidP="00F374A1">
      <w:pPr>
        <w:numPr>
          <w:ilvl w:val="0"/>
          <w:numId w:val="86"/>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calibrate_rules.js</w:t>
      </w:r>
      <w:r w:rsidRPr="00F374A1">
        <w:rPr>
          <w:rFonts w:asciiTheme="majorHAnsi" w:hAnsiTheme="majorHAnsi" w:cstheme="majorHAnsi"/>
          <w:sz w:val="24"/>
          <w:szCs w:val="24"/>
          <w:lang w:val="en-IL"/>
        </w:rPr>
        <w:br/>
        <w:t xml:space="preserve">Tunes/calibrates rule thresholds using </w:t>
      </w:r>
      <w:proofErr w:type="spellStart"/>
      <w:r w:rsidRPr="00F374A1">
        <w:rPr>
          <w:rFonts w:asciiTheme="majorHAnsi" w:hAnsiTheme="majorHAnsi" w:cstheme="majorHAnsi"/>
          <w:sz w:val="24"/>
          <w:szCs w:val="24"/>
          <w:lang w:val="en-IL"/>
        </w:rPr>
        <w:t>labeled</w:t>
      </w:r>
      <w:proofErr w:type="spellEnd"/>
      <w:r w:rsidRPr="00F374A1">
        <w:rPr>
          <w:rFonts w:asciiTheme="majorHAnsi" w:hAnsiTheme="majorHAnsi" w:cstheme="majorHAnsi"/>
          <w:sz w:val="24"/>
          <w:szCs w:val="24"/>
          <w:lang w:val="en-IL"/>
        </w:rPr>
        <w:t xml:space="preserve"> data to improve agreement with ground truth.</w:t>
      </w:r>
      <w:r w:rsidRPr="00F374A1">
        <w:rPr>
          <w:rFonts w:asciiTheme="majorHAnsi" w:hAnsiTheme="majorHAnsi" w:cstheme="majorHAnsi"/>
          <w:sz w:val="24"/>
          <w:szCs w:val="24"/>
          <w:lang w:val="en-IL"/>
        </w:rPr>
        <w:br/>
        <w:t xml:space="preserve">Outputs updated calibration files (e.g., </w:t>
      </w:r>
      <w:proofErr w:type="spellStart"/>
      <w:r w:rsidRPr="00F374A1">
        <w:rPr>
          <w:rFonts w:asciiTheme="majorHAnsi" w:hAnsiTheme="majorHAnsi" w:cstheme="majorHAnsi"/>
          <w:sz w:val="24"/>
          <w:szCs w:val="24"/>
          <w:lang w:val="en-IL"/>
        </w:rPr>
        <w:t>calibration_</w:t>
      </w:r>
      <w:proofErr w:type="gramStart"/>
      <w:r w:rsidRPr="00F374A1">
        <w:rPr>
          <w:rFonts w:asciiTheme="majorHAnsi" w:hAnsiTheme="majorHAnsi" w:cstheme="majorHAnsi"/>
          <w:sz w:val="24"/>
          <w:szCs w:val="24"/>
          <w:lang w:val="en-IL"/>
        </w:rPr>
        <w:t>best.json</w:t>
      </w:r>
      <w:proofErr w:type="spellEnd"/>
      <w:proofErr w:type="gramEnd"/>
      <w:r w:rsidRPr="00F374A1">
        <w:rPr>
          <w:rFonts w:asciiTheme="majorHAnsi" w:hAnsiTheme="majorHAnsi" w:cstheme="majorHAnsi"/>
          <w:sz w:val="24"/>
          <w:szCs w:val="24"/>
          <w:lang w:val="en-IL"/>
        </w:rPr>
        <w:t>).</w:t>
      </w:r>
    </w:p>
    <w:p w14:paraId="2C76CDDA" w14:textId="77777777" w:rsidR="00F374A1" w:rsidRPr="00F374A1" w:rsidRDefault="00F374A1" w:rsidP="00F374A1">
      <w:pPr>
        <w:numPr>
          <w:ilvl w:val="0"/>
          <w:numId w:val="86"/>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run_batch_and_score.js</w:t>
      </w:r>
      <w:r w:rsidRPr="00F374A1">
        <w:rPr>
          <w:rFonts w:asciiTheme="majorHAnsi" w:hAnsiTheme="majorHAnsi" w:cstheme="majorHAnsi"/>
          <w:sz w:val="24"/>
          <w:szCs w:val="24"/>
          <w:lang w:val="en-IL"/>
        </w:rPr>
        <w:br/>
        <w:t xml:space="preserve">Runs the system on a </w:t>
      </w:r>
      <w:proofErr w:type="spellStart"/>
      <w:r w:rsidRPr="00F374A1">
        <w:rPr>
          <w:rFonts w:asciiTheme="majorHAnsi" w:hAnsiTheme="majorHAnsi" w:cstheme="majorHAnsi"/>
          <w:sz w:val="24"/>
          <w:szCs w:val="24"/>
          <w:lang w:val="en-IL"/>
        </w:rPr>
        <w:t>labeled</w:t>
      </w:r>
      <w:proofErr w:type="spellEnd"/>
      <w:r w:rsidRPr="00F374A1">
        <w:rPr>
          <w:rFonts w:asciiTheme="majorHAnsi" w:hAnsiTheme="majorHAnsi" w:cstheme="majorHAnsi"/>
          <w:sz w:val="24"/>
          <w:szCs w:val="24"/>
          <w:lang w:val="en-IL"/>
        </w:rPr>
        <w:t xml:space="preserve"> dataset in batch mode and produces scoring metrics (accuracy, failures, etc.).</w:t>
      </w:r>
      <w:r w:rsidRPr="00F374A1">
        <w:rPr>
          <w:rFonts w:asciiTheme="majorHAnsi" w:hAnsiTheme="majorHAnsi" w:cstheme="majorHAnsi"/>
          <w:sz w:val="24"/>
          <w:szCs w:val="24"/>
          <w:lang w:val="en-IL"/>
        </w:rPr>
        <w:br/>
        <w:t>Run before submission or after major logic changes to ensure no regression.</w:t>
      </w:r>
    </w:p>
    <w:p w14:paraId="64C4006E" w14:textId="6B58F824" w:rsidR="00F374A1" w:rsidRPr="00F374A1" w:rsidRDefault="00F374A1" w:rsidP="00F374A1">
      <w:pPr>
        <w:spacing w:line="240" w:lineRule="auto"/>
        <w:rPr>
          <w:rFonts w:asciiTheme="majorHAnsi" w:hAnsiTheme="majorHAnsi" w:cstheme="majorHAnsi"/>
          <w:sz w:val="24"/>
          <w:szCs w:val="24"/>
          <w:lang w:val="en-IL"/>
        </w:rPr>
      </w:pPr>
    </w:p>
    <w:p w14:paraId="4E516CCD" w14:textId="7B233143" w:rsidR="00F374A1" w:rsidRPr="00F374A1" w:rsidRDefault="00F374A1" w:rsidP="00F374A1">
      <w:pPr>
        <w:spacing w:line="240" w:lineRule="auto"/>
        <w:rPr>
          <w:rFonts w:asciiTheme="majorHAnsi" w:hAnsiTheme="majorHAnsi" w:cstheme="majorHAnsi"/>
          <w:b/>
          <w:bCs/>
          <w:sz w:val="24"/>
          <w:szCs w:val="24"/>
          <w:lang w:val="en-IL" w:bidi="he-IL"/>
        </w:rPr>
      </w:pPr>
      <w:r w:rsidRPr="00F374A1">
        <w:rPr>
          <w:rFonts w:asciiTheme="majorHAnsi" w:hAnsiTheme="majorHAnsi" w:cstheme="majorHAnsi"/>
          <w:b/>
          <w:bCs/>
          <w:sz w:val="24"/>
          <w:szCs w:val="24"/>
          <w:lang w:val="en-IL"/>
        </w:rPr>
        <w:t>3. Main Backend APIs</w:t>
      </w:r>
    </w:p>
    <w:p w14:paraId="24C7E372"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All API endpoints are defined and registered in </w:t>
      </w:r>
      <w:r w:rsidRPr="00F374A1">
        <w:rPr>
          <w:rFonts w:asciiTheme="majorHAnsi" w:hAnsiTheme="majorHAnsi" w:cstheme="majorHAnsi"/>
          <w:b/>
          <w:bCs/>
          <w:sz w:val="24"/>
          <w:szCs w:val="24"/>
          <w:lang w:val="en-IL"/>
        </w:rPr>
        <w:t>functions/index.js</w:t>
      </w:r>
      <w:r w:rsidRPr="00F374A1">
        <w:rPr>
          <w:rFonts w:asciiTheme="majorHAnsi" w:hAnsiTheme="majorHAnsi" w:cstheme="majorHAnsi"/>
          <w:sz w:val="24"/>
          <w:szCs w:val="24"/>
          <w:lang w:val="en-IL"/>
        </w:rPr>
        <w:t>. The backend exposes HTTP endpoints that the frontend calls.</w:t>
      </w:r>
    </w:p>
    <w:p w14:paraId="236D4044"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3.1 Core Assessment Endpoint</w:t>
      </w:r>
    </w:p>
    <w:p w14:paraId="31473EDB"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Endpoint:</w:t>
      </w:r>
      <w:r w:rsidRPr="00F374A1">
        <w:rPr>
          <w:rFonts w:asciiTheme="majorHAnsi" w:hAnsiTheme="majorHAnsi" w:cstheme="majorHAnsi"/>
          <w:sz w:val="24"/>
          <w:szCs w:val="24"/>
          <w:lang w:val="en-IL"/>
        </w:rPr>
        <w:t xml:space="preserve"> /assess (HTTP POST)</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Location:</w:t>
      </w:r>
      <w:r w:rsidRPr="00F374A1">
        <w:rPr>
          <w:rFonts w:asciiTheme="majorHAnsi" w:hAnsiTheme="majorHAnsi" w:cstheme="majorHAnsi"/>
          <w:sz w:val="24"/>
          <w:szCs w:val="24"/>
          <w:lang w:val="en-IL"/>
        </w:rPr>
        <w:t xml:space="preserve"> functions/index.js</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Purpose:</w:t>
      </w:r>
      <w:r w:rsidRPr="00F374A1">
        <w:rPr>
          <w:rFonts w:asciiTheme="majorHAnsi" w:hAnsiTheme="majorHAnsi" w:cstheme="majorHAnsi"/>
          <w:sz w:val="24"/>
          <w:szCs w:val="24"/>
          <w:lang w:val="en-IL"/>
        </w:rPr>
        <w:t xml:space="preserve"> Performs the deterministic growth assessment and persists results.</w:t>
      </w:r>
    </w:p>
    <w:p w14:paraId="15431C58"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Main steps performed:</w:t>
      </w:r>
    </w:p>
    <w:p w14:paraId="4AA32C11" w14:textId="77777777" w:rsidR="00F374A1" w:rsidRPr="00F374A1" w:rsidRDefault="00F374A1" w:rsidP="00F374A1">
      <w:pPr>
        <w:numPr>
          <w:ilvl w:val="0"/>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Validates inputs (sex, age/months, weight, length/height, timestamp).</w:t>
      </w:r>
    </w:p>
    <w:p w14:paraId="70DE68AE" w14:textId="77777777" w:rsidR="00F374A1" w:rsidRPr="00F374A1" w:rsidRDefault="00F374A1" w:rsidP="00F374A1">
      <w:pPr>
        <w:numPr>
          <w:ilvl w:val="0"/>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Loads CDC LMS tables and computes percentiles via functions/growth/cdc.js.</w:t>
      </w:r>
    </w:p>
    <w:p w14:paraId="1F62D99E" w14:textId="77777777" w:rsidR="00F374A1" w:rsidRPr="00F374A1" w:rsidRDefault="00F374A1" w:rsidP="00F374A1">
      <w:pPr>
        <w:numPr>
          <w:ilvl w:val="0"/>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Fetches child measurement history from </w:t>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to evaluate trends.</w:t>
      </w:r>
    </w:p>
    <w:p w14:paraId="2E43465C" w14:textId="77777777" w:rsidR="00F374A1" w:rsidRPr="00F374A1" w:rsidRDefault="00F374A1" w:rsidP="00F374A1">
      <w:pPr>
        <w:numPr>
          <w:ilvl w:val="0"/>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Applies deterministic Likely-FTT rules and produces a structured result:</w:t>
      </w:r>
    </w:p>
    <w:p w14:paraId="65EF0798" w14:textId="77777777" w:rsidR="00F374A1" w:rsidRPr="00F374A1" w:rsidRDefault="00F374A1" w:rsidP="00F374A1">
      <w:pPr>
        <w:numPr>
          <w:ilvl w:val="1"/>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percentiles</w:t>
      </w:r>
    </w:p>
    <w:p w14:paraId="1E0339B2" w14:textId="77777777" w:rsidR="00F374A1" w:rsidRPr="00F374A1" w:rsidRDefault="00F374A1" w:rsidP="00F374A1">
      <w:pPr>
        <w:numPr>
          <w:ilvl w:val="1"/>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trend indicators</w:t>
      </w:r>
    </w:p>
    <w:p w14:paraId="7CC93595" w14:textId="77777777" w:rsidR="00F374A1" w:rsidRPr="00F374A1" w:rsidRDefault="00F374A1" w:rsidP="00F374A1">
      <w:pPr>
        <w:numPr>
          <w:ilvl w:val="1"/>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Likely-FTT decision</w:t>
      </w:r>
    </w:p>
    <w:p w14:paraId="4E197FC0" w14:textId="77777777" w:rsidR="00F374A1" w:rsidRPr="00F374A1" w:rsidRDefault="00F374A1" w:rsidP="00F374A1">
      <w:pPr>
        <w:numPr>
          <w:ilvl w:val="1"/>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rationale (which rule(s) triggered)</w:t>
      </w:r>
    </w:p>
    <w:p w14:paraId="4346D4DF" w14:textId="77777777" w:rsidR="00F374A1" w:rsidRPr="00F374A1" w:rsidRDefault="00F374A1" w:rsidP="00F374A1">
      <w:pPr>
        <w:numPr>
          <w:ilvl w:val="0"/>
          <w:numId w:val="87"/>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Saves assessment output into </w:t>
      </w: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under the child profile.</w:t>
      </w:r>
    </w:p>
    <w:p w14:paraId="0F614CFA" w14:textId="205B5858" w:rsidR="00F374A1" w:rsidRPr="00F374A1" w:rsidRDefault="00F374A1" w:rsidP="00F374A1">
      <w:pPr>
        <w:spacing w:line="240" w:lineRule="auto"/>
        <w:rPr>
          <w:rFonts w:asciiTheme="majorHAnsi" w:hAnsiTheme="majorHAnsi" w:cstheme="majorHAnsi"/>
          <w:sz w:val="24"/>
          <w:szCs w:val="24"/>
          <w:lang w:val="en-IL"/>
        </w:rPr>
      </w:pPr>
    </w:p>
    <w:p w14:paraId="22D2BDC2"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3.2 Explanation Generation Endpoint (RAG + Gemini)</w:t>
      </w:r>
    </w:p>
    <w:p w14:paraId="09C67207"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lastRenderedPageBreak/>
        <w:t>Endpoint:</w:t>
      </w:r>
      <w:r w:rsidRPr="00F374A1">
        <w:rPr>
          <w:rFonts w:asciiTheme="majorHAnsi" w:hAnsiTheme="majorHAnsi" w:cstheme="majorHAnsi"/>
          <w:sz w:val="24"/>
          <w:szCs w:val="24"/>
          <w:lang w:val="en-IL"/>
        </w:rPr>
        <w:t xml:space="preserve"> /explain (HTTP POST)</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Location:</w:t>
      </w:r>
      <w:r w:rsidRPr="00F374A1">
        <w:rPr>
          <w:rFonts w:asciiTheme="majorHAnsi" w:hAnsiTheme="majorHAnsi" w:cstheme="majorHAnsi"/>
          <w:sz w:val="24"/>
          <w:szCs w:val="24"/>
          <w:lang w:val="en-IL"/>
        </w:rPr>
        <w:t xml:space="preserve"> functions/index.js</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Purpose:</w:t>
      </w:r>
      <w:r w:rsidRPr="00F374A1">
        <w:rPr>
          <w:rFonts w:asciiTheme="majorHAnsi" w:hAnsiTheme="majorHAnsi" w:cstheme="majorHAnsi"/>
          <w:sz w:val="24"/>
          <w:szCs w:val="24"/>
          <w:lang w:val="en-IL"/>
        </w:rPr>
        <w:t xml:space="preserve"> Generates a human-friendly explanation and guidance.</w:t>
      </w:r>
    </w:p>
    <w:p w14:paraId="1D113303"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Main steps performed:</w:t>
      </w:r>
    </w:p>
    <w:p w14:paraId="37DEC3F8" w14:textId="77777777" w:rsidR="00F374A1" w:rsidRPr="00F374A1" w:rsidRDefault="00F374A1" w:rsidP="00F374A1">
      <w:pPr>
        <w:numPr>
          <w:ilvl w:val="0"/>
          <w:numId w:val="88"/>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Retrieves relevant medical excerpts from functions/</w:t>
      </w:r>
      <w:proofErr w:type="spellStart"/>
      <w:r w:rsidRPr="00F374A1">
        <w:rPr>
          <w:rFonts w:asciiTheme="majorHAnsi" w:hAnsiTheme="majorHAnsi" w:cstheme="majorHAnsi"/>
          <w:sz w:val="24"/>
          <w:szCs w:val="24"/>
          <w:lang w:val="en-IL"/>
        </w:rPr>
        <w:t>knowledge_base_text.json</w:t>
      </w:r>
      <w:proofErr w:type="spellEnd"/>
      <w:r w:rsidRPr="00F374A1">
        <w:rPr>
          <w:rFonts w:asciiTheme="majorHAnsi" w:hAnsiTheme="majorHAnsi" w:cstheme="majorHAnsi"/>
          <w:sz w:val="24"/>
          <w:szCs w:val="24"/>
          <w:lang w:val="en-IL"/>
        </w:rPr>
        <w:t xml:space="preserve"> (RAG step).</w:t>
      </w:r>
      <w:r w:rsidRPr="00F374A1">
        <w:rPr>
          <w:rFonts w:asciiTheme="majorHAnsi" w:hAnsiTheme="majorHAnsi" w:cstheme="majorHAnsi"/>
          <w:sz w:val="24"/>
          <w:szCs w:val="24"/>
          <w:lang w:val="en-IL"/>
        </w:rPr>
        <w:br/>
        <w:t xml:space="preserve">The retrieval runs </w:t>
      </w:r>
      <w:r w:rsidRPr="00F374A1">
        <w:rPr>
          <w:rFonts w:asciiTheme="majorHAnsi" w:hAnsiTheme="majorHAnsi" w:cstheme="majorHAnsi"/>
          <w:b/>
          <w:bCs/>
          <w:sz w:val="24"/>
          <w:szCs w:val="24"/>
          <w:lang w:val="en-IL"/>
        </w:rPr>
        <w:t>before</w:t>
      </w:r>
      <w:r w:rsidRPr="00F374A1">
        <w:rPr>
          <w:rFonts w:asciiTheme="majorHAnsi" w:hAnsiTheme="majorHAnsi" w:cstheme="majorHAnsi"/>
          <w:sz w:val="24"/>
          <w:szCs w:val="24"/>
          <w:lang w:val="en-IL"/>
        </w:rPr>
        <w:t xml:space="preserve"> response generation in order to determine which guidance is appropriate and to ground the explanation in curated sources.</w:t>
      </w:r>
    </w:p>
    <w:p w14:paraId="7810DEAD" w14:textId="77777777" w:rsidR="00F374A1" w:rsidRPr="00F374A1" w:rsidRDefault="00F374A1" w:rsidP="00F374A1">
      <w:pPr>
        <w:numPr>
          <w:ilvl w:val="0"/>
          <w:numId w:val="88"/>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Calls Gemini server-side to format a structured explanation in clear language for non-professional users.</w:t>
      </w:r>
    </w:p>
    <w:p w14:paraId="3A3B8E08" w14:textId="77777777" w:rsidR="00F374A1" w:rsidRPr="00F374A1" w:rsidRDefault="00F374A1" w:rsidP="00F374A1">
      <w:pPr>
        <w:numPr>
          <w:ilvl w:val="0"/>
          <w:numId w:val="88"/>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When relevant, includes practical nutrition support such as meal ideas/recipes as supportive examples.</w:t>
      </w:r>
    </w:p>
    <w:p w14:paraId="19C49410" w14:textId="77777777" w:rsidR="00F374A1" w:rsidRPr="00F374A1" w:rsidRDefault="00F374A1" w:rsidP="00F374A1">
      <w:pPr>
        <w:numPr>
          <w:ilvl w:val="0"/>
          <w:numId w:val="88"/>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Stores the generated explanation with the assessment record (or linked reference).</w:t>
      </w:r>
    </w:p>
    <w:p w14:paraId="2570E469" w14:textId="1A6E9BCA" w:rsidR="00F374A1" w:rsidRPr="00F374A1" w:rsidRDefault="00F374A1" w:rsidP="00F374A1">
      <w:pPr>
        <w:spacing w:line="240" w:lineRule="auto"/>
        <w:rPr>
          <w:rFonts w:asciiTheme="majorHAnsi" w:hAnsiTheme="majorHAnsi" w:cstheme="majorHAnsi"/>
          <w:sz w:val="24"/>
          <w:szCs w:val="24"/>
          <w:lang w:val="en-IL"/>
        </w:rPr>
      </w:pPr>
    </w:p>
    <w:p w14:paraId="76F74544"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3.3 Chat Endpoint (Follow-up + User Remarks)</w:t>
      </w:r>
    </w:p>
    <w:p w14:paraId="07293998"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Endpoint:</w:t>
      </w:r>
      <w:r w:rsidRPr="00F374A1">
        <w:rPr>
          <w:rFonts w:asciiTheme="majorHAnsi" w:hAnsiTheme="majorHAnsi" w:cstheme="majorHAnsi"/>
          <w:sz w:val="24"/>
          <w:szCs w:val="24"/>
          <w:lang w:val="en-IL"/>
        </w:rPr>
        <w:t xml:space="preserve"> /chat (HTTP POST)</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Location:</w:t>
      </w:r>
      <w:r w:rsidRPr="00F374A1">
        <w:rPr>
          <w:rFonts w:asciiTheme="majorHAnsi" w:hAnsiTheme="majorHAnsi" w:cstheme="majorHAnsi"/>
          <w:sz w:val="24"/>
          <w:szCs w:val="24"/>
          <w:lang w:val="en-IL"/>
        </w:rPr>
        <w:t xml:space="preserve"> functions/index.js</w:t>
      </w:r>
      <w:r w:rsidRPr="00F374A1">
        <w:rPr>
          <w:rFonts w:asciiTheme="majorHAnsi" w:hAnsiTheme="majorHAnsi" w:cstheme="majorHAnsi"/>
          <w:sz w:val="24"/>
          <w:szCs w:val="24"/>
          <w:lang w:val="en-IL"/>
        </w:rPr>
        <w:br/>
      </w:r>
      <w:r w:rsidRPr="00F374A1">
        <w:rPr>
          <w:rFonts w:asciiTheme="majorHAnsi" w:hAnsiTheme="majorHAnsi" w:cstheme="majorHAnsi"/>
          <w:b/>
          <w:bCs/>
          <w:sz w:val="24"/>
          <w:szCs w:val="24"/>
          <w:lang w:val="en-IL"/>
        </w:rPr>
        <w:t>Purpose:</w:t>
      </w:r>
      <w:r w:rsidRPr="00F374A1">
        <w:rPr>
          <w:rFonts w:asciiTheme="majorHAnsi" w:hAnsiTheme="majorHAnsi" w:cstheme="majorHAnsi"/>
          <w:sz w:val="24"/>
          <w:szCs w:val="24"/>
          <w:lang w:val="en-IL"/>
        </w:rPr>
        <w:t xml:space="preserve"> Allows continued communication after the assessment.</w:t>
      </w:r>
    </w:p>
    <w:p w14:paraId="5393214F"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Main steps performed:</w:t>
      </w:r>
    </w:p>
    <w:p w14:paraId="4E71AA2A" w14:textId="77777777" w:rsidR="00F374A1" w:rsidRPr="00F374A1" w:rsidRDefault="00F374A1" w:rsidP="00F374A1">
      <w:pPr>
        <w:numPr>
          <w:ilvl w:val="0"/>
          <w:numId w:val="89"/>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Loads the child context (latest assessment + relevant history).</w:t>
      </w:r>
    </w:p>
    <w:p w14:paraId="7999FE9F" w14:textId="77777777" w:rsidR="00F374A1" w:rsidRPr="00F374A1" w:rsidRDefault="00F374A1" w:rsidP="00F374A1">
      <w:pPr>
        <w:numPr>
          <w:ilvl w:val="0"/>
          <w:numId w:val="89"/>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Executes retrieval (RAG) when needed to ground the response.</w:t>
      </w:r>
    </w:p>
    <w:p w14:paraId="23CA1326" w14:textId="77777777" w:rsidR="00F374A1" w:rsidRPr="00F374A1" w:rsidRDefault="00F374A1" w:rsidP="00F374A1">
      <w:pPr>
        <w:numPr>
          <w:ilvl w:val="0"/>
          <w:numId w:val="89"/>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Calls Gemini to produce a clear response.</w:t>
      </w:r>
    </w:p>
    <w:p w14:paraId="1A4D562C" w14:textId="77777777" w:rsidR="00F374A1" w:rsidRPr="00F374A1" w:rsidRDefault="00F374A1" w:rsidP="00F374A1">
      <w:pPr>
        <w:numPr>
          <w:ilvl w:val="0"/>
          <w:numId w:val="89"/>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Stores chat messages under the child profile to maintain context.</w:t>
      </w:r>
    </w:p>
    <w:p w14:paraId="23EFA6C2" w14:textId="77777777" w:rsidR="00F374A1" w:rsidRPr="00F374A1" w:rsidRDefault="00F374A1" w:rsidP="00F374A1">
      <w:pPr>
        <w:numPr>
          <w:ilvl w:val="0"/>
          <w:numId w:val="89"/>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Supports user remarks/feedback on the received answer (clarifications, missing context), enabling improved follow-up responses.</w:t>
      </w:r>
    </w:p>
    <w:p w14:paraId="3BDD32F9" w14:textId="699529B9" w:rsidR="00F374A1" w:rsidRPr="00F374A1" w:rsidRDefault="00F374A1" w:rsidP="00F374A1">
      <w:pPr>
        <w:spacing w:line="240" w:lineRule="auto"/>
        <w:rPr>
          <w:rFonts w:asciiTheme="majorHAnsi" w:hAnsiTheme="majorHAnsi" w:cstheme="majorHAnsi"/>
          <w:sz w:val="24"/>
          <w:szCs w:val="24"/>
          <w:lang w:val="en-IL"/>
        </w:rPr>
      </w:pPr>
    </w:p>
    <w:p w14:paraId="2FF953C6"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 xml:space="preserve">4. </w:t>
      </w:r>
      <w:proofErr w:type="spellStart"/>
      <w:r w:rsidRPr="00F374A1">
        <w:rPr>
          <w:rFonts w:asciiTheme="majorHAnsi" w:hAnsiTheme="majorHAnsi" w:cstheme="majorHAnsi"/>
          <w:b/>
          <w:bCs/>
          <w:sz w:val="24"/>
          <w:szCs w:val="24"/>
          <w:lang w:val="en-IL"/>
        </w:rPr>
        <w:t>Firestore</w:t>
      </w:r>
      <w:proofErr w:type="spellEnd"/>
      <w:r w:rsidRPr="00F374A1">
        <w:rPr>
          <w:rFonts w:asciiTheme="majorHAnsi" w:hAnsiTheme="majorHAnsi" w:cstheme="majorHAnsi"/>
          <w:b/>
          <w:bCs/>
          <w:sz w:val="24"/>
          <w:szCs w:val="24"/>
          <w:lang w:val="en-IL"/>
        </w:rPr>
        <w:t xml:space="preserve"> Data Model (What Is Stored and Why)</w:t>
      </w:r>
    </w:p>
    <w:p w14:paraId="0B0F9A31" w14:textId="77777777" w:rsidR="00F374A1" w:rsidRPr="00F374A1" w:rsidRDefault="00F374A1" w:rsidP="00F374A1">
      <w:pPr>
        <w:spacing w:line="240" w:lineRule="auto"/>
        <w:rPr>
          <w:rFonts w:asciiTheme="majorHAnsi" w:hAnsiTheme="majorHAnsi" w:cstheme="majorHAnsi"/>
          <w:sz w:val="24"/>
          <w:szCs w:val="24"/>
          <w:lang w:val="en-IL"/>
        </w:rPr>
      </w:pPr>
      <w:proofErr w:type="spellStart"/>
      <w:r w:rsidRPr="00F374A1">
        <w:rPr>
          <w:rFonts w:asciiTheme="majorHAnsi" w:hAnsiTheme="majorHAnsi" w:cstheme="majorHAnsi"/>
          <w:sz w:val="24"/>
          <w:szCs w:val="24"/>
          <w:lang w:val="en-IL"/>
        </w:rPr>
        <w:t>Firestore</w:t>
      </w:r>
      <w:proofErr w:type="spellEnd"/>
      <w:r w:rsidRPr="00F374A1">
        <w:rPr>
          <w:rFonts w:asciiTheme="majorHAnsi" w:hAnsiTheme="majorHAnsi" w:cstheme="majorHAnsi"/>
          <w:sz w:val="24"/>
          <w:szCs w:val="24"/>
          <w:lang w:val="en-IL"/>
        </w:rPr>
        <w:t xml:space="preserve"> stores user-isolated data. The recommended structure is:</w:t>
      </w:r>
    </w:p>
    <w:p w14:paraId="709AF34F" w14:textId="77777777" w:rsidR="00F374A1" w:rsidRPr="00F374A1" w:rsidRDefault="00F374A1" w:rsidP="00F374A1">
      <w:pPr>
        <w:numPr>
          <w:ilvl w:val="0"/>
          <w:numId w:val="90"/>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users/{</w:t>
      </w:r>
      <w:proofErr w:type="spellStart"/>
      <w:r w:rsidRPr="00F374A1">
        <w:rPr>
          <w:rFonts w:asciiTheme="majorHAnsi" w:hAnsiTheme="majorHAnsi" w:cstheme="majorHAnsi"/>
          <w:sz w:val="24"/>
          <w:szCs w:val="24"/>
          <w:lang w:val="en-IL"/>
        </w:rPr>
        <w:t>uid</w:t>
      </w:r>
      <w:proofErr w:type="spellEnd"/>
      <w:r w:rsidRPr="00F374A1">
        <w:rPr>
          <w:rFonts w:asciiTheme="majorHAnsi" w:hAnsiTheme="majorHAnsi" w:cstheme="majorHAnsi"/>
          <w:sz w:val="24"/>
          <w:szCs w:val="24"/>
          <w:lang w:val="en-IL"/>
        </w:rPr>
        <w:t>}</w:t>
      </w:r>
    </w:p>
    <w:p w14:paraId="03750FAB" w14:textId="77777777" w:rsidR="00F374A1" w:rsidRPr="00F374A1" w:rsidRDefault="00F374A1" w:rsidP="00F374A1">
      <w:pPr>
        <w:numPr>
          <w:ilvl w:val="1"/>
          <w:numId w:val="90"/>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children/{</w:t>
      </w:r>
      <w:proofErr w:type="spellStart"/>
      <w:r w:rsidRPr="00F374A1">
        <w:rPr>
          <w:rFonts w:asciiTheme="majorHAnsi" w:hAnsiTheme="majorHAnsi" w:cstheme="majorHAnsi"/>
          <w:sz w:val="24"/>
          <w:szCs w:val="24"/>
          <w:lang w:val="en-IL"/>
        </w:rPr>
        <w:t>childId</w:t>
      </w:r>
      <w:proofErr w:type="spellEnd"/>
      <w:r w:rsidRPr="00F374A1">
        <w:rPr>
          <w:rFonts w:asciiTheme="majorHAnsi" w:hAnsiTheme="majorHAnsi" w:cstheme="majorHAnsi"/>
          <w:sz w:val="24"/>
          <w:szCs w:val="24"/>
          <w:lang w:val="en-IL"/>
        </w:rPr>
        <w:t>}</w:t>
      </w:r>
    </w:p>
    <w:p w14:paraId="3CE6D13D" w14:textId="77777777" w:rsidR="00F374A1" w:rsidRPr="00F374A1" w:rsidRDefault="00F374A1" w:rsidP="00F374A1">
      <w:pPr>
        <w:numPr>
          <w:ilvl w:val="2"/>
          <w:numId w:val="90"/>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assessments/{</w:t>
      </w:r>
      <w:proofErr w:type="spellStart"/>
      <w:r w:rsidRPr="00F374A1">
        <w:rPr>
          <w:rFonts w:asciiTheme="majorHAnsi" w:hAnsiTheme="majorHAnsi" w:cstheme="majorHAnsi"/>
          <w:sz w:val="24"/>
          <w:szCs w:val="24"/>
          <w:lang w:val="en-IL"/>
        </w:rPr>
        <w:t>assessmentId</w:t>
      </w:r>
      <w:proofErr w:type="spellEnd"/>
      <w:r w:rsidRPr="00F374A1">
        <w:rPr>
          <w:rFonts w:asciiTheme="majorHAnsi" w:hAnsiTheme="majorHAnsi" w:cstheme="majorHAnsi"/>
          <w:sz w:val="24"/>
          <w:szCs w:val="24"/>
          <w:lang w:val="en-IL"/>
        </w:rPr>
        <w:t>}</w:t>
      </w:r>
      <w:r w:rsidRPr="00F374A1">
        <w:rPr>
          <w:rFonts w:asciiTheme="majorHAnsi" w:hAnsiTheme="majorHAnsi" w:cstheme="majorHAnsi"/>
          <w:sz w:val="24"/>
          <w:szCs w:val="24"/>
          <w:lang w:val="en-IL"/>
        </w:rPr>
        <w:br/>
        <w:t>Stores inputs, percentiles, decision, rationale, and optionally explanation metadata.</w:t>
      </w:r>
    </w:p>
    <w:p w14:paraId="7DF5DAE3" w14:textId="77777777" w:rsidR="00F374A1" w:rsidRPr="00F374A1" w:rsidRDefault="00F374A1" w:rsidP="00F374A1">
      <w:pPr>
        <w:numPr>
          <w:ilvl w:val="2"/>
          <w:numId w:val="90"/>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lastRenderedPageBreak/>
        <w:t>chat/{</w:t>
      </w:r>
      <w:proofErr w:type="spellStart"/>
      <w:r w:rsidRPr="00F374A1">
        <w:rPr>
          <w:rFonts w:asciiTheme="majorHAnsi" w:hAnsiTheme="majorHAnsi" w:cstheme="majorHAnsi"/>
          <w:sz w:val="24"/>
          <w:szCs w:val="24"/>
          <w:lang w:val="en-IL"/>
        </w:rPr>
        <w:t>messageId</w:t>
      </w:r>
      <w:proofErr w:type="spellEnd"/>
      <w:r w:rsidRPr="00F374A1">
        <w:rPr>
          <w:rFonts w:asciiTheme="majorHAnsi" w:hAnsiTheme="majorHAnsi" w:cstheme="majorHAnsi"/>
          <w:sz w:val="24"/>
          <w:szCs w:val="24"/>
          <w:lang w:val="en-IL"/>
        </w:rPr>
        <w:t>}</w:t>
      </w:r>
      <w:r w:rsidRPr="00F374A1">
        <w:rPr>
          <w:rFonts w:asciiTheme="majorHAnsi" w:hAnsiTheme="majorHAnsi" w:cstheme="majorHAnsi"/>
          <w:sz w:val="24"/>
          <w:szCs w:val="24"/>
          <w:lang w:val="en-IL"/>
        </w:rPr>
        <w:br/>
        <w:t>Stores conversation messages and timestamps for continued follow-up.</w:t>
      </w:r>
    </w:p>
    <w:p w14:paraId="5BDB2C7A" w14:textId="77777777" w:rsidR="00F374A1" w:rsidRPr="00F374A1" w:rsidRDefault="00F374A1" w:rsidP="00F374A1">
      <w:p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Security-critical file:</w:t>
      </w:r>
      <w:r w:rsidRPr="00F374A1">
        <w:rPr>
          <w:rFonts w:asciiTheme="majorHAnsi" w:hAnsiTheme="majorHAnsi" w:cstheme="majorHAnsi"/>
          <w:sz w:val="24"/>
          <w:szCs w:val="24"/>
          <w:lang w:val="en-IL"/>
        </w:rPr>
        <w:t xml:space="preserve"> </w:t>
      </w:r>
      <w:proofErr w:type="spellStart"/>
      <w:r w:rsidRPr="00F374A1">
        <w:rPr>
          <w:rFonts w:asciiTheme="majorHAnsi" w:hAnsiTheme="majorHAnsi" w:cstheme="majorHAnsi"/>
          <w:sz w:val="24"/>
          <w:szCs w:val="24"/>
          <w:lang w:val="en-IL"/>
        </w:rPr>
        <w:t>firestore.rules</w:t>
      </w:r>
      <w:proofErr w:type="spellEnd"/>
      <w:r w:rsidRPr="00F374A1">
        <w:rPr>
          <w:rFonts w:asciiTheme="majorHAnsi" w:hAnsiTheme="majorHAnsi" w:cstheme="majorHAnsi"/>
          <w:sz w:val="24"/>
          <w:szCs w:val="24"/>
          <w:lang w:val="en-IL"/>
        </w:rPr>
        <w:br/>
        <w:t>Must enforce that each authenticated user only accesses documents under their own UID.</w:t>
      </w:r>
    </w:p>
    <w:p w14:paraId="02462176" w14:textId="4F0E1053" w:rsidR="00F374A1" w:rsidRPr="00F374A1" w:rsidRDefault="00F374A1" w:rsidP="00F374A1">
      <w:pPr>
        <w:spacing w:line="240" w:lineRule="auto"/>
        <w:rPr>
          <w:rFonts w:asciiTheme="majorHAnsi" w:hAnsiTheme="majorHAnsi" w:cstheme="majorHAnsi"/>
          <w:sz w:val="24"/>
          <w:szCs w:val="24"/>
          <w:lang w:val="en-IL"/>
        </w:rPr>
      </w:pPr>
    </w:p>
    <w:p w14:paraId="577E56E0"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5. Maintenance Tasks by Change Type</w:t>
      </w:r>
    </w:p>
    <w:p w14:paraId="24D7B342"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5.1 Changing Decision Logic (Rules / Thresholds)</w:t>
      </w:r>
    </w:p>
    <w:p w14:paraId="0204BA54" w14:textId="77777777" w:rsidR="00F374A1" w:rsidRPr="00F374A1" w:rsidRDefault="00F374A1" w:rsidP="00F374A1">
      <w:pPr>
        <w:numPr>
          <w:ilvl w:val="0"/>
          <w:numId w:val="91"/>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Update logic in functions/index.js (rule evaluation) and/or calibration file usage.</w:t>
      </w:r>
    </w:p>
    <w:p w14:paraId="0A6CE9B5" w14:textId="77777777" w:rsidR="00F374A1" w:rsidRPr="00F374A1" w:rsidRDefault="00F374A1" w:rsidP="00F374A1">
      <w:pPr>
        <w:numPr>
          <w:ilvl w:val="0"/>
          <w:numId w:val="91"/>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Re-run functions/scripts/run_batch_and_score.js to verify accuracy.</w:t>
      </w:r>
    </w:p>
    <w:p w14:paraId="0F4E7949" w14:textId="77777777" w:rsidR="00F374A1" w:rsidRPr="00F374A1" w:rsidRDefault="00F374A1" w:rsidP="00F374A1">
      <w:pPr>
        <w:numPr>
          <w:ilvl w:val="0"/>
          <w:numId w:val="91"/>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If calibrating, run functions/scripts/calibrate_rules.js and update </w:t>
      </w:r>
      <w:proofErr w:type="spellStart"/>
      <w:r w:rsidRPr="00F374A1">
        <w:rPr>
          <w:rFonts w:asciiTheme="majorHAnsi" w:hAnsiTheme="majorHAnsi" w:cstheme="majorHAnsi"/>
          <w:sz w:val="24"/>
          <w:szCs w:val="24"/>
          <w:lang w:val="en-IL"/>
        </w:rPr>
        <w:t>calibration_</w:t>
      </w:r>
      <w:proofErr w:type="gramStart"/>
      <w:r w:rsidRPr="00F374A1">
        <w:rPr>
          <w:rFonts w:asciiTheme="majorHAnsi" w:hAnsiTheme="majorHAnsi" w:cstheme="majorHAnsi"/>
          <w:sz w:val="24"/>
          <w:szCs w:val="24"/>
          <w:lang w:val="en-IL"/>
        </w:rPr>
        <w:t>best.json</w:t>
      </w:r>
      <w:proofErr w:type="spellEnd"/>
      <w:proofErr w:type="gramEnd"/>
      <w:r w:rsidRPr="00F374A1">
        <w:rPr>
          <w:rFonts w:asciiTheme="majorHAnsi" w:hAnsiTheme="majorHAnsi" w:cstheme="majorHAnsi"/>
          <w:sz w:val="24"/>
          <w:szCs w:val="24"/>
          <w:lang w:val="en-IL"/>
        </w:rPr>
        <w:t>.</w:t>
      </w:r>
    </w:p>
    <w:p w14:paraId="508F964A" w14:textId="77777777" w:rsidR="00F374A1" w:rsidRPr="00F374A1" w:rsidRDefault="00F374A1" w:rsidP="00F374A1">
      <w:pPr>
        <w:numPr>
          <w:ilvl w:val="0"/>
          <w:numId w:val="91"/>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Deploy functions.</w:t>
      </w:r>
    </w:p>
    <w:p w14:paraId="2F8568FE"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5.2 Updating CDC Reference Tables</w:t>
      </w:r>
    </w:p>
    <w:p w14:paraId="2C199AD0" w14:textId="77777777" w:rsidR="00F374A1" w:rsidRPr="00F374A1" w:rsidRDefault="00F374A1" w:rsidP="00F374A1">
      <w:pPr>
        <w:numPr>
          <w:ilvl w:val="0"/>
          <w:numId w:val="92"/>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Replace CSVs in functions/data/.</w:t>
      </w:r>
    </w:p>
    <w:p w14:paraId="6D54DC6D" w14:textId="77777777" w:rsidR="00F374A1" w:rsidRPr="00F374A1" w:rsidRDefault="00F374A1" w:rsidP="00F374A1">
      <w:pPr>
        <w:numPr>
          <w:ilvl w:val="0"/>
          <w:numId w:val="92"/>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Validate format compatibility with functions/growth/cdc.js.</w:t>
      </w:r>
    </w:p>
    <w:p w14:paraId="6B992AA5" w14:textId="77777777" w:rsidR="00F374A1" w:rsidRPr="00F374A1" w:rsidRDefault="00F374A1" w:rsidP="00F374A1">
      <w:pPr>
        <w:numPr>
          <w:ilvl w:val="0"/>
          <w:numId w:val="92"/>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Run spot-check tests on known cases and re-run batch scoring.</w:t>
      </w:r>
    </w:p>
    <w:p w14:paraId="6E05EF41"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5.3 Updating Knowledge Base (RAG)</w:t>
      </w:r>
    </w:p>
    <w:p w14:paraId="74B87F6E" w14:textId="77777777" w:rsidR="00F374A1" w:rsidRPr="00F374A1" w:rsidRDefault="00F374A1" w:rsidP="00F374A1">
      <w:pPr>
        <w:numPr>
          <w:ilvl w:val="0"/>
          <w:numId w:val="93"/>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Add medical PDFs to functions/articles/.</w:t>
      </w:r>
    </w:p>
    <w:p w14:paraId="64FD91AD" w14:textId="77777777" w:rsidR="00F374A1" w:rsidRPr="00F374A1" w:rsidRDefault="00F374A1" w:rsidP="00F374A1">
      <w:pPr>
        <w:numPr>
          <w:ilvl w:val="0"/>
          <w:numId w:val="93"/>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Run functions/scripts/build_kb_text.js to regenerate </w:t>
      </w:r>
      <w:proofErr w:type="spellStart"/>
      <w:r w:rsidRPr="00F374A1">
        <w:rPr>
          <w:rFonts w:asciiTheme="majorHAnsi" w:hAnsiTheme="majorHAnsi" w:cstheme="majorHAnsi"/>
          <w:sz w:val="24"/>
          <w:szCs w:val="24"/>
          <w:lang w:val="en-IL"/>
        </w:rPr>
        <w:t>knowledge_base_</w:t>
      </w:r>
      <w:proofErr w:type="gramStart"/>
      <w:r w:rsidRPr="00F374A1">
        <w:rPr>
          <w:rFonts w:asciiTheme="majorHAnsi" w:hAnsiTheme="majorHAnsi" w:cstheme="majorHAnsi"/>
          <w:sz w:val="24"/>
          <w:szCs w:val="24"/>
          <w:lang w:val="en-IL"/>
        </w:rPr>
        <w:t>text.json</w:t>
      </w:r>
      <w:proofErr w:type="spellEnd"/>
      <w:proofErr w:type="gramEnd"/>
      <w:r w:rsidRPr="00F374A1">
        <w:rPr>
          <w:rFonts w:asciiTheme="majorHAnsi" w:hAnsiTheme="majorHAnsi" w:cstheme="majorHAnsi"/>
          <w:sz w:val="24"/>
          <w:szCs w:val="24"/>
          <w:lang w:val="en-IL"/>
        </w:rPr>
        <w:t>.</w:t>
      </w:r>
    </w:p>
    <w:p w14:paraId="6ECA7748" w14:textId="77777777" w:rsidR="00F374A1" w:rsidRPr="00F374A1" w:rsidRDefault="00F374A1" w:rsidP="00F374A1">
      <w:pPr>
        <w:numPr>
          <w:ilvl w:val="0"/>
          <w:numId w:val="93"/>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 xml:space="preserve">Validate retrieval </w:t>
      </w:r>
      <w:proofErr w:type="spellStart"/>
      <w:r w:rsidRPr="00F374A1">
        <w:rPr>
          <w:rFonts w:asciiTheme="majorHAnsi" w:hAnsiTheme="majorHAnsi" w:cstheme="majorHAnsi"/>
          <w:sz w:val="24"/>
          <w:szCs w:val="24"/>
          <w:lang w:val="en-IL"/>
        </w:rPr>
        <w:t>behavior</w:t>
      </w:r>
      <w:proofErr w:type="spellEnd"/>
      <w:r w:rsidRPr="00F374A1">
        <w:rPr>
          <w:rFonts w:asciiTheme="majorHAnsi" w:hAnsiTheme="majorHAnsi" w:cstheme="majorHAnsi"/>
          <w:sz w:val="24"/>
          <w:szCs w:val="24"/>
          <w:lang w:val="en-IL"/>
        </w:rPr>
        <w:t xml:space="preserve"> with a few representative cases.</w:t>
      </w:r>
    </w:p>
    <w:p w14:paraId="684EF266" w14:textId="77777777" w:rsidR="00F374A1" w:rsidRPr="00F374A1" w:rsidRDefault="00F374A1" w:rsidP="00F374A1">
      <w:pPr>
        <w:numPr>
          <w:ilvl w:val="0"/>
          <w:numId w:val="93"/>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Deploy functions.</w:t>
      </w:r>
    </w:p>
    <w:p w14:paraId="37B62CF7"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5.4 Updating Gemini Configuration</w:t>
      </w:r>
    </w:p>
    <w:p w14:paraId="62E7C783" w14:textId="77777777" w:rsidR="00F374A1" w:rsidRPr="00F374A1" w:rsidRDefault="00F374A1" w:rsidP="00F374A1">
      <w:pPr>
        <w:numPr>
          <w:ilvl w:val="0"/>
          <w:numId w:val="94"/>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Update server-side secrets/config (never in frontend).</w:t>
      </w:r>
    </w:p>
    <w:p w14:paraId="70DDC6E0" w14:textId="77777777" w:rsidR="00F374A1" w:rsidRPr="00F374A1" w:rsidRDefault="00F374A1" w:rsidP="00F374A1">
      <w:pPr>
        <w:numPr>
          <w:ilvl w:val="0"/>
          <w:numId w:val="94"/>
        </w:numPr>
        <w:spacing w:line="240" w:lineRule="auto"/>
        <w:rPr>
          <w:rFonts w:asciiTheme="majorHAnsi" w:hAnsiTheme="majorHAnsi" w:cstheme="majorHAnsi"/>
          <w:sz w:val="24"/>
          <w:szCs w:val="24"/>
          <w:lang w:val="en-IL"/>
        </w:rPr>
      </w:pPr>
      <w:r w:rsidRPr="00F374A1">
        <w:rPr>
          <w:rFonts w:asciiTheme="majorHAnsi" w:hAnsiTheme="majorHAnsi" w:cstheme="majorHAnsi"/>
          <w:sz w:val="24"/>
          <w:szCs w:val="24"/>
          <w:lang w:val="en-IL"/>
        </w:rPr>
        <w:t>Verify /explain and /chat produce structured outputs and remain grounded.</w:t>
      </w:r>
    </w:p>
    <w:p w14:paraId="07237ADC" w14:textId="39716A76" w:rsidR="00F374A1" w:rsidRPr="00F374A1" w:rsidRDefault="00F374A1" w:rsidP="00F374A1">
      <w:pPr>
        <w:spacing w:line="240" w:lineRule="auto"/>
        <w:rPr>
          <w:rFonts w:asciiTheme="majorHAnsi" w:hAnsiTheme="majorHAnsi" w:cstheme="majorHAnsi"/>
          <w:sz w:val="24"/>
          <w:szCs w:val="24"/>
          <w:lang w:val="en-IL"/>
        </w:rPr>
      </w:pPr>
    </w:p>
    <w:p w14:paraId="772D0A95" w14:textId="77777777" w:rsidR="00F374A1" w:rsidRPr="00F374A1" w:rsidRDefault="00F374A1" w:rsidP="00F374A1">
      <w:pPr>
        <w:spacing w:line="240" w:lineRule="auto"/>
        <w:rPr>
          <w:rFonts w:asciiTheme="majorHAnsi" w:hAnsiTheme="majorHAnsi" w:cstheme="majorHAnsi"/>
          <w:b/>
          <w:bCs/>
          <w:sz w:val="24"/>
          <w:szCs w:val="24"/>
          <w:lang w:val="en-IL"/>
        </w:rPr>
      </w:pPr>
      <w:r w:rsidRPr="00F374A1">
        <w:rPr>
          <w:rFonts w:asciiTheme="majorHAnsi" w:hAnsiTheme="majorHAnsi" w:cstheme="majorHAnsi"/>
          <w:b/>
          <w:bCs/>
          <w:sz w:val="24"/>
          <w:szCs w:val="24"/>
          <w:lang w:val="en-IL"/>
        </w:rPr>
        <w:t>6. Troubleshooting (File-Level Debug Pointers)</w:t>
      </w:r>
    </w:p>
    <w:p w14:paraId="15FBECF8"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Deployment works but endpoints fail:</w:t>
      </w:r>
      <w:r w:rsidRPr="00F374A1">
        <w:rPr>
          <w:rFonts w:asciiTheme="majorHAnsi" w:hAnsiTheme="majorHAnsi" w:cstheme="majorHAnsi"/>
          <w:sz w:val="24"/>
          <w:szCs w:val="24"/>
          <w:lang w:val="en-IL"/>
        </w:rPr>
        <w:t xml:space="preserve"> check functions/index.js logs in Firebase console.</w:t>
      </w:r>
    </w:p>
    <w:p w14:paraId="7CBE9CDD"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Permission denied:</w:t>
      </w:r>
      <w:r w:rsidRPr="00F374A1">
        <w:rPr>
          <w:rFonts w:asciiTheme="majorHAnsi" w:hAnsiTheme="majorHAnsi" w:cstheme="majorHAnsi"/>
          <w:sz w:val="24"/>
          <w:szCs w:val="24"/>
          <w:lang w:val="en-IL"/>
        </w:rPr>
        <w:t xml:space="preserve"> check </w:t>
      </w:r>
      <w:proofErr w:type="spellStart"/>
      <w:r w:rsidRPr="00F374A1">
        <w:rPr>
          <w:rFonts w:asciiTheme="majorHAnsi" w:hAnsiTheme="majorHAnsi" w:cstheme="majorHAnsi"/>
          <w:sz w:val="24"/>
          <w:szCs w:val="24"/>
          <w:lang w:val="en-IL"/>
        </w:rPr>
        <w:t>firestore.rules</w:t>
      </w:r>
      <w:proofErr w:type="spellEnd"/>
      <w:r w:rsidRPr="00F374A1">
        <w:rPr>
          <w:rFonts w:asciiTheme="majorHAnsi" w:hAnsiTheme="majorHAnsi" w:cstheme="majorHAnsi"/>
          <w:sz w:val="24"/>
          <w:szCs w:val="24"/>
          <w:lang w:val="en-IL"/>
        </w:rPr>
        <w:t xml:space="preserve"> and the document path under users/{</w:t>
      </w:r>
      <w:proofErr w:type="spellStart"/>
      <w:r w:rsidRPr="00F374A1">
        <w:rPr>
          <w:rFonts w:asciiTheme="majorHAnsi" w:hAnsiTheme="majorHAnsi" w:cstheme="majorHAnsi"/>
          <w:sz w:val="24"/>
          <w:szCs w:val="24"/>
          <w:lang w:val="en-IL"/>
        </w:rPr>
        <w:t>uid</w:t>
      </w:r>
      <w:proofErr w:type="spellEnd"/>
      <w:r w:rsidRPr="00F374A1">
        <w:rPr>
          <w:rFonts w:asciiTheme="majorHAnsi" w:hAnsiTheme="majorHAnsi" w:cstheme="majorHAnsi"/>
          <w:sz w:val="24"/>
          <w:szCs w:val="24"/>
          <w:lang w:val="en-IL"/>
        </w:rPr>
        <w:t>}.</w:t>
      </w:r>
    </w:p>
    <w:p w14:paraId="3794C205"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lastRenderedPageBreak/>
        <w:t>Wrong percentiles:</w:t>
      </w:r>
      <w:r w:rsidRPr="00F374A1">
        <w:rPr>
          <w:rFonts w:asciiTheme="majorHAnsi" w:hAnsiTheme="majorHAnsi" w:cstheme="majorHAnsi"/>
          <w:sz w:val="24"/>
          <w:szCs w:val="24"/>
          <w:lang w:val="en-IL"/>
        </w:rPr>
        <w:t xml:space="preserve"> verify CSVs under functions/data/ and calculations in functions/growth/cdc.js.</w:t>
      </w:r>
    </w:p>
    <w:p w14:paraId="60E41DD8"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Generic explanations:</w:t>
      </w:r>
      <w:r w:rsidRPr="00F374A1">
        <w:rPr>
          <w:rFonts w:asciiTheme="majorHAnsi" w:hAnsiTheme="majorHAnsi" w:cstheme="majorHAnsi"/>
          <w:sz w:val="24"/>
          <w:szCs w:val="24"/>
          <w:lang w:val="en-IL"/>
        </w:rPr>
        <w:t xml:space="preserve"> verify </w:t>
      </w:r>
      <w:proofErr w:type="spellStart"/>
      <w:r w:rsidRPr="00F374A1">
        <w:rPr>
          <w:rFonts w:asciiTheme="majorHAnsi" w:hAnsiTheme="majorHAnsi" w:cstheme="majorHAnsi"/>
          <w:sz w:val="24"/>
          <w:szCs w:val="24"/>
          <w:lang w:val="en-IL"/>
        </w:rPr>
        <w:t>knowledge_base_</w:t>
      </w:r>
      <w:proofErr w:type="gramStart"/>
      <w:r w:rsidRPr="00F374A1">
        <w:rPr>
          <w:rFonts w:asciiTheme="majorHAnsi" w:hAnsiTheme="majorHAnsi" w:cstheme="majorHAnsi"/>
          <w:sz w:val="24"/>
          <w:szCs w:val="24"/>
          <w:lang w:val="en-IL"/>
        </w:rPr>
        <w:t>text.json</w:t>
      </w:r>
      <w:proofErr w:type="spellEnd"/>
      <w:proofErr w:type="gramEnd"/>
      <w:r w:rsidRPr="00F374A1">
        <w:rPr>
          <w:rFonts w:asciiTheme="majorHAnsi" w:hAnsiTheme="majorHAnsi" w:cstheme="majorHAnsi"/>
          <w:sz w:val="24"/>
          <w:szCs w:val="24"/>
          <w:lang w:val="en-IL"/>
        </w:rPr>
        <w:t xml:space="preserve"> exists/updated and retrieval is executed before Gemini.</w:t>
      </w:r>
    </w:p>
    <w:p w14:paraId="2A59D41E"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Chat lacks context:</w:t>
      </w:r>
      <w:r w:rsidRPr="00F374A1">
        <w:rPr>
          <w:rFonts w:asciiTheme="majorHAnsi" w:hAnsiTheme="majorHAnsi" w:cstheme="majorHAnsi"/>
          <w:sz w:val="24"/>
          <w:szCs w:val="24"/>
          <w:lang w:val="en-IL"/>
        </w:rPr>
        <w:t xml:space="preserve"> confirm child history is being loaded and chat stored under the correct child path.</w:t>
      </w:r>
    </w:p>
    <w:p w14:paraId="532B44E9" w14:textId="77777777" w:rsidR="00F374A1" w:rsidRPr="00F374A1" w:rsidRDefault="00F374A1" w:rsidP="00F374A1">
      <w:pPr>
        <w:numPr>
          <w:ilvl w:val="0"/>
          <w:numId w:val="95"/>
        </w:numPr>
        <w:spacing w:line="240" w:lineRule="auto"/>
        <w:rPr>
          <w:rFonts w:asciiTheme="majorHAnsi" w:hAnsiTheme="majorHAnsi" w:cstheme="majorHAnsi"/>
          <w:sz w:val="24"/>
          <w:szCs w:val="24"/>
          <w:lang w:val="en-IL"/>
        </w:rPr>
      </w:pPr>
      <w:r w:rsidRPr="00F374A1">
        <w:rPr>
          <w:rFonts w:asciiTheme="majorHAnsi" w:hAnsiTheme="majorHAnsi" w:cstheme="majorHAnsi"/>
          <w:b/>
          <w:bCs/>
          <w:sz w:val="24"/>
          <w:szCs w:val="24"/>
          <w:lang w:val="en-IL"/>
        </w:rPr>
        <w:t>Slow responses:</w:t>
      </w:r>
      <w:r w:rsidRPr="00F374A1">
        <w:rPr>
          <w:rFonts w:asciiTheme="majorHAnsi" w:hAnsiTheme="majorHAnsi" w:cstheme="majorHAnsi"/>
          <w:sz w:val="24"/>
          <w:szCs w:val="24"/>
          <w:lang w:val="en-IL"/>
        </w:rPr>
        <w:t xml:space="preserve"> check whether Gemini was triggered, and review function cold-start </w:t>
      </w:r>
      <w:proofErr w:type="spellStart"/>
      <w:r w:rsidRPr="00F374A1">
        <w:rPr>
          <w:rFonts w:asciiTheme="majorHAnsi" w:hAnsiTheme="majorHAnsi" w:cstheme="majorHAnsi"/>
          <w:sz w:val="24"/>
          <w:szCs w:val="24"/>
          <w:lang w:val="en-IL"/>
        </w:rPr>
        <w:t>behavior</w:t>
      </w:r>
      <w:proofErr w:type="spellEnd"/>
      <w:r w:rsidRPr="00F374A1">
        <w:rPr>
          <w:rFonts w:asciiTheme="majorHAnsi" w:hAnsiTheme="majorHAnsi" w:cstheme="majorHAnsi"/>
          <w:sz w:val="24"/>
          <w:szCs w:val="24"/>
          <w:lang w:val="en-IL"/>
        </w:rPr>
        <w:t xml:space="preserve"> and logs.</w:t>
      </w:r>
    </w:p>
    <w:p w14:paraId="58E095C0" w14:textId="05190203" w:rsidR="000E0A6D" w:rsidRPr="00DE655C" w:rsidRDefault="000E0A6D" w:rsidP="002D0A44">
      <w:pPr>
        <w:spacing w:line="240" w:lineRule="auto"/>
        <w:rPr>
          <w:rFonts w:asciiTheme="majorHAnsi" w:hAnsiTheme="majorHAnsi" w:cstheme="majorHAnsi"/>
          <w:sz w:val="24"/>
          <w:szCs w:val="24"/>
          <w:rtl/>
          <w:lang w:val="en-IL" w:bidi="he-IL"/>
        </w:rPr>
      </w:pPr>
    </w:p>
    <w:p w14:paraId="7D7EB444" w14:textId="77777777" w:rsidR="00EE3B92" w:rsidRPr="00DE655C" w:rsidRDefault="00EE3B92" w:rsidP="002D0A44">
      <w:pPr>
        <w:spacing w:line="240" w:lineRule="auto"/>
        <w:rPr>
          <w:rFonts w:asciiTheme="majorHAnsi" w:hAnsiTheme="majorHAnsi" w:cstheme="majorHAnsi"/>
          <w:sz w:val="24"/>
          <w:szCs w:val="24"/>
          <w:rtl/>
          <w:lang w:bidi="he-IL"/>
        </w:rPr>
      </w:pPr>
    </w:p>
    <w:p w14:paraId="42AE1EF1" w14:textId="77777777" w:rsidR="00EE3B92" w:rsidRPr="00DE655C" w:rsidRDefault="00EE3B92" w:rsidP="002D0A44">
      <w:pPr>
        <w:spacing w:line="240" w:lineRule="auto"/>
        <w:rPr>
          <w:rFonts w:asciiTheme="majorHAnsi" w:hAnsiTheme="majorHAnsi" w:cstheme="majorHAnsi"/>
          <w:sz w:val="24"/>
          <w:szCs w:val="24"/>
          <w:rtl/>
          <w:lang w:bidi="he-IL"/>
        </w:rPr>
      </w:pPr>
    </w:p>
    <w:p w14:paraId="0ADDF1C9" w14:textId="77777777" w:rsidR="00EE3B92" w:rsidRPr="00DE655C" w:rsidRDefault="00EE3B92" w:rsidP="002D0A44">
      <w:pPr>
        <w:spacing w:line="240" w:lineRule="auto"/>
        <w:rPr>
          <w:rFonts w:asciiTheme="majorHAnsi" w:hAnsiTheme="majorHAnsi" w:cstheme="majorHAnsi"/>
          <w:sz w:val="24"/>
          <w:szCs w:val="24"/>
          <w:rtl/>
          <w:lang w:bidi="he-IL"/>
        </w:rPr>
      </w:pPr>
    </w:p>
    <w:p w14:paraId="069661FC" w14:textId="77777777" w:rsidR="00EE3B92" w:rsidRPr="00DE655C" w:rsidRDefault="00EE3B92" w:rsidP="002D0A44">
      <w:pPr>
        <w:spacing w:line="240" w:lineRule="auto"/>
        <w:rPr>
          <w:rFonts w:asciiTheme="majorHAnsi" w:hAnsiTheme="majorHAnsi" w:cstheme="majorHAnsi"/>
          <w:sz w:val="24"/>
          <w:szCs w:val="24"/>
          <w:rtl/>
          <w:lang w:bidi="he-IL"/>
        </w:rPr>
      </w:pPr>
    </w:p>
    <w:p w14:paraId="0C6588B7" w14:textId="77777777" w:rsidR="00EE3B92" w:rsidRPr="00DE655C" w:rsidRDefault="00EE3B92" w:rsidP="002D0A44">
      <w:pPr>
        <w:spacing w:line="240" w:lineRule="auto"/>
        <w:rPr>
          <w:rFonts w:asciiTheme="majorHAnsi" w:hAnsiTheme="majorHAnsi" w:cstheme="majorHAnsi"/>
          <w:sz w:val="24"/>
          <w:szCs w:val="24"/>
          <w:rtl/>
          <w:lang w:bidi="he-IL"/>
        </w:rPr>
      </w:pPr>
    </w:p>
    <w:p w14:paraId="1702CDBB" w14:textId="77777777" w:rsidR="00EE3B92" w:rsidRPr="00DE655C" w:rsidRDefault="00EE3B92" w:rsidP="002D0A44">
      <w:pPr>
        <w:spacing w:line="240" w:lineRule="auto"/>
        <w:rPr>
          <w:rFonts w:asciiTheme="majorHAnsi" w:hAnsiTheme="majorHAnsi" w:cstheme="majorHAnsi"/>
          <w:sz w:val="24"/>
          <w:szCs w:val="24"/>
          <w:rtl/>
          <w:lang w:bidi="he-IL"/>
        </w:rPr>
      </w:pPr>
    </w:p>
    <w:p w14:paraId="1A2EB4B7" w14:textId="77777777" w:rsidR="00EE3B92" w:rsidRPr="00DE655C" w:rsidRDefault="00EE3B92" w:rsidP="002D0A44">
      <w:pPr>
        <w:spacing w:line="240" w:lineRule="auto"/>
        <w:rPr>
          <w:rFonts w:asciiTheme="majorHAnsi" w:hAnsiTheme="majorHAnsi" w:cstheme="majorHAnsi"/>
          <w:sz w:val="24"/>
          <w:szCs w:val="24"/>
          <w:rtl/>
          <w:lang w:bidi="he-IL"/>
        </w:rPr>
      </w:pPr>
    </w:p>
    <w:p w14:paraId="4549C484" w14:textId="77777777" w:rsidR="00EE3B92" w:rsidRPr="00DE655C" w:rsidRDefault="00EE3B92" w:rsidP="002D0A44">
      <w:pPr>
        <w:spacing w:line="240" w:lineRule="auto"/>
        <w:rPr>
          <w:rFonts w:asciiTheme="majorHAnsi" w:hAnsiTheme="majorHAnsi" w:cstheme="majorHAnsi"/>
          <w:sz w:val="24"/>
          <w:szCs w:val="24"/>
          <w:rtl/>
          <w:lang w:bidi="he-IL"/>
        </w:rPr>
      </w:pPr>
    </w:p>
    <w:p w14:paraId="690301F7" w14:textId="77777777" w:rsidR="00EE3B92" w:rsidRPr="00DE655C" w:rsidRDefault="00EE3B92" w:rsidP="002D0A44">
      <w:pPr>
        <w:spacing w:line="240" w:lineRule="auto"/>
        <w:rPr>
          <w:rFonts w:asciiTheme="majorHAnsi" w:hAnsiTheme="majorHAnsi" w:cstheme="majorHAnsi"/>
          <w:sz w:val="24"/>
          <w:szCs w:val="24"/>
          <w:rtl/>
          <w:lang w:bidi="he-IL"/>
        </w:rPr>
      </w:pPr>
    </w:p>
    <w:p w14:paraId="4F31ED2C" w14:textId="77777777" w:rsidR="00EE3B92" w:rsidRPr="00DE655C" w:rsidRDefault="00EE3B92" w:rsidP="002D0A44">
      <w:pPr>
        <w:spacing w:line="240" w:lineRule="auto"/>
        <w:rPr>
          <w:rFonts w:asciiTheme="majorHAnsi" w:hAnsiTheme="majorHAnsi" w:cstheme="majorHAnsi"/>
          <w:sz w:val="24"/>
          <w:szCs w:val="24"/>
          <w:rtl/>
          <w:lang w:bidi="he-IL"/>
        </w:rPr>
      </w:pPr>
    </w:p>
    <w:p w14:paraId="33B2755B" w14:textId="77777777" w:rsidR="00EE3B92" w:rsidRPr="00DE655C" w:rsidRDefault="00EE3B92" w:rsidP="002D0A44">
      <w:pPr>
        <w:spacing w:line="240" w:lineRule="auto"/>
        <w:rPr>
          <w:rFonts w:asciiTheme="majorHAnsi" w:hAnsiTheme="majorHAnsi" w:cstheme="majorHAnsi"/>
          <w:sz w:val="24"/>
          <w:szCs w:val="24"/>
          <w:rtl/>
          <w:lang w:bidi="he-IL"/>
        </w:rPr>
      </w:pPr>
    </w:p>
    <w:p w14:paraId="2FE7B589" w14:textId="77777777" w:rsidR="00EE3B92" w:rsidRPr="00DE655C" w:rsidRDefault="00EE3B92" w:rsidP="002D0A44">
      <w:pPr>
        <w:spacing w:line="240" w:lineRule="auto"/>
        <w:rPr>
          <w:rFonts w:asciiTheme="majorHAnsi" w:hAnsiTheme="majorHAnsi" w:cstheme="majorHAnsi"/>
          <w:sz w:val="24"/>
          <w:szCs w:val="24"/>
          <w:lang w:bidi="he-IL"/>
        </w:rPr>
      </w:pPr>
    </w:p>
    <w:p w14:paraId="0170CB2F" w14:textId="77777777" w:rsidR="00A53589" w:rsidRPr="00DE655C" w:rsidRDefault="00A53589" w:rsidP="002D0A44">
      <w:pPr>
        <w:spacing w:line="240" w:lineRule="auto"/>
        <w:rPr>
          <w:rFonts w:asciiTheme="majorHAnsi" w:hAnsiTheme="majorHAnsi" w:cstheme="majorHAnsi"/>
          <w:sz w:val="24"/>
          <w:szCs w:val="24"/>
          <w:rtl/>
          <w:lang w:bidi="he-IL"/>
        </w:rPr>
      </w:pPr>
    </w:p>
    <w:p w14:paraId="15B9AD75" w14:textId="77777777" w:rsidR="000B7D91" w:rsidRPr="00DE655C" w:rsidRDefault="000B7D91" w:rsidP="002D0A44">
      <w:pPr>
        <w:spacing w:line="240" w:lineRule="auto"/>
        <w:rPr>
          <w:rFonts w:asciiTheme="majorHAnsi" w:hAnsiTheme="majorHAnsi" w:cstheme="majorHAnsi"/>
          <w:sz w:val="24"/>
          <w:szCs w:val="24"/>
          <w:rtl/>
          <w:lang w:bidi="he-IL"/>
        </w:rPr>
      </w:pPr>
    </w:p>
    <w:p w14:paraId="298E460E" w14:textId="77777777" w:rsidR="000B7D91" w:rsidRPr="00DE655C" w:rsidRDefault="000B7D91" w:rsidP="002D0A44">
      <w:pPr>
        <w:spacing w:line="240" w:lineRule="auto"/>
        <w:rPr>
          <w:rFonts w:asciiTheme="majorHAnsi" w:hAnsiTheme="majorHAnsi" w:cstheme="majorHAnsi"/>
          <w:sz w:val="24"/>
          <w:szCs w:val="24"/>
          <w:rtl/>
          <w:lang w:bidi="he-IL"/>
        </w:rPr>
      </w:pPr>
    </w:p>
    <w:p w14:paraId="10E6AE4E" w14:textId="77777777" w:rsidR="000B7D91" w:rsidRPr="00DE655C" w:rsidRDefault="000B7D91" w:rsidP="002D0A44">
      <w:pPr>
        <w:spacing w:line="240" w:lineRule="auto"/>
        <w:rPr>
          <w:rFonts w:asciiTheme="majorHAnsi" w:hAnsiTheme="majorHAnsi" w:cstheme="majorHAnsi"/>
          <w:sz w:val="24"/>
          <w:szCs w:val="24"/>
          <w:rtl/>
          <w:lang w:bidi="he-IL"/>
        </w:rPr>
      </w:pPr>
    </w:p>
    <w:p w14:paraId="5EE486A2" w14:textId="77777777" w:rsidR="000B7D91" w:rsidRPr="00DE655C" w:rsidRDefault="000B7D91" w:rsidP="002D0A44">
      <w:pPr>
        <w:spacing w:line="240" w:lineRule="auto"/>
        <w:rPr>
          <w:rFonts w:asciiTheme="majorHAnsi" w:hAnsiTheme="majorHAnsi" w:cstheme="majorHAnsi"/>
          <w:sz w:val="24"/>
          <w:szCs w:val="24"/>
          <w:rtl/>
          <w:lang w:bidi="he-IL"/>
        </w:rPr>
      </w:pPr>
    </w:p>
    <w:p w14:paraId="4754250F" w14:textId="77777777" w:rsidR="000B7D91" w:rsidRPr="00DE655C" w:rsidRDefault="000B7D91" w:rsidP="002D0A44">
      <w:pPr>
        <w:spacing w:line="240" w:lineRule="auto"/>
        <w:rPr>
          <w:rFonts w:asciiTheme="majorHAnsi" w:hAnsiTheme="majorHAnsi" w:cstheme="majorHAnsi"/>
          <w:sz w:val="24"/>
          <w:szCs w:val="24"/>
          <w:rtl/>
          <w:lang w:bidi="he-IL"/>
        </w:rPr>
      </w:pPr>
    </w:p>
    <w:p w14:paraId="3BDF2917" w14:textId="77777777" w:rsidR="000B7D91" w:rsidRPr="00DE655C" w:rsidRDefault="000B7D91" w:rsidP="002D0A44">
      <w:pPr>
        <w:spacing w:line="240" w:lineRule="auto"/>
        <w:rPr>
          <w:rFonts w:asciiTheme="majorHAnsi" w:hAnsiTheme="majorHAnsi" w:cstheme="majorHAnsi"/>
          <w:sz w:val="24"/>
          <w:szCs w:val="24"/>
          <w:rtl/>
          <w:lang w:bidi="he-IL"/>
        </w:rPr>
      </w:pPr>
    </w:p>
    <w:p w14:paraId="793C51A4" w14:textId="77777777" w:rsidR="00EE3B92" w:rsidRPr="00DE655C" w:rsidRDefault="00EE3B92" w:rsidP="00EE3B92">
      <w:pPr>
        <w:pStyle w:val="1"/>
        <w:spacing w:line="240" w:lineRule="auto"/>
        <w:rPr>
          <w:rFonts w:cstheme="majorHAnsi"/>
        </w:rPr>
      </w:pPr>
      <w:bookmarkStart w:id="118" w:name="_Toc221133580"/>
      <w:r w:rsidRPr="00DE655C">
        <w:rPr>
          <w:rFonts w:cstheme="majorHAnsi"/>
        </w:rPr>
        <w:lastRenderedPageBreak/>
        <w:t>References</w:t>
      </w:r>
      <w:bookmarkEnd w:id="118"/>
    </w:p>
    <w:p w14:paraId="1A15007C"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lang w:bidi="he-IL"/>
        </w:rPr>
        <w:t>1.</w:t>
      </w:r>
      <w:r w:rsidRPr="00DE655C">
        <w:rPr>
          <w:rFonts w:asciiTheme="majorHAnsi" w:hAnsiTheme="majorHAnsi" w:cstheme="majorHAnsi"/>
        </w:rPr>
        <w:t xml:space="preserve">  </w:t>
      </w:r>
      <w:r w:rsidRPr="00DE655C">
        <w:rPr>
          <w:rFonts w:asciiTheme="majorHAnsi" w:hAnsiTheme="majorHAnsi" w:cstheme="majorHAnsi"/>
          <w:b/>
          <w:bCs/>
        </w:rPr>
        <w:t>Firebase Documentation</w:t>
      </w:r>
      <w:r w:rsidRPr="00DE655C">
        <w:rPr>
          <w:rFonts w:asciiTheme="majorHAnsi" w:hAnsiTheme="majorHAnsi" w:cstheme="majorHAnsi"/>
        </w:rPr>
        <w:br/>
        <w:t>o Official documentation for Hosting, Authentication, Firestore, Cloud Functions, and deployment workflow</w:t>
      </w:r>
      <w:r w:rsidRPr="00DE655C">
        <w:rPr>
          <w:rFonts w:asciiTheme="majorHAnsi" w:hAnsiTheme="majorHAnsi" w:cstheme="majorHAnsi"/>
        </w:rPr>
        <w:br/>
        <w:t xml:space="preserve">o URL: </w:t>
      </w:r>
      <w:hyperlink r:id="rId66" w:history="1">
        <w:r w:rsidRPr="00DE655C">
          <w:rPr>
            <w:rStyle w:val="Hyperlink"/>
            <w:rFonts w:asciiTheme="majorHAnsi" w:hAnsiTheme="majorHAnsi" w:cstheme="majorHAnsi"/>
          </w:rPr>
          <w:t>https://firebase.google.com/docs</w:t>
        </w:r>
      </w:hyperlink>
      <w:r w:rsidRPr="00DE655C">
        <w:rPr>
          <w:rFonts w:asciiTheme="majorHAnsi" w:hAnsiTheme="majorHAnsi" w:cstheme="majorHAnsi"/>
        </w:rPr>
        <w:t xml:space="preserve"> </w:t>
      </w:r>
    </w:p>
    <w:p w14:paraId="32C04AEC"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2.  </w:t>
      </w:r>
      <w:r w:rsidRPr="00DE655C">
        <w:rPr>
          <w:rFonts w:asciiTheme="majorHAnsi" w:hAnsiTheme="majorHAnsi" w:cstheme="majorHAnsi"/>
          <w:b/>
          <w:bCs/>
        </w:rPr>
        <w:t>Firebase Hosting Documentation</w:t>
      </w:r>
      <w:r w:rsidRPr="00DE655C">
        <w:rPr>
          <w:rFonts w:asciiTheme="majorHAnsi" w:hAnsiTheme="majorHAnsi" w:cstheme="majorHAnsi"/>
        </w:rPr>
        <w:br/>
        <w:t>o Web hosting configuration, rewrites, and SPA routing</w:t>
      </w:r>
      <w:r w:rsidRPr="00DE655C">
        <w:rPr>
          <w:rFonts w:asciiTheme="majorHAnsi" w:hAnsiTheme="majorHAnsi" w:cstheme="majorHAnsi"/>
        </w:rPr>
        <w:br/>
        <w:t xml:space="preserve">o URL: </w:t>
      </w:r>
      <w:hyperlink r:id="rId67" w:history="1">
        <w:r w:rsidRPr="00DE655C">
          <w:rPr>
            <w:rStyle w:val="Hyperlink"/>
            <w:rFonts w:asciiTheme="majorHAnsi" w:hAnsiTheme="majorHAnsi" w:cstheme="majorHAnsi"/>
          </w:rPr>
          <w:t>https://firebase.google.com/docs/hosting</w:t>
        </w:r>
      </w:hyperlink>
      <w:r w:rsidRPr="00DE655C">
        <w:rPr>
          <w:rFonts w:asciiTheme="majorHAnsi" w:hAnsiTheme="majorHAnsi" w:cstheme="majorHAnsi"/>
        </w:rPr>
        <w:t xml:space="preserve"> </w:t>
      </w:r>
    </w:p>
    <w:p w14:paraId="16070A37"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3.  </w:t>
      </w:r>
      <w:r w:rsidRPr="00DE655C">
        <w:rPr>
          <w:rFonts w:asciiTheme="majorHAnsi" w:hAnsiTheme="majorHAnsi" w:cstheme="majorHAnsi"/>
          <w:b/>
          <w:bCs/>
        </w:rPr>
        <w:t>Firebase Cloud Functions Documentation</w:t>
      </w:r>
      <w:r w:rsidRPr="00DE655C">
        <w:rPr>
          <w:rFonts w:asciiTheme="majorHAnsi" w:hAnsiTheme="majorHAnsi" w:cstheme="majorHAnsi"/>
        </w:rPr>
        <w:br/>
        <w:t>o Serverless backend (HTTP functions) for API endpoints</w:t>
      </w:r>
      <w:r w:rsidRPr="00DE655C">
        <w:rPr>
          <w:rFonts w:asciiTheme="majorHAnsi" w:hAnsiTheme="majorHAnsi" w:cstheme="majorHAnsi"/>
        </w:rPr>
        <w:br/>
        <w:t xml:space="preserve">o URL: </w:t>
      </w:r>
      <w:hyperlink r:id="rId68" w:history="1">
        <w:r w:rsidRPr="00DE655C">
          <w:rPr>
            <w:rStyle w:val="Hyperlink"/>
            <w:rFonts w:asciiTheme="majorHAnsi" w:hAnsiTheme="majorHAnsi" w:cstheme="majorHAnsi"/>
          </w:rPr>
          <w:t>https://firebase.google.com/docs/functions</w:t>
        </w:r>
      </w:hyperlink>
      <w:r w:rsidRPr="00DE655C">
        <w:rPr>
          <w:rFonts w:asciiTheme="majorHAnsi" w:hAnsiTheme="majorHAnsi" w:cstheme="majorHAnsi"/>
        </w:rPr>
        <w:t xml:space="preserve"> </w:t>
      </w:r>
    </w:p>
    <w:p w14:paraId="271FA896"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4.  </w:t>
      </w:r>
      <w:r w:rsidRPr="00DE655C">
        <w:rPr>
          <w:rFonts w:asciiTheme="majorHAnsi" w:hAnsiTheme="majorHAnsi" w:cstheme="majorHAnsi"/>
          <w:b/>
          <w:bCs/>
        </w:rPr>
        <w:t>Firebase Emulator Suite Documentation</w:t>
      </w:r>
      <w:r w:rsidRPr="00DE655C">
        <w:rPr>
          <w:rFonts w:asciiTheme="majorHAnsi" w:hAnsiTheme="majorHAnsi" w:cstheme="majorHAnsi"/>
        </w:rPr>
        <w:br/>
        <w:t>o Local development and testing for Firestore/Functions/Hosting via emulators</w:t>
      </w:r>
      <w:r w:rsidRPr="00DE655C">
        <w:rPr>
          <w:rFonts w:asciiTheme="majorHAnsi" w:hAnsiTheme="majorHAnsi" w:cstheme="majorHAnsi"/>
        </w:rPr>
        <w:br/>
        <w:t xml:space="preserve">o URL: </w:t>
      </w:r>
      <w:hyperlink r:id="rId69" w:history="1">
        <w:r w:rsidRPr="00DE655C">
          <w:rPr>
            <w:rStyle w:val="Hyperlink"/>
            <w:rFonts w:asciiTheme="majorHAnsi" w:hAnsiTheme="majorHAnsi" w:cstheme="majorHAnsi"/>
          </w:rPr>
          <w:t>https://firebase.google.com/docs/emulator-suite</w:t>
        </w:r>
      </w:hyperlink>
      <w:r w:rsidRPr="00DE655C">
        <w:rPr>
          <w:rFonts w:asciiTheme="majorHAnsi" w:hAnsiTheme="majorHAnsi" w:cstheme="majorHAnsi"/>
        </w:rPr>
        <w:t xml:space="preserve"> </w:t>
      </w:r>
    </w:p>
    <w:p w14:paraId="04935CB6"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5.  </w:t>
      </w:r>
      <w:r w:rsidRPr="00DE655C">
        <w:rPr>
          <w:rFonts w:asciiTheme="majorHAnsi" w:hAnsiTheme="majorHAnsi" w:cstheme="majorHAnsi"/>
          <w:b/>
          <w:bCs/>
        </w:rPr>
        <w:t>Firebase Cloud Firestore Documentation</w:t>
      </w:r>
      <w:r w:rsidRPr="00DE655C">
        <w:rPr>
          <w:rFonts w:asciiTheme="majorHAnsi" w:hAnsiTheme="majorHAnsi" w:cstheme="majorHAnsi"/>
        </w:rPr>
        <w:br/>
        <w:t>o Firestore data model, queries, indexing, and performance considerations</w:t>
      </w:r>
      <w:r w:rsidRPr="00DE655C">
        <w:rPr>
          <w:rFonts w:asciiTheme="majorHAnsi" w:hAnsiTheme="majorHAnsi" w:cstheme="majorHAnsi"/>
        </w:rPr>
        <w:br/>
        <w:t xml:space="preserve">o URL: </w:t>
      </w:r>
      <w:hyperlink r:id="rId70" w:history="1">
        <w:r w:rsidRPr="00DE655C">
          <w:rPr>
            <w:rStyle w:val="Hyperlink"/>
            <w:rFonts w:asciiTheme="majorHAnsi" w:hAnsiTheme="majorHAnsi" w:cstheme="majorHAnsi"/>
          </w:rPr>
          <w:t>https://firebase.google.com/docs/firestore</w:t>
        </w:r>
      </w:hyperlink>
      <w:r w:rsidRPr="00DE655C">
        <w:rPr>
          <w:rFonts w:asciiTheme="majorHAnsi" w:hAnsiTheme="majorHAnsi" w:cstheme="majorHAnsi"/>
        </w:rPr>
        <w:t xml:space="preserve"> </w:t>
      </w:r>
    </w:p>
    <w:p w14:paraId="245859E8"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6.  </w:t>
      </w:r>
      <w:r w:rsidRPr="00DE655C">
        <w:rPr>
          <w:rFonts w:asciiTheme="majorHAnsi" w:hAnsiTheme="majorHAnsi" w:cstheme="majorHAnsi"/>
          <w:b/>
          <w:bCs/>
        </w:rPr>
        <w:t>Cloud Firestore Security Rules Documentation</w:t>
      </w:r>
      <w:r w:rsidRPr="00DE655C">
        <w:rPr>
          <w:rFonts w:asciiTheme="majorHAnsi" w:hAnsiTheme="majorHAnsi" w:cstheme="majorHAnsi"/>
        </w:rPr>
        <w:br/>
        <w:t>o Access control rules and user-data isolation using UID-based rules</w:t>
      </w:r>
      <w:r w:rsidRPr="00DE655C">
        <w:rPr>
          <w:rFonts w:asciiTheme="majorHAnsi" w:hAnsiTheme="majorHAnsi" w:cstheme="majorHAnsi"/>
        </w:rPr>
        <w:br/>
        <w:t xml:space="preserve">o URL: </w:t>
      </w:r>
      <w:hyperlink r:id="rId71" w:history="1">
        <w:r w:rsidRPr="00DE655C">
          <w:rPr>
            <w:rStyle w:val="Hyperlink"/>
            <w:rFonts w:asciiTheme="majorHAnsi" w:hAnsiTheme="majorHAnsi" w:cstheme="majorHAnsi"/>
          </w:rPr>
          <w:t>https://firebase.google.com/docs/firestore/security/get-started</w:t>
        </w:r>
      </w:hyperlink>
      <w:r w:rsidRPr="00DE655C">
        <w:rPr>
          <w:rFonts w:asciiTheme="majorHAnsi" w:hAnsiTheme="majorHAnsi" w:cstheme="majorHAnsi"/>
        </w:rPr>
        <w:t xml:space="preserve"> </w:t>
      </w:r>
    </w:p>
    <w:p w14:paraId="6C7DDE10"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7.  </w:t>
      </w:r>
      <w:r w:rsidRPr="00DE655C">
        <w:rPr>
          <w:rFonts w:asciiTheme="majorHAnsi" w:hAnsiTheme="majorHAnsi" w:cstheme="majorHAnsi"/>
          <w:b/>
          <w:bCs/>
        </w:rPr>
        <w:t>Node.js Documentation</w:t>
      </w:r>
      <w:r w:rsidRPr="00DE655C">
        <w:rPr>
          <w:rFonts w:asciiTheme="majorHAnsi" w:hAnsiTheme="majorHAnsi" w:cstheme="majorHAnsi"/>
        </w:rPr>
        <w:br/>
        <w:t>o Runtime documentation for backend execution environment (Node 20 in functions)</w:t>
      </w:r>
      <w:r w:rsidRPr="00DE655C">
        <w:rPr>
          <w:rFonts w:asciiTheme="majorHAnsi" w:hAnsiTheme="majorHAnsi" w:cstheme="majorHAnsi"/>
        </w:rPr>
        <w:br/>
        <w:t xml:space="preserve">o URL: </w:t>
      </w:r>
      <w:hyperlink r:id="rId72" w:history="1">
        <w:r w:rsidRPr="00DE655C">
          <w:rPr>
            <w:rStyle w:val="Hyperlink"/>
            <w:rFonts w:asciiTheme="majorHAnsi" w:hAnsiTheme="majorHAnsi" w:cstheme="majorHAnsi"/>
          </w:rPr>
          <w:t>https://nodejs.org/en/docs</w:t>
        </w:r>
      </w:hyperlink>
      <w:r w:rsidRPr="00DE655C">
        <w:rPr>
          <w:rFonts w:asciiTheme="majorHAnsi" w:hAnsiTheme="majorHAnsi" w:cstheme="majorHAnsi"/>
        </w:rPr>
        <w:t xml:space="preserve"> </w:t>
      </w:r>
    </w:p>
    <w:p w14:paraId="33BD0246"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8.  </w:t>
      </w:r>
      <w:r w:rsidRPr="00DE655C">
        <w:rPr>
          <w:rFonts w:asciiTheme="majorHAnsi" w:hAnsiTheme="majorHAnsi" w:cstheme="majorHAnsi"/>
          <w:b/>
          <w:bCs/>
        </w:rPr>
        <w:t>Express Documentation</w:t>
      </w:r>
      <w:r w:rsidRPr="00DE655C">
        <w:rPr>
          <w:rFonts w:asciiTheme="majorHAnsi" w:hAnsiTheme="majorHAnsi" w:cstheme="majorHAnsi"/>
        </w:rPr>
        <w:br/>
        <w:t>o Express framework used for routing and API endpoints in Cloud Functions</w:t>
      </w:r>
      <w:r w:rsidRPr="00DE655C">
        <w:rPr>
          <w:rFonts w:asciiTheme="majorHAnsi" w:hAnsiTheme="majorHAnsi" w:cstheme="majorHAnsi"/>
        </w:rPr>
        <w:br/>
        <w:t xml:space="preserve">o URL: </w:t>
      </w:r>
      <w:hyperlink r:id="rId73" w:history="1">
        <w:r w:rsidRPr="00DE655C">
          <w:rPr>
            <w:rStyle w:val="Hyperlink"/>
            <w:rFonts w:asciiTheme="majorHAnsi" w:hAnsiTheme="majorHAnsi" w:cstheme="majorHAnsi"/>
          </w:rPr>
          <w:t>https://expressjs.com/</w:t>
        </w:r>
      </w:hyperlink>
      <w:r w:rsidRPr="00DE655C">
        <w:rPr>
          <w:rFonts w:asciiTheme="majorHAnsi" w:hAnsiTheme="majorHAnsi" w:cstheme="majorHAnsi"/>
        </w:rPr>
        <w:t xml:space="preserve"> </w:t>
      </w:r>
    </w:p>
    <w:p w14:paraId="750D1802"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9.  </w:t>
      </w:r>
      <w:r w:rsidRPr="00DE655C">
        <w:rPr>
          <w:rFonts w:asciiTheme="majorHAnsi" w:hAnsiTheme="majorHAnsi" w:cstheme="majorHAnsi"/>
          <w:b/>
          <w:bCs/>
        </w:rPr>
        <w:t>Google Gemini API Documentation</w:t>
      </w:r>
      <w:r w:rsidRPr="00DE655C">
        <w:rPr>
          <w:rFonts w:asciiTheme="majorHAnsi" w:hAnsiTheme="majorHAnsi" w:cstheme="majorHAnsi"/>
        </w:rPr>
        <w:br/>
        <w:t>o Official API docs for generating structured explanations and chat responses</w:t>
      </w:r>
      <w:r w:rsidRPr="00DE655C">
        <w:rPr>
          <w:rFonts w:asciiTheme="majorHAnsi" w:hAnsiTheme="majorHAnsi" w:cstheme="majorHAnsi"/>
        </w:rPr>
        <w:br/>
        <w:t xml:space="preserve">o URL: </w:t>
      </w:r>
      <w:hyperlink r:id="rId74" w:history="1">
        <w:r w:rsidRPr="00DE655C">
          <w:rPr>
            <w:rStyle w:val="Hyperlink"/>
            <w:rFonts w:asciiTheme="majorHAnsi" w:hAnsiTheme="majorHAnsi" w:cstheme="majorHAnsi"/>
          </w:rPr>
          <w:t>https://ai.google.dev/</w:t>
        </w:r>
      </w:hyperlink>
      <w:r w:rsidRPr="00DE655C">
        <w:rPr>
          <w:rFonts w:asciiTheme="majorHAnsi" w:hAnsiTheme="majorHAnsi" w:cstheme="majorHAnsi"/>
        </w:rPr>
        <w:t xml:space="preserve"> </w:t>
      </w:r>
    </w:p>
    <w:p w14:paraId="125F0A1A"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10.  </w:t>
      </w:r>
      <w:r w:rsidRPr="00DE655C">
        <w:rPr>
          <w:rFonts w:asciiTheme="majorHAnsi" w:hAnsiTheme="majorHAnsi" w:cstheme="majorHAnsi"/>
          <w:b/>
          <w:bCs/>
        </w:rPr>
        <w:t>@google/generative-ai (NPM Package)</w:t>
      </w:r>
      <w:r w:rsidRPr="00DE655C">
        <w:rPr>
          <w:rFonts w:asciiTheme="majorHAnsi" w:hAnsiTheme="majorHAnsi" w:cstheme="majorHAnsi"/>
        </w:rPr>
        <w:br/>
        <w:t>o SDK used for integrating Gemini from the backend</w:t>
      </w:r>
      <w:r w:rsidRPr="00DE655C">
        <w:rPr>
          <w:rFonts w:asciiTheme="majorHAnsi" w:hAnsiTheme="majorHAnsi" w:cstheme="majorHAnsi"/>
        </w:rPr>
        <w:br/>
        <w:t xml:space="preserve">o URL: </w:t>
      </w:r>
      <w:hyperlink r:id="rId75" w:history="1">
        <w:r w:rsidRPr="00DE655C">
          <w:rPr>
            <w:rStyle w:val="Hyperlink"/>
            <w:rFonts w:asciiTheme="majorHAnsi" w:hAnsiTheme="majorHAnsi" w:cstheme="majorHAnsi"/>
          </w:rPr>
          <w:t>https://www.npmjs.com/package/@google/generative-ai</w:t>
        </w:r>
      </w:hyperlink>
      <w:r w:rsidRPr="00DE655C">
        <w:rPr>
          <w:rFonts w:asciiTheme="majorHAnsi" w:hAnsiTheme="majorHAnsi" w:cstheme="majorHAnsi"/>
        </w:rPr>
        <w:t xml:space="preserve"> </w:t>
      </w:r>
    </w:p>
    <w:p w14:paraId="63134735"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11.  </w:t>
      </w:r>
      <w:r w:rsidRPr="00DE655C">
        <w:rPr>
          <w:rFonts w:asciiTheme="majorHAnsi" w:hAnsiTheme="majorHAnsi" w:cstheme="majorHAnsi"/>
          <w:b/>
          <w:bCs/>
        </w:rPr>
        <w:t>pdf-parse Documentation (NPM Package)</w:t>
      </w:r>
      <w:r w:rsidRPr="00DE655C">
        <w:rPr>
          <w:rFonts w:asciiTheme="majorHAnsi" w:hAnsiTheme="majorHAnsi" w:cstheme="majorHAnsi"/>
        </w:rPr>
        <w:br/>
        <w:t>o PDF parsing library used for processing medical articles / documents in the backend pipeline</w:t>
      </w:r>
      <w:r w:rsidRPr="00DE655C">
        <w:rPr>
          <w:rFonts w:asciiTheme="majorHAnsi" w:hAnsiTheme="majorHAnsi" w:cstheme="majorHAnsi"/>
        </w:rPr>
        <w:br/>
        <w:t xml:space="preserve">o URL: </w:t>
      </w:r>
      <w:hyperlink r:id="rId76" w:history="1">
        <w:r w:rsidRPr="00DE655C">
          <w:rPr>
            <w:rStyle w:val="Hyperlink"/>
            <w:rFonts w:asciiTheme="majorHAnsi" w:hAnsiTheme="majorHAnsi" w:cstheme="majorHAnsi"/>
          </w:rPr>
          <w:t>https://www.npmjs.com/package/pdf-parse</w:t>
        </w:r>
      </w:hyperlink>
      <w:r w:rsidRPr="00DE655C">
        <w:rPr>
          <w:rFonts w:asciiTheme="majorHAnsi" w:hAnsiTheme="majorHAnsi" w:cstheme="majorHAnsi"/>
        </w:rPr>
        <w:t xml:space="preserve"> </w:t>
      </w:r>
    </w:p>
    <w:p w14:paraId="759FAC32"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12.  </w:t>
      </w:r>
      <w:r w:rsidRPr="00DE655C">
        <w:rPr>
          <w:rFonts w:asciiTheme="majorHAnsi" w:hAnsiTheme="majorHAnsi" w:cstheme="majorHAnsi"/>
          <w:b/>
          <w:bCs/>
        </w:rPr>
        <w:t>xlsx Documentation (NPM Package)</w:t>
      </w:r>
      <w:r w:rsidRPr="00DE655C">
        <w:rPr>
          <w:rFonts w:asciiTheme="majorHAnsi" w:hAnsiTheme="majorHAnsi" w:cstheme="majorHAnsi"/>
        </w:rPr>
        <w:br/>
        <w:t>o Excel parsing library used for reading evaluation/data files (XLS/XLSX)</w:t>
      </w:r>
      <w:r w:rsidRPr="00DE655C">
        <w:rPr>
          <w:rFonts w:asciiTheme="majorHAnsi" w:hAnsiTheme="majorHAnsi" w:cstheme="majorHAnsi"/>
        </w:rPr>
        <w:br/>
        <w:t xml:space="preserve">o URL: </w:t>
      </w:r>
      <w:hyperlink r:id="rId77" w:history="1">
        <w:r w:rsidRPr="00DE655C">
          <w:rPr>
            <w:rStyle w:val="Hyperlink"/>
            <w:rFonts w:asciiTheme="majorHAnsi" w:hAnsiTheme="majorHAnsi" w:cstheme="majorHAnsi"/>
          </w:rPr>
          <w:t>https://www.npmjs.com/package/xlsx</w:t>
        </w:r>
      </w:hyperlink>
      <w:r w:rsidRPr="00DE655C">
        <w:rPr>
          <w:rFonts w:asciiTheme="majorHAnsi" w:hAnsiTheme="majorHAnsi" w:cstheme="majorHAnsi"/>
        </w:rPr>
        <w:t xml:space="preserve"> </w:t>
      </w:r>
    </w:p>
    <w:p w14:paraId="099DE23E"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13.  </w:t>
      </w:r>
      <w:r w:rsidRPr="00DE655C">
        <w:rPr>
          <w:rFonts w:asciiTheme="majorHAnsi" w:hAnsiTheme="majorHAnsi" w:cstheme="majorHAnsi"/>
          <w:b/>
          <w:bCs/>
        </w:rPr>
        <w:t>csv-parse Documentation (NPM Package)</w:t>
      </w:r>
      <w:r w:rsidRPr="00DE655C">
        <w:rPr>
          <w:rFonts w:asciiTheme="majorHAnsi" w:hAnsiTheme="majorHAnsi" w:cstheme="majorHAnsi"/>
        </w:rPr>
        <w:br/>
        <w:t>o CSV parsing library used for reading CDC LMS tables (CSV)</w:t>
      </w:r>
      <w:r w:rsidRPr="00DE655C">
        <w:rPr>
          <w:rFonts w:asciiTheme="majorHAnsi" w:hAnsiTheme="majorHAnsi" w:cstheme="majorHAnsi"/>
        </w:rPr>
        <w:br/>
        <w:t xml:space="preserve">o URL: </w:t>
      </w:r>
      <w:hyperlink r:id="rId78" w:history="1">
        <w:r w:rsidRPr="00DE655C">
          <w:rPr>
            <w:rStyle w:val="Hyperlink"/>
            <w:rFonts w:asciiTheme="majorHAnsi" w:hAnsiTheme="majorHAnsi" w:cstheme="majorHAnsi"/>
          </w:rPr>
          <w:t>https://www.npmjs.com/package/csv-parse</w:t>
        </w:r>
      </w:hyperlink>
      <w:r w:rsidRPr="00DE655C">
        <w:rPr>
          <w:rFonts w:asciiTheme="majorHAnsi" w:hAnsiTheme="majorHAnsi" w:cstheme="majorHAnsi"/>
        </w:rPr>
        <w:t xml:space="preserve"> </w:t>
      </w:r>
    </w:p>
    <w:p w14:paraId="08FD238B"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lastRenderedPageBreak/>
        <w:t xml:space="preserve">14.  </w:t>
      </w:r>
      <w:r w:rsidRPr="00DE655C">
        <w:rPr>
          <w:rFonts w:asciiTheme="majorHAnsi" w:hAnsiTheme="majorHAnsi" w:cstheme="majorHAnsi"/>
          <w:b/>
          <w:bCs/>
        </w:rPr>
        <w:t>dotenv Documentation (NPM Package)</w:t>
      </w:r>
      <w:r w:rsidRPr="00DE655C">
        <w:rPr>
          <w:rFonts w:asciiTheme="majorHAnsi" w:hAnsiTheme="majorHAnsi" w:cstheme="majorHAnsi"/>
        </w:rPr>
        <w:br/>
        <w:t>o Environment variables management for local development and configuration</w:t>
      </w:r>
      <w:r w:rsidRPr="00DE655C">
        <w:rPr>
          <w:rFonts w:asciiTheme="majorHAnsi" w:hAnsiTheme="majorHAnsi" w:cstheme="majorHAnsi"/>
        </w:rPr>
        <w:br/>
        <w:t xml:space="preserve">o URL: </w:t>
      </w:r>
      <w:hyperlink r:id="rId79" w:history="1">
        <w:r w:rsidRPr="00DE655C">
          <w:rPr>
            <w:rStyle w:val="Hyperlink"/>
            <w:rFonts w:asciiTheme="majorHAnsi" w:hAnsiTheme="majorHAnsi" w:cstheme="majorHAnsi"/>
          </w:rPr>
          <w:t>https://www.npmjs.com/package/dotenv</w:t>
        </w:r>
      </w:hyperlink>
      <w:r w:rsidRPr="00DE655C">
        <w:rPr>
          <w:rFonts w:asciiTheme="majorHAnsi" w:hAnsiTheme="majorHAnsi" w:cstheme="majorHAnsi"/>
        </w:rPr>
        <w:t xml:space="preserve"> </w:t>
      </w:r>
    </w:p>
    <w:p w14:paraId="724935C1"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15.  </w:t>
      </w:r>
      <w:r w:rsidRPr="00DE655C">
        <w:rPr>
          <w:rFonts w:asciiTheme="majorHAnsi" w:hAnsiTheme="majorHAnsi" w:cstheme="majorHAnsi"/>
          <w:b/>
          <w:bCs/>
        </w:rPr>
        <w:t>node-fetch Documentation (NPM Package)</w:t>
      </w:r>
      <w:r w:rsidRPr="00DE655C">
        <w:rPr>
          <w:rFonts w:asciiTheme="majorHAnsi" w:hAnsiTheme="majorHAnsi" w:cstheme="majorHAnsi"/>
        </w:rPr>
        <w:br/>
        <w:t>o HTTP client library used for backend requests where needed</w:t>
      </w:r>
      <w:r w:rsidRPr="00DE655C">
        <w:rPr>
          <w:rFonts w:asciiTheme="majorHAnsi" w:hAnsiTheme="majorHAnsi" w:cstheme="majorHAnsi"/>
        </w:rPr>
        <w:br/>
        <w:t xml:space="preserve">o URL: </w:t>
      </w:r>
      <w:hyperlink r:id="rId80" w:history="1">
        <w:r w:rsidRPr="00DE655C">
          <w:rPr>
            <w:rStyle w:val="Hyperlink"/>
            <w:rFonts w:asciiTheme="majorHAnsi" w:hAnsiTheme="majorHAnsi" w:cstheme="majorHAnsi"/>
          </w:rPr>
          <w:t>https://www.npmjs.com/package/node-fetch</w:t>
        </w:r>
      </w:hyperlink>
      <w:r w:rsidRPr="00DE655C">
        <w:rPr>
          <w:rFonts w:asciiTheme="majorHAnsi" w:hAnsiTheme="majorHAnsi" w:cstheme="majorHAnsi"/>
        </w:rPr>
        <w:t xml:space="preserve"> </w:t>
      </w:r>
    </w:p>
    <w:p w14:paraId="7DA01808"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16.  </w:t>
      </w:r>
      <w:r w:rsidRPr="00DE655C">
        <w:rPr>
          <w:rFonts w:asciiTheme="majorHAnsi" w:hAnsiTheme="majorHAnsi" w:cstheme="majorHAnsi"/>
          <w:b/>
          <w:bCs/>
        </w:rPr>
        <w:t>Chart.js Documentation</w:t>
      </w:r>
      <w:r w:rsidRPr="00DE655C">
        <w:rPr>
          <w:rFonts w:asciiTheme="majorHAnsi" w:hAnsiTheme="majorHAnsi" w:cstheme="majorHAnsi"/>
        </w:rPr>
        <w:br/>
        <w:t>o Charting library used for growth trend visualization in the web UI</w:t>
      </w:r>
      <w:r w:rsidRPr="00DE655C">
        <w:rPr>
          <w:rFonts w:asciiTheme="majorHAnsi" w:hAnsiTheme="majorHAnsi" w:cstheme="majorHAnsi"/>
        </w:rPr>
        <w:br/>
        <w:t xml:space="preserve">o URL: </w:t>
      </w:r>
      <w:hyperlink r:id="rId81" w:history="1">
        <w:r w:rsidRPr="00DE655C">
          <w:rPr>
            <w:rStyle w:val="Hyperlink"/>
            <w:rFonts w:asciiTheme="majorHAnsi" w:hAnsiTheme="majorHAnsi" w:cstheme="majorHAnsi"/>
          </w:rPr>
          <w:t>https://www.chartjs.org/docs/latest/</w:t>
        </w:r>
      </w:hyperlink>
      <w:r w:rsidRPr="00DE655C">
        <w:rPr>
          <w:rFonts w:asciiTheme="majorHAnsi" w:hAnsiTheme="majorHAnsi" w:cstheme="majorHAnsi"/>
        </w:rPr>
        <w:t xml:space="preserve"> </w:t>
      </w:r>
    </w:p>
    <w:p w14:paraId="01C6F2E8"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17.  </w:t>
      </w:r>
      <w:r w:rsidRPr="00DE655C">
        <w:rPr>
          <w:rFonts w:asciiTheme="majorHAnsi" w:hAnsiTheme="majorHAnsi" w:cstheme="majorHAnsi"/>
          <w:b/>
          <w:bCs/>
        </w:rPr>
        <w:t>Centers for Disease Control and Prevention Growth Charts</w:t>
      </w:r>
      <w:r w:rsidRPr="00DE655C">
        <w:rPr>
          <w:rFonts w:asciiTheme="majorHAnsi" w:hAnsiTheme="majorHAnsi" w:cstheme="majorHAnsi"/>
        </w:rPr>
        <w:br/>
        <w:t>o CDC Growth Charts reference (used as the basis for percentile computation)</w:t>
      </w:r>
      <w:r w:rsidRPr="00DE655C">
        <w:rPr>
          <w:rFonts w:asciiTheme="majorHAnsi" w:hAnsiTheme="majorHAnsi" w:cstheme="majorHAnsi"/>
        </w:rPr>
        <w:br/>
        <w:t xml:space="preserve">o URL: </w:t>
      </w:r>
      <w:hyperlink r:id="rId82" w:history="1">
        <w:r w:rsidRPr="00DE655C">
          <w:rPr>
            <w:rStyle w:val="Hyperlink"/>
            <w:rFonts w:asciiTheme="majorHAnsi" w:hAnsiTheme="majorHAnsi" w:cstheme="majorHAnsi"/>
          </w:rPr>
          <w:t>https://www.cdc.gov/growthcharts/</w:t>
        </w:r>
      </w:hyperlink>
    </w:p>
    <w:p w14:paraId="48615578" w14:textId="77777777" w:rsidR="00EE3B92" w:rsidRPr="00DE655C" w:rsidRDefault="00EE3B92" w:rsidP="00EE3B92">
      <w:pPr>
        <w:spacing w:line="240" w:lineRule="auto"/>
        <w:rPr>
          <w:rFonts w:asciiTheme="majorHAnsi" w:hAnsiTheme="majorHAnsi" w:cstheme="majorHAnsi"/>
        </w:rPr>
      </w:pPr>
      <w:r w:rsidRPr="00DE655C">
        <w:rPr>
          <w:rFonts w:asciiTheme="majorHAnsi" w:hAnsiTheme="majorHAnsi" w:cstheme="majorHAnsi"/>
        </w:rPr>
        <w:t xml:space="preserve">18.  </w:t>
      </w:r>
      <w:r w:rsidRPr="00DE655C">
        <w:rPr>
          <w:rFonts w:asciiTheme="majorHAnsi" w:hAnsiTheme="majorHAnsi" w:cstheme="majorHAnsi"/>
          <w:b/>
          <w:bCs/>
        </w:rPr>
        <w:t>LMS Method (Centile Curves Construction)</w:t>
      </w:r>
      <w:r w:rsidRPr="00DE655C">
        <w:rPr>
          <w:rFonts w:asciiTheme="majorHAnsi" w:hAnsiTheme="majorHAnsi" w:cstheme="majorHAnsi"/>
        </w:rPr>
        <w:br/>
        <w:t xml:space="preserve">• Cole, T. J., &amp; Green, P. J. (1992). </w:t>
      </w:r>
      <w:r w:rsidRPr="00DE655C">
        <w:rPr>
          <w:rFonts w:asciiTheme="majorHAnsi" w:hAnsiTheme="majorHAnsi" w:cstheme="majorHAnsi"/>
          <w:i/>
          <w:iCs/>
        </w:rPr>
        <w:t>Smoothing reference centile curves: the LMS method and penalized likelihood.</w:t>
      </w:r>
      <w:r w:rsidRPr="00DE655C">
        <w:rPr>
          <w:rFonts w:asciiTheme="majorHAnsi" w:hAnsiTheme="majorHAnsi" w:cstheme="majorHAnsi"/>
        </w:rPr>
        <w:t xml:space="preserve"> Statistics in Medicine.</w:t>
      </w:r>
      <w:r w:rsidRPr="00DE655C">
        <w:rPr>
          <w:rFonts w:asciiTheme="majorHAnsi" w:hAnsiTheme="majorHAnsi" w:cstheme="majorHAnsi"/>
        </w:rPr>
        <w:br/>
        <w:t xml:space="preserve">• URL: </w:t>
      </w:r>
      <w:hyperlink r:id="rId83" w:history="1">
        <w:r w:rsidRPr="00DE655C">
          <w:rPr>
            <w:rStyle w:val="Hyperlink"/>
            <w:rFonts w:asciiTheme="majorHAnsi" w:hAnsiTheme="majorHAnsi" w:cstheme="majorHAnsi"/>
          </w:rPr>
          <w:t>https://doi.org/10.1002/sim.4780111305</w:t>
        </w:r>
      </w:hyperlink>
    </w:p>
    <w:p w14:paraId="201C502B" w14:textId="77777777" w:rsidR="00EE3B92" w:rsidRPr="00DE655C" w:rsidRDefault="00EE3B92" w:rsidP="002D0A44">
      <w:pPr>
        <w:spacing w:line="240" w:lineRule="auto"/>
        <w:rPr>
          <w:rFonts w:asciiTheme="majorHAnsi" w:hAnsiTheme="majorHAnsi" w:cstheme="majorHAnsi"/>
          <w:sz w:val="24"/>
          <w:szCs w:val="24"/>
          <w:rtl/>
          <w:lang w:bidi="he-IL"/>
        </w:rPr>
      </w:pPr>
    </w:p>
    <w:p w14:paraId="2BD977BA" w14:textId="77777777" w:rsidR="00877B94" w:rsidRPr="00DE655C" w:rsidRDefault="00877B94" w:rsidP="002D0A44">
      <w:pPr>
        <w:spacing w:line="240" w:lineRule="auto"/>
        <w:rPr>
          <w:rFonts w:asciiTheme="majorHAnsi" w:hAnsiTheme="majorHAnsi" w:cstheme="majorHAnsi"/>
          <w:sz w:val="24"/>
          <w:szCs w:val="24"/>
          <w:rtl/>
          <w:lang w:bidi="he-IL"/>
        </w:rPr>
      </w:pPr>
    </w:p>
    <w:p w14:paraId="453CB13E" w14:textId="77777777" w:rsidR="00877B94" w:rsidRPr="00DE655C" w:rsidRDefault="00877B94" w:rsidP="002D0A44">
      <w:pPr>
        <w:spacing w:line="240" w:lineRule="auto"/>
        <w:rPr>
          <w:rFonts w:asciiTheme="majorHAnsi" w:hAnsiTheme="majorHAnsi" w:cstheme="majorHAnsi"/>
          <w:sz w:val="24"/>
          <w:szCs w:val="24"/>
          <w:rtl/>
          <w:lang w:bidi="he-IL"/>
        </w:rPr>
      </w:pPr>
    </w:p>
    <w:p w14:paraId="7658E860" w14:textId="77777777" w:rsidR="00877B94" w:rsidRPr="00DE655C" w:rsidRDefault="00877B94" w:rsidP="002D0A44">
      <w:pPr>
        <w:spacing w:line="240" w:lineRule="auto"/>
        <w:rPr>
          <w:rFonts w:asciiTheme="majorHAnsi" w:hAnsiTheme="majorHAnsi" w:cstheme="majorHAnsi"/>
          <w:sz w:val="24"/>
          <w:szCs w:val="24"/>
          <w:rtl/>
          <w:lang w:bidi="he-IL"/>
        </w:rPr>
      </w:pPr>
    </w:p>
    <w:p w14:paraId="2B71D3F3" w14:textId="77777777" w:rsidR="00877B94" w:rsidRPr="00DE655C" w:rsidRDefault="00877B94" w:rsidP="002D0A44">
      <w:pPr>
        <w:spacing w:line="240" w:lineRule="auto"/>
        <w:rPr>
          <w:rFonts w:asciiTheme="majorHAnsi" w:hAnsiTheme="majorHAnsi" w:cstheme="majorHAnsi"/>
          <w:sz w:val="24"/>
          <w:szCs w:val="24"/>
          <w:rtl/>
          <w:lang w:bidi="he-IL"/>
        </w:rPr>
      </w:pPr>
    </w:p>
    <w:p w14:paraId="5A497CB4" w14:textId="77777777" w:rsidR="00877B94" w:rsidRPr="00DE655C" w:rsidRDefault="00877B94" w:rsidP="002D0A44">
      <w:pPr>
        <w:spacing w:line="240" w:lineRule="auto"/>
        <w:rPr>
          <w:rFonts w:asciiTheme="majorHAnsi" w:hAnsiTheme="majorHAnsi" w:cstheme="majorHAnsi"/>
          <w:sz w:val="24"/>
          <w:szCs w:val="24"/>
          <w:rtl/>
          <w:lang w:bidi="he-IL"/>
        </w:rPr>
      </w:pPr>
    </w:p>
    <w:p w14:paraId="0CDDEC6D" w14:textId="77777777" w:rsidR="00877B94" w:rsidRPr="00DE655C" w:rsidRDefault="00877B94" w:rsidP="002D0A44">
      <w:pPr>
        <w:spacing w:line="240" w:lineRule="auto"/>
        <w:rPr>
          <w:rFonts w:asciiTheme="majorHAnsi" w:hAnsiTheme="majorHAnsi" w:cstheme="majorHAnsi"/>
          <w:sz w:val="24"/>
          <w:szCs w:val="24"/>
          <w:rtl/>
          <w:lang w:bidi="he-IL"/>
        </w:rPr>
      </w:pPr>
    </w:p>
    <w:p w14:paraId="4786716E" w14:textId="77777777" w:rsidR="00877B94" w:rsidRPr="00DE655C" w:rsidRDefault="00877B94" w:rsidP="002D0A44">
      <w:pPr>
        <w:spacing w:line="240" w:lineRule="auto"/>
        <w:rPr>
          <w:rFonts w:asciiTheme="majorHAnsi" w:hAnsiTheme="majorHAnsi" w:cstheme="majorHAnsi"/>
          <w:sz w:val="24"/>
          <w:szCs w:val="24"/>
          <w:rtl/>
          <w:lang w:bidi="he-IL"/>
        </w:rPr>
      </w:pPr>
    </w:p>
    <w:p w14:paraId="093EFAB5" w14:textId="77777777" w:rsidR="00877B94" w:rsidRPr="00DE655C" w:rsidRDefault="00877B94" w:rsidP="002D0A44">
      <w:pPr>
        <w:spacing w:line="240" w:lineRule="auto"/>
        <w:rPr>
          <w:rFonts w:asciiTheme="majorHAnsi" w:hAnsiTheme="majorHAnsi" w:cstheme="majorHAnsi"/>
          <w:sz w:val="24"/>
          <w:szCs w:val="24"/>
          <w:rtl/>
          <w:lang w:bidi="he-IL"/>
        </w:rPr>
      </w:pPr>
    </w:p>
    <w:p w14:paraId="29BB3068" w14:textId="77777777" w:rsidR="00877B94" w:rsidRPr="00DE655C" w:rsidRDefault="00877B94" w:rsidP="002D0A44">
      <w:pPr>
        <w:spacing w:line="240" w:lineRule="auto"/>
        <w:rPr>
          <w:rFonts w:asciiTheme="majorHAnsi" w:hAnsiTheme="majorHAnsi" w:cstheme="majorHAnsi"/>
          <w:sz w:val="24"/>
          <w:szCs w:val="24"/>
          <w:rtl/>
          <w:lang w:bidi="he-IL"/>
        </w:rPr>
      </w:pPr>
    </w:p>
    <w:p w14:paraId="72F70CF5" w14:textId="77777777" w:rsidR="00877B94" w:rsidRPr="00DE655C" w:rsidRDefault="00877B94" w:rsidP="002D0A44">
      <w:pPr>
        <w:spacing w:line="240" w:lineRule="auto"/>
        <w:rPr>
          <w:rFonts w:asciiTheme="majorHAnsi" w:hAnsiTheme="majorHAnsi" w:cstheme="majorHAnsi"/>
          <w:sz w:val="24"/>
          <w:szCs w:val="24"/>
          <w:rtl/>
          <w:lang w:bidi="he-IL"/>
        </w:rPr>
      </w:pPr>
    </w:p>
    <w:p w14:paraId="77AFDAC1" w14:textId="77777777" w:rsidR="00877B94" w:rsidRPr="00DE655C" w:rsidRDefault="00877B94" w:rsidP="002D0A44">
      <w:pPr>
        <w:spacing w:line="240" w:lineRule="auto"/>
        <w:rPr>
          <w:rFonts w:asciiTheme="majorHAnsi" w:hAnsiTheme="majorHAnsi" w:cstheme="majorHAnsi"/>
          <w:sz w:val="24"/>
          <w:szCs w:val="24"/>
          <w:rtl/>
          <w:lang w:bidi="he-IL"/>
        </w:rPr>
      </w:pPr>
    </w:p>
    <w:p w14:paraId="26936D69" w14:textId="77777777" w:rsidR="00877B94" w:rsidRPr="00DE655C" w:rsidRDefault="00877B94" w:rsidP="002D0A44">
      <w:pPr>
        <w:spacing w:line="240" w:lineRule="auto"/>
        <w:rPr>
          <w:rFonts w:asciiTheme="majorHAnsi" w:hAnsiTheme="majorHAnsi" w:cstheme="majorHAnsi"/>
          <w:sz w:val="24"/>
          <w:szCs w:val="24"/>
          <w:rtl/>
          <w:lang w:bidi="he-IL"/>
        </w:rPr>
      </w:pPr>
    </w:p>
    <w:p w14:paraId="261A74A9" w14:textId="77777777" w:rsidR="00877B94" w:rsidRPr="00DE655C" w:rsidRDefault="00877B94" w:rsidP="002D0A44">
      <w:pPr>
        <w:spacing w:line="240" w:lineRule="auto"/>
        <w:rPr>
          <w:rFonts w:asciiTheme="majorHAnsi" w:hAnsiTheme="majorHAnsi" w:cstheme="majorHAnsi"/>
          <w:sz w:val="24"/>
          <w:szCs w:val="24"/>
          <w:rtl/>
          <w:lang w:bidi="he-IL"/>
        </w:rPr>
      </w:pPr>
    </w:p>
    <w:p w14:paraId="20113339" w14:textId="77777777" w:rsidR="00877B94" w:rsidRPr="00DE655C" w:rsidRDefault="00877B94" w:rsidP="002D0A44">
      <w:pPr>
        <w:spacing w:line="240" w:lineRule="auto"/>
        <w:rPr>
          <w:rFonts w:asciiTheme="majorHAnsi" w:hAnsiTheme="majorHAnsi" w:cstheme="majorHAnsi"/>
          <w:sz w:val="24"/>
          <w:szCs w:val="24"/>
          <w:rtl/>
          <w:lang w:bidi="he-IL"/>
        </w:rPr>
      </w:pPr>
    </w:p>
    <w:p w14:paraId="0A465E49" w14:textId="77777777" w:rsidR="00877B94" w:rsidRPr="00DE655C" w:rsidRDefault="00877B94" w:rsidP="002D0A44">
      <w:pPr>
        <w:spacing w:line="240" w:lineRule="auto"/>
        <w:rPr>
          <w:rFonts w:asciiTheme="majorHAnsi" w:hAnsiTheme="majorHAnsi" w:cstheme="majorHAnsi"/>
          <w:sz w:val="24"/>
          <w:szCs w:val="24"/>
          <w:rtl/>
          <w:lang w:bidi="he-IL"/>
        </w:rPr>
      </w:pPr>
    </w:p>
    <w:p w14:paraId="1EDFC7F0" w14:textId="77777777" w:rsidR="00877B94" w:rsidRPr="00DE655C" w:rsidRDefault="00877B94" w:rsidP="002D0A44">
      <w:pPr>
        <w:spacing w:line="240" w:lineRule="auto"/>
        <w:rPr>
          <w:rFonts w:asciiTheme="majorHAnsi" w:hAnsiTheme="majorHAnsi" w:cstheme="majorHAnsi"/>
          <w:sz w:val="24"/>
          <w:szCs w:val="24"/>
          <w:rtl/>
          <w:lang w:bidi="he-IL"/>
        </w:rPr>
      </w:pPr>
    </w:p>
    <w:p w14:paraId="215AF02F" w14:textId="77777777" w:rsidR="00877B94" w:rsidRPr="00DE655C" w:rsidRDefault="00877B94" w:rsidP="002D0A44">
      <w:pPr>
        <w:spacing w:line="240" w:lineRule="auto"/>
        <w:rPr>
          <w:rFonts w:asciiTheme="majorHAnsi" w:hAnsiTheme="majorHAnsi" w:cstheme="majorHAnsi"/>
          <w:sz w:val="24"/>
          <w:szCs w:val="24"/>
          <w:rtl/>
          <w:lang w:bidi="he-IL"/>
        </w:rPr>
      </w:pPr>
    </w:p>
    <w:p w14:paraId="43B0C20A" w14:textId="6CA9A19C" w:rsidR="00877B94" w:rsidRPr="00DE655C" w:rsidRDefault="00877B94" w:rsidP="002D0A44">
      <w:pPr>
        <w:spacing w:line="240" w:lineRule="auto"/>
        <w:rPr>
          <w:rFonts w:asciiTheme="majorHAnsi" w:hAnsiTheme="majorHAnsi" w:cstheme="majorHAnsi"/>
          <w:b/>
          <w:bCs/>
          <w:color w:val="365F91" w:themeColor="accent1" w:themeShade="BF"/>
          <w:sz w:val="28"/>
          <w:szCs w:val="28"/>
          <w:lang w:bidi="he-IL"/>
        </w:rPr>
      </w:pPr>
      <w:r w:rsidRPr="00DE655C">
        <w:rPr>
          <w:rFonts w:asciiTheme="majorHAnsi" w:hAnsiTheme="majorHAnsi" w:cstheme="majorHAnsi"/>
          <w:b/>
          <w:bCs/>
          <w:color w:val="365F91" w:themeColor="accent1" w:themeShade="BF"/>
          <w:sz w:val="28"/>
          <w:szCs w:val="28"/>
          <w:lang w:bidi="he-IL"/>
        </w:rPr>
        <w:lastRenderedPageBreak/>
        <w:t>SUS – System Usability Scale</w:t>
      </w:r>
    </w:p>
    <w:p w14:paraId="37958354" w14:textId="77777777" w:rsidR="00877B94" w:rsidRPr="00DE655C" w:rsidRDefault="00877B94" w:rsidP="00877B94">
      <w:pPr>
        <w:spacing w:line="240" w:lineRule="auto"/>
        <w:rPr>
          <w:rFonts w:asciiTheme="majorHAnsi" w:hAnsiTheme="majorHAnsi" w:cstheme="majorHAnsi"/>
          <w:sz w:val="24"/>
          <w:szCs w:val="24"/>
          <w:lang w:bidi="he-IL"/>
        </w:rPr>
      </w:pPr>
      <w:r w:rsidRPr="00DE655C">
        <w:rPr>
          <w:rFonts w:asciiTheme="majorHAnsi" w:hAnsiTheme="majorHAnsi" w:cstheme="majorHAnsi"/>
          <w:b/>
          <w:bCs/>
          <w:sz w:val="24"/>
          <w:szCs w:val="24"/>
          <w:lang w:bidi="he-IL"/>
        </w:rPr>
        <w:t>Instructions:</w:t>
      </w:r>
      <w:r w:rsidRPr="00DE655C">
        <w:rPr>
          <w:rFonts w:asciiTheme="majorHAnsi" w:hAnsiTheme="majorHAnsi" w:cstheme="majorHAnsi"/>
          <w:sz w:val="24"/>
          <w:szCs w:val="24"/>
          <w:lang w:bidi="he-IL"/>
        </w:rPr>
        <w:br/>
        <w:t>Please rate your agreement with each statement about the system. Use the following scale:</w:t>
      </w:r>
      <w:r w:rsidRPr="00DE655C">
        <w:rPr>
          <w:rFonts w:asciiTheme="majorHAnsi" w:hAnsiTheme="majorHAnsi" w:cstheme="majorHAnsi"/>
          <w:sz w:val="24"/>
          <w:szCs w:val="24"/>
          <w:lang w:bidi="he-IL"/>
        </w:rPr>
        <w:br/>
        <w:t>1 = Strongly disagree, 2 = Disagree, 3 = Neutral, 4 = Agree, 5 = Strongly agree.</w:t>
      </w:r>
    </w:p>
    <w:p w14:paraId="7DDC0D45"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think that I would like to use this system frequently.</w:t>
      </w:r>
    </w:p>
    <w:p w14:paraId="7DF61583"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found the system unnecessarily complex.</w:t>
      </w:r>
    </w:p>
    <w:p w14:paraId="64A42FC2"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thought the system was easy to use.</w:t>
      </w:r>
    </w:p>
    <w:p w14:paraId="09C91858"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think that I would need the support of a technical person to be able to use this system.</w:t>
      </w:r>
    </w:p>
    <w:p w14:paraId="02B7ACE8"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found the various functions in this system were well integrated.</w:t>
      </w:r>
    </w:p>
    <w:p w14:paraId="5B70F7F4"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thought there was too much inconsistency in this system.</w:t>
      </w:r>
    </w:p>
    <w:p w14:paraId="17E523E9"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would imagine that most people would learn to use this system very quickly.</w:t>
      </w:r>
    </w:p>
    <w:p w14:paraId="4C9F6B13"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found the system very cumbersome to use.</w:t>
      </w:r>
    </w:p>
    <w:p w14:paraId="1ADB920B"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felt very confident using the system.</w:t>
      </w:r>
    </w:p>
    <w:p w14:paraId="747E772D" w14:textId="77777777" w:rsidR="00877B94" w:rsidRPr="00DE655C" w:rsidRDefault="00877B94" w:rsidP="005E0523">
      <w:pPr>
        <w:numPr>
          <w:ilvl w:val="0"/>
          <w:numId w:val="75"/>
        </w:numPr>
        <w:spacing w:line="240" w:lineRule="auto"/>
        <w:rPr>
          <w:rFonts w:asciiTheme="majorHAnsi" w:hAnsiTheme="majorHAnsi" w:cstheme="majorHAnsi"/>
          <w:sz w:val="24"/>
          <w:szCs w:val="24"/>
          <w:lang w:bidi="he-IL"/>
        </w:rPr>
      </w:pPr>
      <w:r w:rsidRPr="00DE655C">
        <w:rPr>
          <w:rFonts w:asciiTheme="majorHAnsi" w:hAnsiTheme="majorHAnsi" w:cstheme="majorHAnsi"/>
          <w:sz w:val="24"/>
          <w:szCs w:val="24"/>
          <w:lang w:bidi="he-IL"/>
        </w:rPr>
        <w:t>I needed to learn a lot of things before I could get going with this system.</w:t>
      </w:r>
    </w:p>
    <w:p w14:paraId="1B197C42" w14:textId="77777777" w:rsidR="00877B94" w:rsidRPr="00DE655C" w:rsidRDefault="00877B94" w:rsidP="002D0A44">
      <w:pPr>
        <w:spacing w:line="240" w:lineRule="auto"/>
        <w:rPr>
          <w:rFonts w:asciiTheme="majorHAnsi" w:hAnsiTheme="majorHAnsi" w:cstheme="majorHAnsi"/>
          <w:color w:val="365F91" w:themeColor="accent1" w:themeShade="BF"/>
          <w:sz w:val="24"/>
          <w:szCs w:val="24"/>
          <w:lang w:bidi="he-IL"/>
        </w:rPr>
      </w:pPr>
    </w:p>
    <w:sectPr w:rsidR="00877B94" w:rsidRPr="00DE655C" w:rsidSect="00034616">
      <w:footerReference w:type="default" r:id="rId84"/>
      <w:footerReference w:type="first" r:id="rId85"/>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6DD9" w14:textId="77777777" w:rsidR="000A39F4" w:rsidRDefault="000A39F4">
      <w:pPr>
        <w:spacing w:after="0" w:line="240" w:lineRule="auto"/>
      </w:pPr>
      <w:r>
        <w:separator/>
      </w:r>
    </w:p>
  </w:endnote>
  <w:endnote w:type="continuationSeparator" w:id="0">
    <w:p w14:paraId="19CEAC70" w14:textId="77777777" w:rsidR="000A39F4" w:rsidRDefault="000A3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3B37" w14:textId="77777777" w:rsidR="000E0A6D" w:rsidRDefault="000E6EFE">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68D9" w14:textId="77777777" w:rsidR="000E0A6D" w:rsidRDefault="000E0A6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2E16" w14:textId="77777777" w:rsidR="000A39F4" w:rsidRDefault="000A39F4">
      <w:pPr>
        <w:spacing w:after="0" w:line="240" w:lineRule="auto"/>
      </w:pPr>
      <w:r>
        <w:separator/>
      </w:r>
    </w:p>
  </w:footnote>
  <w:footnote w:type="continuationSeparator" w:id="0">
    <w:p w14:paraId="5545C160" w14:textId="77777777" w:rsidR="000A39F4" w:rsidRDefault="000A3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C47C47"/>
    <w:multiLevelType w:val="multilevel"/>
    <w:tmpl w:val="E5DCD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847CF"/>
    <w:multiLevelType w:val="multilevel"/>
    <w:tmpl w:val="491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D46E3"/>
    <w:multiLevelType w:val="multilevel"/>
    <w:tmpl w:val="7F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6E536F"/>
    <w:multiLevelType w:val="hybridMultilevel"/>
    <w:tmpl w:val="46A47D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68370C3"/>
    <w:multiLevelType w:val="multilevel"/>
    <w:tmpl w:val="5BE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44A10"/>
    <w:multiLevelType w:val="multilevel"/>
    <w:tmpl w:val="1DC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50F58"/>
    <w:multiLevelType w:val="multilevel"/>
    <w:tmpl w:val="C76E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D59F7"/>
    <w:multiLevelType w:val="multilevel"/>
    <w:tmpl w:val="3E4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84021"/>
    <w:multiLevelType w:val="multilevel"/>
    <w:tmpl w:val="E8B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64B4B"/>
    <w:multiLevelType w:val="multilevel"/>
    <w:tmpl w:val="80E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53562"/>
    <w:multiLevelType w:val="multilevel"/>
    <w:tmpl w:val="76EA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115EB"/>
    <w:multiLevelType w:val="multilevel"/>
    <w:tmpl w:val="303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30438"/>
    <w:multiLevelType w:val="multilevel"/>
    <w:tmpl w:val="290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D3731"/>
    <w:multiLevelType w:val="multilevel"/>
    <w:tmpl w:val="25C6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C59B6"/>
    <w:multiLevelType w:val="multilevel"/>
    <w:tmpl w:val="D34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02DC4"/>
    <w:multiLevelType w:val="multilevel"/>
    <w:tmpl w:val="E6B2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F549A"/>
    <w:multiLevelType w:val="multilevel"/>
    <w:tmpl w:val="CD8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2578D"/>
    <w:multiLevelType w:val="multilevel"/>
    <w:tmpl w:val="25742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4E0B9B"/>
    <w:multiLevelType w:val="multilevel"/>
    <w:tmpl w:val="B72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8435B"/>
    <w:multiLevelType w:val="multilevel"/>
    <w:tmpl w:val="EFFC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BC7E15"/>
    <w:multiLevelType w:val="multilevel"/>
    <w:tmpl w:val="781C5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830219"/>
    <w:multiLevelType w:val="multilevel"/>
    <w:tmpl w:val="5DA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41561"/>
    <w:multiLevelType w:val="multilevel"/>
    <w:tmpl w:val="CF46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265435"/>
    <w:multiLevelType w:val="multilevel"/>
    <w:tmpl w:val="613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D23BB"/>
    <w:multiLevelType w:val="multilevel"/>
    <w:tmpl w:val="ED6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0509E0"/>
    <w:multiLevelType w:val="multilevel"/>
    <w:tmpl w:val="37704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131D0"/>
    <w:multiLevelType w:val="multilevel"/>
    <w:tmpl w:val="7D00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85ECB"/>
    <w:multiLevelType w:val="multilevel"/>
    <w:tmpl w:val="B30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BC0041"/>
    <w:multiLevelType w:val="multilevel"/>
    <w:tmpl w:val="F2E0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65729"/>
    <w:multiLevelType w:val="multilevel"/>
    <w:tmpl w:val="F05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4555C"/>
    <w:multiLevelType w:val="multilevel"/>
    <w:tmpl w:val="064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61E2E"/>
    <w:multiLevelType w:val="multilevel"/>
    <w:tmpl w:val="DE4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4C2405"/>
    <w:multiLevelType w:val="multilevel"/>
    <w:tmpl w:val="2DEE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3D11B6"/>
    <w:multiLevelType w:val="multilevel"/>
    <w:tmpl w:val="3D1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20BCB"/>
    <w:multiLevelType w:val="multilevel"/>
    <w:tmpl w:val="5C6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45078C"/>
    <w:multiLevelType w:val="multilevel"/>
    <w:tmpl w:val="EF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8C25A9"/>
    <w:multiLevelType w:val="multilevel"/>
    <w:tmpl w:val="E01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10855"/>
    <w:multiLevelType w:val="multilevel"/>
    <w:tmpl w:val="9F8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F3575"/>
    <w:multiLevelType w:val="multilevel"/>
    <w:tmpl w:val="2CB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493128"/>
    <w:multiLevelType w:val="multilevel"/>
    <w:tmpl w:val="F0E2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351AA5"/>
    <w:multiLevelType w:val="multilevel"/>
    <w:tmpl w:val="E68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415786"/>
    <w:multiLevelType w:val="multilevel"/>
    <w:tmpl w:val="09B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33777"/>
    <w:multiLevelType w:val="multilevel"/>
    <w:tmpl w:val="0F3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E4802"/>
    <w:multiLevelType w:val="multilevel"/>
    <w:tmpl w:val="EF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1C7518"/>
    <w:multiLevelType w:val="multilevel"/>
    <w:tmpl w:val="C91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C52CA2"/>
    <w:multiLevelType w:val="multilevel"/>
    <w:tmpl w:val="042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390DA0"/>
    <w:multiLevelType w:val="multilevel"/>
    <w:tmpl w:val="BB50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B17345"/>
    <w:multiLevelType w:val="multilevel"/>
    <w:tmpl w:val="DA80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C95D8C"/>
    <w:multiLevelType w:val="multilevel"/>
    <w:tmpl w:val="1B40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D6B82"/>
    <w:multiLevelType w:val="multilevel"/>
    <w:tmpl w:val="439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FD33FC"/>
    <w:multiLevelType w:val="multilevel"/>
    <w:tmpl w:val="2F2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D53CCD"/>
    <w:multiLevelType w:val="multilevel"/>
    <w:tmpl w:val="A4DE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0B56CD"/>
    <w:multiLevelType w:val="multilevel"/>
    <w:tmpl w:val="81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00069C"/>
    <w:multiLevelType w:val="multilevel"/>
    <w:tmpl w:val="656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94CDE"/>
    <w:multiLevelType w:val="multilevel"/>
    <w:tmpl w:val="6A4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A20CD7"/>
    <w:multiLevelType w:val="multilevel"/>
    <w:tmpl w:val="707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A535D"/>
    <w:multiLevelType w:val="multilevel"/>
    <w:tmpl w:val="DC02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276D6"/>
    <w:multiLevelType w:val="multilevel"/>
    <w:tmpl w:val="6102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18556D"/>
    <w:multiLevelType w:val="multilevel"/>
    <w:tmpl w:val="F09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1C69DD"/>
    <w:multiLevelType w:val="multilevel"/>
    <w:tmpl w:val="28B8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FC6475"/>
    <w:multiLevelType w:val="multilevel"/>
    <w:tmpl w:val="388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0717E"/>
    <w:multiLevelType w:val="multilevel"/>
    <w:tmpl w:val="92D2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C407CC"/>
    <w:multiLevelType w:val="hybridMultilevel"/>
    <w:tmpl w:val="99F4BB8C"/>
    <w:lvl w:ilvl="0" w:tplc="0409000F">
      <w:start w:val="1"/>
      <w:numFmt w:val="decimal"/>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69" w15:restartNumberingAfterBreak="0">
    <w:nsid w:val="513F2FB6"/>
    <w:multiLevelType w:val="multilevel"/>
    <w:tmpl w:val="498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85F54"/>
    <w:multiLevelType w:val="multilevel"/>
    <w:tmpl w:val="AC5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79444E"/>
    <w:multiLevelType w:val="multilevel"/>
    <w:tmpl w:val="3F2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6F7A4D"/>
    <w:multiLevelType w:val="multilevel"/>
    <w:tmpl w:val="4EF4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0A323B"/>
    <w:multiLevelType w:val="multilevel"/>
    <w:tmpl w:val="9EC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7E2009"/>
    <w:multiLevelType w:val="multilevel"/>
    <w:tmpl w:val="7CF2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830F0"/>
    <w:multiLevelType w:val="hybridMultilevel"/>
    <w:tmpl w:val="ECB6CAC0"/>
    <w:lvl w:ilvl="0" w:tplc="5914C44A">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D7048EB"/>
    <w:multiLevelType w:val="multilevel"/>
    <w:tmpl w:val="5D7C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B479A8"/>
    <w:multiLevelType w:val="multilevel"/>
    <w:tmpl w:val="EF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3C4C72"/>
    <w:multiLevelType w:val="multilevel"/>
    <w:tmpl w:val="EC5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1F6E94"/>
    <w:multiLevelType w:val="multilevel"/>
    <w:tmpl w:val="EF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5E14B0"/>
    <w:multiLevelType w:val="multilevel"/>
    <w:tmpl w:val="CE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E401CF"/>
    <w:multiLevelType w:val="multilevel"/>
    <w:tmpl w:val="091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6B261C"/>
    <w:multiLevelType w:val="multilevel"/>
    <w:tmpl w:val="737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644D5"/>
    <w:multiLevelType w:val="multilevel"/>
    <w:tmpl w:val="B7D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864961"/>
    <w:multiLevelType w:val="multilevel"/>
    <w:tmpl w:val="C65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CE593E"/>
    <w:multiLevelType w:val="multilevel"/>
    <w:tmpl w:val="C6820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3122CC"/>
    <w:multiLevelType w:val="multilevel"/>
    <w:tmpl w:val="4B3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C67AD5"/>
    <w:multiLevelType w:val="multilevel"/>
    <w:tmpl w:val="1D4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D66F44"/>
    <w:multiLevelType w:val="multilevel"/>
    <w:tmpl w:val="A6D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766751"/>
    <w:multiLevelType w:val="multilevel"/>
    <w:tmpl w:val="C45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E449B3"/>
    <w:multiLevelType w:val="multilevel"/>
    <w:tmpl w:val="49B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626F2"/>
    <w:multiLevelType w:val="multilevel"/>
    <w:tmpl w:val="EFFC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9A6F80"/>
    <w:multiLevelType w:val="multilevel"/>
    <w:tmpl w:val="B18A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0430B9"/>
    <w:multiLevelType w:val="multilevel"/>
    <w:tmpl w:val="EA52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203989"/>
    <w:multiLevelType w:val="multilevel"/>
    <w:tmpl w:val="FB22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532467">
    <w:abstractNumId w:val="5"/>
  </w:num>
  <w:num w:numId="2" w16cid:durableId="252015845">
    <w:abstractNumId w:val="3"/>
  </w:num>
  <w:num w:numId="3" w16cid:durableId="1636370538">
    <w:abstractNumId w:val="2"/>
  </w:num>
  <w:num w:numId="4" w16cid:durableId="791828643">
    <w:abstractNumId w:val="4"/>
  </w:num>
  <w:num w:numId="5" w16cid:durableId="750009349">
    <w:abstractNumId w:val="1"/>
  </w:num>
  <w:num w:numId="6" w16cid:durableId="2027443424">
    <w:abstractNumId w:val="0"/>
  </w:num>
  <w:num w:numId="7" w16cid:durableId="1298223004">
    <w:abstractNumId w:val="73"/>
  </w:num>
  <w:num w:numId="8" w16cid:durableId="524367148">
    <w:abstractNumId w:val="72"/>
  </w:num>
  <w:num w:numId="9" w16cid:durableId="4600338">
    <w:abstractNumId w:val="16"/>
  </w:num>
  <w:num w:numId="10" w16cid:durableId="838617088">
    <w:abstractNumId w:val="14"/>
  </w:num>
  <w:num w:numId="11" w16cid:durableId="1129013021">
    <w:abstractNumId w:val="90"/>
  </w:num>
  <w:num w:numId="12" w16cid:durableId="466506699">
    <w:abstractNumId w:val="22"/>
  </w:num>
  <w:num w:numId="13" w16cid:durableId="881863073">
    <w:abstractNumId w:val="81"/>
  </w:num>
  <w:num w:numId="14" w16cid:durableId="1013802710">
    <w:abstractNumId w:val="40"/>
  </w:num>
  <w:num w:numId="15" w16cid:durableId="1438332344">
    <w:abstractNumId w:val="88"/>
  </w:num>
  <w:num w:numId="16" w16cid:durableId="1632900674">
    <w:abstractNumId w:val="29"/>
  </w:num>
  <w:num w:numId="17" w16cid:durableId="1695962989">
    <w:abstractNumId w:val="37"/>
  </w:num>
  <w:num w:numId="18" w16cid:durableId="691104254">
    <w:abstractNumId w:val="42"/>
  </w:num>
  <w:num w:numId="19" w16cid:durableId="635914260">
    <w:abstractNumId w:val="7"/>
  </w:num>
  <w:num w:numId="20" w16cid:durableId="2060662513">
    <w:abstractNumId w:val="87"/>
  </w:num>
  <w:num w:numId="21" w16cid:durableId="136339088">
    <w:abstractNumId w:val="94"/>
  </w:num>
  <w:num w:numId="22" w16cid:durableId="2105565176">
    <w:abstractNumId w:val="70"/>
  </w:num>
  <w:num w:numId="23" w16cid:durableId="404425555">
    <w:abstractNumId w:val="10"/>
  </w:num>
  <w:num w:numId="24" w16cid:durableId="1649432569">
    <w:abstractNumId w:val="18"/>
  </w:num>
  <w:num w:numId="25" w16cid:durableId="816262966">
    <w:abstractNumId w:val="61"/>
  </w:num>
  <w:num w:numId="26" w16cid:durableId="1947039423">
    <w:abstractNumId w:val="89"/>
  </w:num>
  <w:num w:numId="27" w16cid:durableId="1006715617">
    <w:abstractNumId w:val="76"/>
  </w:num>
  <w:num w:numId="28" w16cid:durableId="890653638">
    <w:abstractNumId w:val="80"/>
  </w:num>
  <w:num w:numId="29" w16cid:durableId="1249314163">
    <w:abstractNumId w:val="46"/>
  </w:num>
  <w:num w:numId="30" w16cid:durableId="1888831643">
    <w:abstractNumId w:val="60"/>
  </w:num>
  <w:num w:numId="31" w16cid:durableId="2090227963">
    <w:abstractNumId w:val="27"/>
  </w:num>
  <w:num w:numId="32" w16cid:durableId="1904095237">
    <w:abstractNumId w:val="82"/>
  </w:num>
  <w:num w:numId="33" w16cid:durableId="499582705">
    <w:abstractNumId w:val="51"/>
  </w:num>
  <w:num w:numId="34" w16cid:durableId="1342660058">
    <w:abstractNumId w:val="92"/>
  </w:num>
  <w:num w:numId="35" w16cid:durableId="2144152936">
    <w:abstractNumId w:val="52"/>
  </w:num>
  <w:num w:numId="36" w16cid:durableId="380177776">
    <w:abstractNumId w:val="38"/>
  </w:num>
  <w:num w:numId="37" w16cid:durableId="1243563557">
    <w:abstractNumId w:val="44"/>
  </w:num>
  <w:num w:numId="38" w16cid:durableId="1741099573">
    <w:abstractNumId w:val="45"/>
  </w:num>
  <w:num w:numId="39" w16cid:durableId="1888447045">
    <w:abstractNumId w:val="26"/>
  </w:num>
  <w:num w:numId="40" w16cid:durableId="666709243">
    <w:abstractNumId w:val="53"/>
  </w:num>
  <w:num w:numId="41" w16cid:durableId="555433568">
    <w:abstractNumId w:val="66"/>
  </w:num>
  <w:num w:numId="42" w16cid:durableId="1484397378">
    <w:abstractNumId w:val="35"/>
  </w:num>
  <w:num w:numId="43" w16cid:durableId="323899644">
    <w:abstractNumId w:val="83"/>
  </w:num>
  <w:num w:numId="44" w16cid:durableId="932132708">
    <w:abstractNumId w:val="12"/>
  </w:num>
  <w:num w:numId="45" w16cid:durableId="1982928296">
    <w:abstractNumId w:val="65"/>
  </w:num>
  <w:num w:numId="46" w16cid:durableId="1947348518">
    <w:abstractNumId w:val="33"/>
  </w:num>
  <w:num w:numId="47" w16cid:durableId="1137600350">
    <w:abstractNumId w:val="19"/>
  </w:num>
  <w:num w:numId="48" w16cid:durableId="1958176791">
    <w:abstractNumId w:val="56"/>
  </w:num>
  <w:num w:numId="49" w16cid:durableId="1222671778">
    <w:abstractNumId w:val="21"/>
  </w:num>
  <w:num w:numId="50" w16cid:durableId="2078356591">
    <w:abstractNumId w:val="93"/>
  </w:num>
  <w:num w:numId="51" w16cid:durableId="2114938651">
    <w:abstractNumId w:val="67"/>
  </w:num>
  <w:num w:numId="52" w16cid:durableId="927495660">
    <w:abstractNumId w:val="47"/>
  </w:num>
  <w:num w:numId="53" w16cid:durableId="1628511307">
    <w:abstractNumId w:val="34"/>
  </w:num>
  <w:num w:numId="54" w16cid:durableId="1088843547">
    <w:abstractNumId w:val="36"/>
  </w:num>
  <w:num w:numId="55" w16cid:durableId="1846699280">
    <w:abstractNumId w:val="23"/>
  </w:num>
  <w:num w:numId="56" w16cid:durableId="1053311388">
    <w:abstractNumId w:val="85"/>
  </w:num>
  <w:num w:numId="57" w16cid:durableId="1126895327">
    <w:abstractNumId w:val="54"/>
  </w:num>
  <w:num w:numId="58" w16cid:durableId="667170992">
    <w:abstractNumId w:val="28"/>
  </w:num>
  <w:num w:numId="59" w16cid:durableId="2022512014">
    <w:abstractNumId w:val="84"/>
  </w:num>
  <w:num w:numId="60" w16cid:durableId="1126043119">
    <w:abstractNumId w:val="30"/>
  </w:num>
  <w:num w:numId="61" w16cid:durableId="2139373639">
    <w:abstractNumId w:val="63"/>
  </w:num>
  <w:num w:numId="62" w16cid:durableId="1674406453">
    <w:abstractNumId w:val="43"/>
  </w:num>
  <w:num w:numId="63" w16cid:durableId="1092970661">
    <w:abstractNumId w:val="69"/>
  </w:num>
  <w:num w:numId="64" w16cid:durableId="1173648732">
    <w:abstractNumId w:val="74"/>
  </w:num>
  <w:num w:numId="65" w16cid:durableId="2077892790">
    <w:abstractNumId w:val="13"/>
  </w:num>
  <w:num w:numId="66" w16cid:durableId="924730927">
    <w:abstractNumId w:val="59"/>
  </w:num>
  <w:num w:numId="67" w16cid:durableId="1339037396">
    <w:abstractNumId w:val="39"/>
  </w:num>
  <w:num w:numId="68" w16cid:durableId="1928003629">
    <w:abstractNumId w:val="11"/>
  </w:num>
  <w:num w:numId="69" w16cid:durableId="1380400566">
    <w:abstractNumId w:val="86"/>
  </w:num>
  <w:num w:numId="70" w16cid:durableId="1006052624">
    <w:abstractNumId w:val="31"/>
  </w:num>
  <w:num w:numId="71" w16cid:durableId="304705137">
    <w:abstractNumId w:val="6"/>
  </w:num>
  <w:num w:numId="72" w16cid:durableId="821116286">
    <w:abstractNumId w:val="48"/>
  </w:num>
  <w:num w:numId="73" w16cid:durableId="77560268">
    <w:abstractNumId w:val="24"/>
  </w:num>
  <w:num w:numId="74" w16cid:durableId="560363764">
    <w:abstractNumId w:val="79"/>
  </w:num>
  <w:num w:numId="75" w16cid:durableId="716703414">
    <w:abstractNumId w:val="8"/>
  </w:num>
  <w:num w:numId="76" w16cid:durableId="585041072">
    <w:abstractNumId w:val="9"/>
  </w:num>
  <w:num w:numId="77" w16cid:durableId="324676224">
    <w:abstractNumId w:val="75"/>
  </w:num>
  <w:num w:numId="78" w16cid:durableId="726219329">
    <w:abstractNumId w:val="41"/>
  </w:num>
  <w:num w:numId="79" w16cid:durableId="1188326866">
    <w:abstractNumId w:val="68"/>
  </w:num>
  <w:num w:numId="80" w16cid:durableId="1053623076">
    <w:abstractNumId w:val="49"/>
  </w:num>
  <w:num w:numId="81" w16cid:durableId="857964100">
    <w:abstractNumId w:val="50"/>
  </w:num>
  <w:num w:numId="82" w16cid:durableId="1107430169">
    <w:abstractNumId w:val="58"/>
  </w:num>
  <w:num w:numId="83" w16cid:durableId="1317762688">
    <w:abstractNumId w:val="78"/>
  </w:num>
  <w:num w:numId="84" w16cid:durableId="480344769">
    <w:abstractNumId w:val="71"/>
  </w:num>
  <w:num w:numId="85" w16cid:durableId="612128633">
    <w:abstractNumId w:val="17"/>
  </w:num>
  <w:num w:numId="86" w16cid:durableId="897283467">
    <w:abstractNumId w:val="20"/>
  </w:num>
  <w:num w:numId="87" w16cid:durableId="721246016">
    <w:abstractNumId w:val="25"/>
  </w:num>
  <w:num w:numId="88" w16cid:durableId="1421215169">
    <w:abstractNumId w:val="91"/>
  </w:num>
  <w:num w:numId="89" w16cid:durableId="2075004776">
    <w:abstractNumId w:val="77"/>
  </w:num>
  <w:num w:numId="90" w16cid:durableId="784737282">
    <w:abstractNumId w:val="57"/>
  </w:num>
  <w:num w:numId="91" w16cid:durableId="1424375036">
    <w:abstractNumId w:val="15"/>
  </w:num>
  <w:num w:numId="92" w16cid:durableId="854265931">
    <w:abstractNumId w:val="64"/>
  </w:num>
  <w:num w:numId="93" w16cid:durableId="692193284">
    <w:abstractNumId w:val="62"/>
  </w:num>
  <w:num w:numId="94" w16cid:durableId="369769577">
    <w:abstractNumId w:val="32"/>
  </w:num>
  <w:num w:numId="95" w16cid:durableId="583342951">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504"/>
    <w:rsid w:val="00034616"/>
    <w:rsid w:val="0006063C"/>
    <w:rsid w:val="00084E77"/>
    <w:rsid w:val="00086DDF"/>
    <w:rsid w:val="000A39F4"/>
    <w:rsid w:val="000B7D91"/>
    <w:rsid w:val="000E0A6D"/>
    <w:rsid w:val="000E6EFE"/>
    <w:rsid w:val="000F17DD"/>
    <w:rsid w:val="00114AE7"/>
    <w:rsid w:val="0015074B"/>
    <w:rsid w:val="00157993"/>
    <w:rsid w:val="001628D0"/>
    <w:rsid w:val="001754A4"/>
    <w:rsid w:val="00197350"/>
    <w:rsid w:val="002437F2"/>
    <w:rsid w:val="00294B77"/>
    <w:rsid w:val="0029639D"/>
    <w:rsid w:val="002A1254"/>
    <w:rsid w:val="002B2F9E"/>
    <w:rsid w:val="002C2993"/>
    <w:rsid w:val="002D0A44"/>
    <w:rsid w:val="00303714"/>
    <w:rsid w:val="0030535B"/>
    <w:rsid w:val="00311902"/>
    <w:rsid w:val="00326F90"/>
    <w:rsid w:val="0034302A"/>
    <w:rsid w:val="00347CDF"/>
    <w:rsid w:val="00355C26"/>
    <w:rsid w:val="00356090"/>
    <w:rsid w:val="00377DF0"/>
    <w:rsid w:val="003804D4"/>
    <w:rsid w:val="0038074D"/>
    <w:rsid w:val="00386DED"/>
    <w:rsid w:val="003A0A9A"/>
    <w:rsid w:val="003A2149"/>
    <w:rsid w:val="003A4BC0"/>
    <w:rsid w:val="003B077F"/>
    <w:rsid w:val="003B33B8"/>
    <w:rsid w:val="003F14B8"/>
    <w:rsid w:val="003F1E1F"/>
    <w:rsid w:val="00413C98"/>
    <w:rsid w:val="004821C9"/>
    <w:rsid w:val="004A4AF5"/>
    <w:rsid w:val="004A700A"/>
    <w:rsid w:val="004E6E82"/>
    <w:rsid w:val="00501118"/>
    <w:rsid w:val="00530B0C"/>
    <w:rsid w:val="00556699"/>
    <w:rsid w:val="005621E1"/>
    <w:rsid w:val="00567092"/>
    <w:rsid w:val="00584CFF"/>
    <w:rsid w:val="005A0CC5"/>
    <w:rsid w:val="005B7FF3"/>
    <w:rsid w:val="005C3D9C"/>
    <w:rsid w:val="005D0591"/>
    <w:rsid w:val="005E0523"/>
    <w:rsid w:val="005F7F16"/>
    <w:rsid w:val="00613651"/>
    <w:rsid w:val="00625CE7"/>
    <w:rsid w:val="00680772"/>
    <w:rsid w:val="00685471"/>
    <w:rsid w:val="006A3DE7"/>
    <w:rsid w:val="006A4DF4"/>
    <w:rsid w:val="006B31E5"/>
    <w:rsid w:val="006E3D52"/>
    <w:rsid w:val="00707884"/>
    <w:rsid w:val="0072761A"/>
    <w:rsid w:val="00777DDD"/>
    <w:rsid w:val="007959DE"/>
    <w:rsid w:val="00796516"/>
    <w:rsid w:val="007A6701"/>
    <w:rsid w:val="008405B5"/>
    <w:rsid w:val="00847A96"/>
    <w:rsid w:val="00875F03"/>
    <w:rsid w:val="00877B94"/>
    <w:rsid w:val="00887A99"/>
    <w:rsid w:val="008C1957"/>
    <w:rsid w:val="008C1E74"/>
    <w:rsid w:val="00914E8D"/>
    <w:rsid w:val="0092784E"/>
    <w:rsid w:val="00931B0B"/>
    <w:rsid w:val="009423F9"/>
    <w:rsid w:val="00946D5E"/>
    <w:rsid w:val="00954A59"/>
    <w:rsid w:val="0096078D"/>
    <w:rsid w:val="00963C6F"/>
    <w:rsid w:val="009A62B9"/>
    <w:rsid w:val="009A7FC8"/>
    <w:rsid w:val="009B2ED0"/>
    <w:rsid w:val="009B6963"/>
    <w:rsid w:val="009D69C7"/>
    <w:rsid w:val="009E30C4"/>
    <w:rsid w:val="009E7F2C"/>
    <w:rsid w:val="009F4555"/>
    <w:rsid w:val="009F69BE"/>
    <w:rsid w:val="00A06A5D"/>
    <w:rsid w:val="00A15309"/>
    <w:rsid w:val="00A26A54"/>
    <w:rsid w:val="00A42BF1"/>
    <w:rsid w:val="00A507A9"/>
    <w:rsid w:val="00A53589"/>
    <w:rsid w:val="00A7097C"/>
    <w:rsid w:val="00AA1D8D"/>
    <w:rsid w:val="00AA6BBC"/>
    <w:rsid w:val="00AD797E"/>
    <w:rsid w:val="00B35C58"/>
    <w:rsid w:val="00B47730"/>
    <w:rsid w:val="00B74BC4"/>
    <w:rsid w:val="00BD6E08"/>
    <w:rsid w:val="00C02F15"/>
    <w:rsid w:val="00C0424C"/>
    <w:rsid w:val="00C23238"/>
    <w:rsid w:val="00CB0664"/>
    <w:rsid w:val="00CB2D78"/>
    <w:rsid w:val="00CE0120"/>
    <w:rsid w:val="00D04668"/>
    <w:rsid w:val="00D35261"/>
    <w:rsid w:val="00D65DF0"/>
    <w:rsid w:val="00D67654"/>
    <w:rsid w:val="00D9527B"/>
    <w:rsid w:val="00D97EED"/>
    <w:rsid w:val="00DA0912"/>
    <w:rsid w:val="00DB25CE"/>
    <w:rsid w:val="00DB4186"/>
    <w:rsid w:val="00DE655C"/>
    <w:rsid w:val="00E3206D"/>
    <w:rsid w:val="00E423FC"/>
    <w:rsid w:val="00E5287A"/>
    <w:rsid w:val="00E77D25"/>
    <w:rsid w:val="00E808F8"/>
    <w:rsid w:val="00E9538B"/>
    <w:rsid w:val="00EA734F"/>
    <w:rsid w:val="00EE02DD"/>
    <w:rsid w:val="00EE3B92"/>
    <w:rsid w:val="00F05929"/>
    <w:rsid w:val="00F05ECC"/>
    <w:rsid w:val="00F1018A"/>
    <w:rsid w:val="00F14416"/>
    <w:rsid w:val="00F32FE6"/>
    <w:rsid w:val="00F374A1"/>
    <w:rsid w:val="00F47BCD"/>
    <w:rsid w:val="00F8284C"/>
    <w:rsid w:val="00F85415"/>
    <w:rsid w:val="00F951F4"/>
    <w:rsid w:val="00FA6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B32DB"/>
  <w14:defaultImageDpi w14:val="300"/>
  <w15:docId w15:val="{586E681E-4963-4CAC-99A0-07DB04B7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9423F9"/>
    <w:rPr>
      <w:color w:val="0000FF" w:themeColor="hyperlink"/>
      <w:u w:val="single"/>
    </w:rPr>
  </w:style>
  <w:style w:type="paragraph" w:styleId="TOC1">
    <w:name w:val="toc 1"/>
    <w:basedOn w:val="a1"/>
    <w:next w:val="a1"/>
    <w:autoRedefine/>
    <w:uiPriority w:val="39"/>
    <w:unhideWhenUsed/>
    <w:rsid w:val="009E7F2C"/>
    <w:pPr>
      <w:tabs>
        <w:tab w:val="right" w:leader="dot" w:pos="9062"/>
      </w:tabs>
      <w:spacing w:after="100"/>
    </w:pPr>
    <w:rPr>
      <w:rFonts w:cstheme="majorHAnsi"/>
      <w:noProof/>
    </w:rPr>
  </w:style>
  <w:style w:type="paragraph" w:styleId="TOC2">
    <w:name w:val="toc 2"/>
    <w:basedOn w:val="a1"/>
    <w:next w:val="a1"/>
    <w:autoRedefine/>
    <w:uiPriority w:val="39"/>
    <w:unhideWhenUsed/>
    <w:rsid w:val="00F8284C"/>
    <w:pPr>
      <w:spacing w:after="100"/>
      <w:ind w:left="220"/>
    </w:pPr>
  </w:style>
  <w:style w:type="paragraph" w:styleId="TOC3">
    <w:name w:val="toc 3"/>
    <w:basedOn w:val="a1"/>
    <w:next w:val="a1"/>
    <w:autoRedefine/>
    <w:uiPriority w:val="39"/>
    <w:unhideWhenUsed/>
    <w:rsid w:val="00DE655C"/>
    <w:pPr>
      <w:tabs>
        <w:tab w:val="right" w:leader="dot" w:pos="9062"/>
      </w:tabs>
      <w:spacing w:after="100"/>
      <w:ind w:left="440"/>
    </w:pPr>
    <w:rPr>
      <w:rFonts w:cstheme="majorHAnsi"/>
      <w:noProof/>
    </w:rPr>
  </w:style>
  <w:style w:type="character" w:styleId="affa">
    <w:name w:val="Unresolved Mention"/>
    <w:basedOn w:val="a2"/>
    <w:uiPriority w:val="99"/>
    <w:semiHidden/>
    <w:unhideWhenUsed/>
    <w:rsid w:val="009F69BE"/>
    <w:rPr>
      <w:color w:val="605E5C"/>
      <w:shd w:val="clear" w:color="auto" w:fill="E1DFDD"/>
    </w:rPr>
  </w:style>
  <w:style w:type="character" w:styleId="affb">
    <w:name w:val="annotation reference"/>
    <w:basedOn w:val="a2"/>
    <w:uiPriority w:val="99"/>
    <w:semiHidden/>
    <w:unhideWhenUsed/>
    <w:rsid w:val="00796516"/>
    <w:rPr>
      <w:sz w:val="16"/>
      <w:szCs w:val="16"/>
    </w:rPr>
  </w:style>
  <w:style w:type="paragraph" w:styleId="affc">
    <w:name w:val="annotation text"/>
    <w:basedOn w:val="a1"/>
    <w:link w:val="affd"/>
    <w:uiPriority w:val="99"/>
    <w:unhideWhenUsed/>
    <w:rsid w:val="00796516"/>
    <w:pPr>
      <w:bidi/>
      <w:spacing w:after="160" w:line="240" w:lineRule="auto"/>
    </w:pPr>
    <w:rPr>
      <w:rFonts w:asciiTheme="minorHAnsi" w:eastAsiaTheme="minorHAnsi" w:hAnsiTheme="minorHAnsi"/>
      <w:kern w:val="2"/>
      <w:sz w:val="20"/>
      <w:szCs w:val="20"/>
      <w:lang w:bidi="he-IL"/>
      <w14:ligatures w14:val="standardContextual"/>
    </w:rPr>
  </w:style>
  <w:style w:type="character" w:customStyle="1" w:styleId="affd">
    <w:name w:val="טקסט הערה תו"/>
    <w:basedOn w:val="a2"/>
    <w:link w:val="affc"/>
    <w:uiPriority w:val="99"/>
    <w:rsid w:val="00796516"/>
    <w:rPr>
      <w:rFonts w:eastAsiaTheme="minorHAnsi"/>
      <w:kern w:val="2"/>
      <w:sz w:val="20"/>
      <w:szCs w:val="20"/>
      <w:lang w:bidi="he-IL"/>
      <w14:ligatures w14:val="standardContextual"/>
    </w:rPr>
  </w:style>
  <w:style w:type="paragraph" w:styleId="NormalWeb">
    <w:name w:val="Normal (Web)"/>
    <w:basedOn w:val="a1"/>
    <w:uiPriority w:val="99"/>
    <w:unhideWhenUsed/>
    <w:rsid w:val="003804D4"/>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OC4">
    <w:name w:val="toc 4"/>
    <w:basedOn w:val="a1"/>
    <w:next w:val="a1"/>
    <w:autoRedefine/>
    <w:uiPriority w:val="39"/>
    <w:unhideWhenUsed/>
    <w:rsid w:val="00D04668"/>
    <w:pPr>
      <w:spacing w:after="100" w:line="278" w:lineRule="auto"/>
      <w:ind w:left="720"/>
    </w:pPr>
    <w:rPr>
      <w:rFonts w:asciiTheme="minorHAnsi" w:eastAsiaTheme="minorEastAsia" w:hAnsiTheme="minorHAnsi"/>
      <w:kern w:val="2"/>
      <w:sz w:val="24"/>
      <w:szCs w:val="24"/>
      <w:lang w:bidi="he-IL"/>
      <w14:ligatures w14:val="standardContextual"/>
    </w:rPr>
  </w:style>
  <w:style w:type="paragraph" w:styleId="TOC5">
    <w:name w:val="toc 5"/>
    <w:basedOn w:val="a1"/>
    <w:next w:val="a1"/>
    <w:autoRedefine/>
    <w:uiPriority w:val="39"/>
    <w:unhideWhenUsed/>
    <w:rsid w:val="00D04668"/>
    <w:pPr>
      <w:spacing w:after="100" w:line="278" w:lineRule="auto"/>
      <w:ind w:left="960"/>
    </w:pPr>
    <w:rPr>
      <w:rFonts w:asciiTheme="minorHAnsi" w:eastAsiaTheme="minorEastAsia" w:hAnsiTheme="minorHAnsi"/>
      <w:kern w:val="2"/>
      <w:sz w:val="24"/>
      <w:szCs w:val="24"/>
      <w:lang w:bidi="he-IL"/>
      <w14:ligatures w14:val="standardContextual"/>
    </w:rPr>
  </w:style>
  <w:style w:type="paragraph" w:styleId="TOC6">
    <w:name w:val="toc 6"/>
    <w:basedOn w:val="a1"/>
    <w:next w:val="a1"/>
    <w:autoRedefine/>
    <w:uiPriority w:val="39"/>
    <w:unhideWhenUsed/>
    <w:rsid w:val="00D04668"/>
    <w:pPr>
      <w:spacing w:after="100" w:line="278" w:lineRule="auto"/>
      <w:ind w:left="1200"/>
    </w:pPr>
    <w:rPr>
      <w:rFonts w:asciiTheme="minorHAnsi" w:eastAsiaTheme="minorEastAsia" w:hAnsiTheme="minorHAnsi"/>
      <w:kern w:val="2"/>
      <w:sz w:val="24"/>
      <w:szCs w:val="24"/>
      <w:lang w:bidi="he-IL"/>
      <w14:ligatures w14:val="standardContextual"/>
    </w:rPr>
  </w:style>
  <w:style w:type="paragraph" w:styleId="TOC7">
    <w:name w:val="toc 7"/>
    <w:basedOn w:val="a1"/>
    <w:next w:val="a1"/>
    <w:autoRedefine/>
    <w:uiPriority w:val="39"/>
    <w:unhideWhenUsed/>
    <w:rsid w:val="00D04668"/>
    <w:pPr>
      <w:spacing w:after="100" w:line="278" w:lineRule="auto"/>
      <w:ind w:left="1440"/>
    </w:pPr>
    <w:rPr>
      <w:rFonts w:asciiTheme="minorHAnsi" w:eastAsiaTheme="minorEastAsia" w:hAnsiTheme="minorHAnsi"/>
      <w:kern w:val="2"/>
      <w:sz w:val="24"/>
      <w:szCs w:val="24"/>
      <w:lang w:bidi="he-IL"/>
      <w14:ligatures w14:val="standardContextual"/>
    </w:rPr>
  </w:style>
  <w:style w:type="paragraph" w:styleId="TOC8">
    <w:name w:val="toc 8"/>
    <w:basedOn w:val="a1"/>
    <w:next w:val="a1"/>
    <w:autoRedefine/>
    <w:uiPriority w:val="39"/>
    <w:unhideWhenUsed/>
    <w:rsid w:val="00D04668"/>
    <w:pPr>
      <w:spacing w:after="100" w:line="278" w:lineRule="auto"/>
      <w:ind w:left="1680"/>
    </w:pPr>
    <w:rPr>
      <w:rFonts w:asciiTheme="minorHAnsi" w:eastAsiaTheme="minorEastAsia" w:hAnsiTheme="minorHAnsi"/>
      <w:kern w:val="2"/>
      <w:sz w:val="24"/>
      <w:szCs w:val="24"/>
      <w:lang w:bidi="he-IL"/>
      <w14:ligatures w14:val="standardContextual"/>
    </w:rPr>
  </w:style>
  <w:style w:type="paragraph" w:styleId="TOC9">
    <w:name w:val="toc 9"/>
    <w:basedOn w:val="a1"/>
    <w:next w:val="a1"/>
    <w:autoRedefine/>
    <w:uiPriority w:val="39"/>
    <w:unhideWhenUsed/>
    <w:rsid w:val="00D04668"/>
    <w:pPr>
      <w:spacing w:after="100" w:line="278" w:lineRule="auto"/>
      <w:ind w:left="1920"/>
    </w:pPr>
    <w:rPr>
      <w:rFonts w:asciiTheme="minorHAnsi" w:eastAsiaTheme="minorEastAsia" w:hAnsiTheme="minorHAnsi"/>
      <w:kern w:val="2"/>
      <w:sz w:val="24"/>
      <w:szCs w:val="24"/>
      <w:lang w:bidi="he-IL"/>
      <w14:ligatures w14:val="standardContextual"/>
    </w:rPr>
  </w:style>
  <w:style w:type="paragraph" w:styleId="affe">
    <w:name w:val="annotation subject"/>
    <w:basedOn w:val="affc"/>
    <w:next w:val="affc"/>
    <w:link w:val="afff"/>
    <w:uiPriority w:val="99"/>
    <w:semiHidden/>
    <w:unhideWhenUsed/>
    <w:rsid w:val="003A4BC0"/>
    <w:pPr>
      <w:bidi w:val="0"/>
      <w:spacing w:after="200"/>
    </w:pPr>
    <w:rPr>
      <w:rFonts w:ascii="Calibri" w:eastAsia="Calibri" w:hAnsi="Calibri"/>
      <w:b/>
      <w:bCs/>
      <w:kern w:val="0"/>
      <w:lang w:bidi="ar-SA"/>
      <w14:ligatures w14:val="none"/>
    </w:rPr>
  </w:style>
  <w:style w:type="character" w:customStyle="1" w:styleId="afff">
    <w:name w:val="נושא הערה תו"/>
    <w:basedOn w:val="affd"/>
    <w:link w:val="affe"/>
    <w:uiPriority w:val="99"/>
    <w:semiHidden/>
    <w:rsid w:val="003A4BC0"/>
    <w:rPr>
      <w:rFonts w:ascii="Calibri" w:eastAsia="Calibri" w:hAnsi="Calibri"/>
      <w:b/>
      <w:bCs/>
      <w:kern w:val="2"/>
      <w:sz w:val="20"/>
      <w:szCs w:val="20"/>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com/think/topics/artificial-intelligence" TargetMode="External"/><Relationship Id="rId21" Type="http://schemas.openxmlformats.org/officeDocument/2006/relationships/hyperlink" Target="https://www.ncbi.nlm.nih.gov/pmc/articles/PMC11047988/" TargetMode="External"/><Relationship Id="rId42" Type="http://schemas.openxmlformats.org/officeDocument/2006/relationships/hyperlink" Target="https://journals.plos.org/digitalhealth/article?id=10.1371/journal.pdig.0000198" TargetMode="External"/><Relationship Id="rId47" Type="http://schemas.openxmlformats.org/officeDocument/2006/relationships/hyperlink" Target="mailto:Bar.Matzliah@e.braude.ac.il" TargetMode="External"/><Relationship Id="rId63" Type="http://schemas.openxmlformats.org/officeDocument/2006/relationships/hyperlink" Target="mailto:Randa.Assadi@e.braude.ac.il" TargetMode="External"/><Relationship Id="rId68" Type="http://schemas.openxmlformats.org/officeDocument/2006/relationships/hyperlink" Target="https://firebase.google.com/docs/functions%20" TargetMode="External"/><Relationship Id="rId84" Type="http://schemas.openxmlformats.org/officeDocument/2006/relationships/footer" Target="footer1.xml"/><Relationship Id="rId16" Type="http://schemas.openxmlformats.org/officeDocument/2006/relationships/hyperlink" Target="https://www.who.int/" TargetMode="External"/><Relationship Id="rId11" Type="http://schemas.openxmlformats.org/officeDocument/2006/relationships/hyperlink" Target="https://github.com/BarBitton/Capstone" TargetMode="External"/><Relationship Id="rId32" Type="http://schemas.openxmlformats.org/officeDocument/2006/relationships/hyperlink" Target="https://www.epicshare.org/share-and-learn/small-babies-grow-stronger-with-improved-nutrition-monitoring" TargetMode="External"/><Relationship Id="rId37" Type="http://schemas.openxmlformats.org/officeDocument/2006/relationships/hyperlink" Target="https://www.ncbi.nlm.nih.gov/pmc/articles/PMC6528438/" TargetMode="External"/><Relationship Id="rId53" Type="http://schemas.openxmlformats.org/officeDocument/2006/relationships/image" Target="media/image6.png"/><Relationship Id="rId58" Type="http://schemas.openxmlformats.org/officeDocument/2006/relationships/image" Target="media/image11.png"/><Relationship Id="rId74" Type="http://schemas.openxmlformats.org/officeDocument/2006/relationships/hyperlink" Target="https://ai.google.dev/%20" TargetMode="External"/><Relationship Id="rId79" Type="http://schemas.openxmlformats.org/officeDocument/2006/relationships/hyperlink" Target="https://www.npmjs.com/package/dotenv%20" TargetMode="External"/><Relationship Id="rId5" Type="http://schemas.openxmlformats.org/officeDocument/2006/relationships/webSettings" Target="webSettings.xml"/><Relationship Id="rId19" Type="http://schemas.openxmlformats.org/officeDocument/2006/relationships/hyperlink" Target="https://pmc.ncbi.nlm.nih.gov/articles/PMC8826344/" TargetMode="External"/><Relationship Id="rId14" Type="http://schemas.openxmlformats.org/officeDocument/2006/relationships/hyperlink" Target="https://www.nationwidechildrens.org/conditions/failure-to-thrive?utm" TargetMode="External"/><Relationship Id="rId22" Type="http://schemas.openxmlformats.org/officeDocument/2006/relationships/hyperlink" Target="https://www.nationwidechildrens.org/conditions/failure-to-thrive?utm" TargetMode="External"/><Relationship Id="rId27" Type="http://schemas.openxmlformats.org/officeDocument/2006/relationships/image" Target="media/image2.png"/><Relationship Id="rId30" Type="http://schemas.openxmlformats.org/officeDocument/2006/relationships/hyperlink" Target="https://www.ibm.com/think/topics/artificial-intelligence" TargetMode="External"/><Relationship Id="rId35" Type="http://schemas.openxmlformats.org/officeDocument/2006/relationships/hyperlink" Target="https://www.ncbi.nlm.nih.gov/pmc/articles/PMC11047988/" TargetMode="External"/><Relationship Id="rId43" Type="http://schemas.openxmlformats.org/officeDocument/2006/relationships/hyperlink" Target="https://www.psu.edu/news/information-sciences-and-technology/story/improving-efficiency-reliability-ai-medical-summarization" TargetMode="External"/><Relationship Id="rId48" Type="http://schemas.openxmlformats.org/officeDocument/2006/relationships/hyperlink" Target="mailto:Randa.Assadi@e.braude.ac.il" TargetMode="External"/><Relationship Id="rId56" Type="http://schemas.openxmlformats.org/officeDocument/2006/relationships/image" Target="media/image9.png"/><Relationship Id="rId64" Type="http://schemas.openxmlformats.org/officeDocument/2006/relationships/hyperlink" Target="https://github.com/BarBitton/Capstone" TargetMode="External"/><Relationship Id="rId69" Type="http://schemas.openxmlformats.org/officeDocument/2006/relationships/hyperlink" Target="https://firebase.google.com/docs/emulator-suite%20" TargetMode="External"/><Relationship Id="rId77" Type="http://schemas.openxmlformats.org/officeDocument/2006/relationships/hyperlink" Target="https://www.npmjs.com/package/xlsx%20" TargetMode="External"/><Relationship Id="rId8" Type="http://schemas.openxmlformats.org/officeDocument/2006/relationships/image" Target="media/image1.png"/><Relationship Id="rId51" Type="http://schemas.openxmlformats.org/officeDocument/2006/relationships/image" Target="media/image4.png"/><Relationship Id="rId72" Type="http://schemas.openxmlformats.org/officeDocument/2006/relationships/hyperlink" Target="https://nodejs.org/en/docs%20" TargetMode="External"/><Relationship Id="rId80" Type="http://schemas.openxmlformats.org/officeDocument/2006/relationships/hyperlink" Target="https://www.npmjs.com/package/node-fetch%20"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capstonephaseb-ftt.web.app/" TargetMode="External"/><Relationship Id="rId17" Type="http://schemas.openxmlformats.org/officeDocument/2006/relationships/hyperlink" Target="https://www.nationwidechildrens.org/conditions/failure-to-thrive?utm" TargetMode="External"/><Relationship Id="rId25" Type="http://schemas.openxmlformats.org/officeDocument/2006/relationships/hyperlink" Target="https://www.ncbi.nlm.nih.gov/pmc/articles/PMC9074854/" TargetMode="External"/><Relationship Id="rId33" Type="http://schemas.openxmlformats.org/officeDocument/2006/relationships/hyperlink" Target="https://www.ncbi.nlm.nih.gov/pmc/articles/PMC6815511" TargetMode="External"/><Relationship Id="rId38" Type="http://schemas.openxmlformats.org/officeDocument/2006/relationships/hyperlink" Target="https://www.ncbi.nlm.nih.gov/pmc/articles/PMC9074854/" TargetMode="External"/><Relationship Id="rId46" Type="http://schemas.openxmlformats.org/officeDocument/2006/relationships/hyperlink" Target="https://www.who.int/" TargetMode="External"/><Relationship Id="rId59" Type="http://schemas.openxmlformats.org/officeDocument/2006/relationships/image" Target="media/image12.png"/><Relationship Id="rId67" Type="http://schemas.openxmlformats.org/officeDocument/2006/relationships/hyperlink" Target="https://firebase.google.com/docs/hosting%20" TargetMode="External"/><Relationship Id="rId20" Type="http://schemas.openxmlformats.org/officeDocument/2006/relationships/hyperlink" Target="https://bmcmedinformdecismak.biomedcentral.com/articles/10.1186/s12911-020-01352-2" TargetMode="External"/><Relationship Id="rId41" Type="http://schemas.openxmlformats.org/officeDocument/2006/relationships/hyperlink" Target="https://www.microsoft.com/en-us/research/publication/capabilities-of-gpt-4-on-medical-challenge-problems/" TargetMode="External"/><Relationship Id="rId54" Type="http://schemas.openxmlformats.org/officeDocument/2006/relationships/image" Target="media/image7.png"/><Relationship Id="rId62" Type="http://schemas.openxmlformats.org/officeDocument/2006/relationships/hyperlink" Target="mailto:Bar.Matzliah@e.braude.ac.il" TargetMode="External"/><Relationship Id="rId70" Type="http://schemas.openxmlformats.org/officeDocument/2006/relationships/hyperlink" Target="https://firebase.google.com/docs/firestore%20" TargetMode="External"/><Relationship Id="rId75" Type="http://schemas.openxmlformats.org/officeDocument/2006/relationships/hyperlink" Target="https://www.npmjs.com/package/@google/generative-ai%20" TargetMode="External"/><Relationship Id="rId83" Type="http://schemas.openxmlformats.org/officeDocument/2006/relationships/hyperlink" Target="https://doi.org/10.1002/sim.47801113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dc.gov/index.html" TargetMode="External"/><Relationship Id="rId23" Type="http://schemas.openxmlformats.org/officeDocument/2006/relationships/hyperlink" Target="https://journals.plos.org/digitalhealth/article?id=10.1371/journal.pdig.0000198" TargetMode="External"/><Relationship Id="rId28" Type="http://schemas.openxmlformats.org/officeDocument/2006/relationships/image" Target="media/image3.jpeg"/><Relationship Id="rId36" Type="http://schemas.openxmlformats.org/officeDocument/2006/relationships/hyperlink" Target="https://www.ncbi.nlm.nih.gov/pmc/articles/PMC11941653/" TargetMode="External"/><Relationship Id="rId49" Type="http://schemas.openxmlformats.org/officeDocument/2006/relationships/hyperlink" Target="https://github.com/BarBitton/Capstone" TargetMode="External"/><Relationship Id="rId57" Type="http://schemas.openxmlformats.org/officeDocument/2006/relationships/image" Target="media/image10.png"/><Relationship Id="rId10" Type="http://schemas.openxmlformats.org/officeDocument/2006/relationships/hyperlink" Target="mailto:Randa.Assadi@e.braude.ac.il" TargetMode="External"/><Relationship Id="rId31" Type="http://schemas.openxmlformats.org/officeDocument/2006/relationships/hyperlink" Target="https://www.nationwidechildrens.org/conditions/failure-to-thrive?utm" TargetMode="External"/><Relationship Id="rId44" Type="http://schemas.openxmlformats.org/officeDocument/2006/relationships/hyperlink" Target="https://pmc.ncbi.nlm.nih.gov/articles/PMC8826344/" TargetMode="External"/><Relationship Id="rId52" Type="http://schemas.openxmlformats.org/officeDocument/2006/relationships/image" Target="media/image5.png"/><Relationship Id="rId60" Type="http://schemas.openxmlformats.org/officeDocument/2006/relationships/image" Target="media/image13.png"/><Relationship Id="rId65" Type="http://schemas.openxmlformats.org/officeDocument/2006/relationships/hyperlink" Target="https://capstonephaseb-ftt.web.app/" TargetMode="External"/><Relationship Id="rId73" Type="http://schemas.openxmlformats.org/officeDocument/2006/relationships/hyperlink" Target="https://expressjs.com/%20" TargetMode="External"/><Relationship Id="rId78" Type="http://schemas.openxmlformats.org/officeDocument/2006/relationships/hyperlink" Target="https://www.npmjs.com/package/csv-parse%20" TargetMode="External"/><Relationship Id="rId81" Type="http://schemas.openxmlformats.org/officeDocument/2006/relationships/hyperlink" Target="https://www.chartjs.org/docs/latest/%2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ar.Matzliah@e.braude.ac.il" TargetMode="External"/><Relationship Id="rId13" Type="http://schemas.openxmlformats.org/officeDocument/2006/relationships/hyperlink" Target="https://www.nationwidechildrens.org/conditions/failure-to-thrive" TargetMode="External"/><Relationship Id="rId18" Type="http://schemas.openxmlformats.org/officeDocument/2006/relationships/hyperlink" Target="https://journals.plos.org/digitalhealth/article?id=10.1371/journal.pdig.0000198" TargetMode="External"/><Relationship Id="rId39" Type="http://schemas.openxmlformats.org/officeDocument/2006/relationships/hyperlink" Target="https://bmcmedinformdecismak.biomedcentral.com/articles/10.1186/s12911-020-01352-2" TargetMode="External"/><Relationship Id="rId34" Type="http://schemas.openxmlformats.org/officeDocument/2006/relationships/hyperlink" Target="https://empeek.com/insights/epic-vs-cerner" TargetMode="External"/><Relationship Id="rId50" Type="http://schemas.openxmlformats.org/officeDocument/2006/relationships/hyperlink" Target="https://capstonephaseb-ftt.web.app/" TargetMode="External"/><Relationship Id="rId55" Type="http://schemas.openxmlformats.org/officeDocument/2006/relationships/image" Target="media/image8.png"/><Relationship Id="rId76" Type="http://schemas.openxmlformats.org/officeDocument/2006/relationships/hyperlink" Target="https://www.npmjs.com/package/pdf-parse%20" TargetMode="External"/><Relationship Id="rId7" Type="http://schemas.openxmlformats.org/officeDocument/2006/relationships/endnotes" Target="endnotes.xml"/><Relationship Id="rId71" Type="http://schemas.openxmlformats.org/officeDocument/2006/relationships/hyperlink" Target="https://firebase.google.com/docs/firestore/security/get-started%20" TargetMode="External"/><Relationship Id="rId2" Type="http://schemas.openxmlformats.org/officeDocument/2006/relationships/numbering" Target="numbering.xml"/><Relationship Id="rId29" Type="http://schemas.openxmlformats.org/officeDocument/2006/relationships/hyperlink" Target="https://www.nationwidechildrens.org/conditions/failure-to-thrive" TargetMode="External"/><Relationship Id="rId24" Type="http://schemas.openxmlformats.org/officeDocument/2006/relationships/hyperlink" Target="https://www.ncbi.nlm.nih.gov/pmc/articles/PMC11941653/" TargetMode="External"/><Relationship Id="rId40" Type="http://schemas.openxmlformats.org/officeDocument/2006/relationships/hyperlink" Target="https://www.johnsnowlabs.com/clinical-nlp/" TargetMode="External"/><Relationship Id="rId45" Type="http://schemas.openxmlformats.org/officeDocument/2006/relationships/hyperlink" Target="https://arxiv.org/abs/2005.14165" TargetMode="External"/><Relationship Id="rId66" Type="http://schemas.openxmlformats.org/officeDocument/2006/relationships/hyperlink" Target="https://firebase.google.com/docs%20" TargetMode="External"/><Relationship Id="rId87" Type="http://schemas.openxmlformats.org/officeDocument/2006/relationships/theme" Target="theme/theme1.xml"/><Relationship Id="rId61" Type="http://schemas.openxmlformats.org/officeDocument/2006/relationships/image" Target="media/image14.png"/><Relationship Id="rId82" Type="http://schemas.openxmlformats.org/officeDocument/2006/relationships/hyperlink" Target="https://www.cdc.gov/growth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41</Pages>
  <Words>10304</Words>
  <Characters>58737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Yehuda Bitton</cp:lastModifiedBy>
  <cp:revision>51</cp:revision>
  <dcterms:created xsi:type="dcterms:W3CDTF">2026-02-03T21:51:00Z</dcterms:created>
  <dcterms:modified xsi:type="dcterms:W3CDTF">2026-02-04T20:00:00Z</dcterms:modified>
  <cp:category/>
</cp:coreProperties>
</file>