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F-SW2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domain-name ipege.local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vlan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ip address 172.20.0.251 255.255.240.0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username ansible privilege 15 secret ansibleipege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username manage privilege 15 secret management9654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spanning-tree mode rapid-pvst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interface FastEthernet0/23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channel-group 1 mode 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 FastEthernet0/24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channel-group 1 mode 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interface GigabitEthernet0/1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login local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