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4126E" w14:textId="1E37222C" w:rsidR="00A57E68" w:rsidRDefault="00000000">
      <w:pPr>
        <w:pStyle w:val="Nagwek1"/>
      </w:pPr>
      <w:bookmarkStart w:id="0" w:name="Xb84b4891b4f11078e6661f4a99e18f89509c4ba"/>
      <w:bookmarkStart w:id="1" w:name="_Toc200981990"/>
      <w:r>
        <w:t>Software Functionalities Documentation</w:t>
      </w:r>
      <w:bookmarkEnd w:id="1"/>
    </w:p>
    <w:sdt>
      <w:sdtPr>
        <w:rPr>
          <w:lang w:val="pl-PL"/>
        </w:rPr>
        <w:id w:val="1581635257"/>
        <w:docPartObj>
          <w:docPartGallery w:val="Table of Contents"/>
          <w:docPartUnique/>
        </w:docPartObj>
      </w:sdtPr>
      <w:sdtEndPr>
        <w:rPr>
          <w:rFonts w:asciiTheme="minorHAnsi" w:eastAsiaTheme="minorHAnsi" w:hAnsiTheme="minorHAnsi" w:cstheme="minorBidi"/>
          <w:b/>
          <w:bCs/>
          <w:color w:val="auto"/>
          <w:sz w:val="24"/>
          <w:szCs w:val="24"/>
          <w:lang w:val="en-US"/>
        </w:rPr>
      </w:sdtEndPr>
      <w:sdtContent>
        <w:p w14:paraId="4649CAD1" w14:textId="166472C6" w:rsidR="00F92D4D" w:rsidRDefault="00F92D4D">
          <w:pPr>
            <w:pStyle w:val="Nagwekspisutreci"/>
          </w:pPr>
          <w:proofErr w:type="spellStart"/>
          <w:r>
            <w:rPr>
              <w:lang w:val="pl-PL"/>
            </w:rPr>
            <w:t>Contents</w:t>
          </w:r>
          <w:proofErr w:type="spellEnd"/>
          <w:r>
            <w:rPr>
              <w:lang w:val="pl-PL"/>
            </w:rPr>
            <w:t xml:space="preserve"> </w:t>
          </w:r>
        </w:p>
        <w:p w14:paraId="4D13A114" w14:textId="098886DD" w:rsidR="00F92D4D" w:rsidRPr="00F92D4D" w:rsidRDefault="00F92D4D">
          <w:pPr>
            <w:pStyle w:val="Spistreci1"/>
            <w:tabs>
              <w:tab w:val="right" w:leader="dot" w:pos="9396"/>
            </w:tabs>
            <w:rPr>
              <w:rFonts w:eastAsiaTheme="minorEastAsia"/>
              <w:noProof/>
              <w:kern w:val="2"/>
              <w:lang w:val="pl-PL" w:eastAsia="pl-PL"/>
            </w:rPr>
          </w:pPr>
          <w:r>
            <w:fldChar w:fldCharType="begin"/>
          </w:r>
          <w:r>
            <w:instrText xml:space="preserve"> TOC \o "1-3" \h \z \u </w:instrText>
          </w:r>
          <w:r>
            <w:fldChar w:fldCharType="separate"/>
          </w:r>
          <w:hyperlink w:anchor="_Toc200981990" w:history="1">
            <w:r w:rsidRPr="005A0800">
              <w:rPr>
                <w:rStyle w:val="Hipercze"/>
                <w:noProof/>
              </w:rPr>
              <w:t>Software Functionalities Documentation</w:t>
            </w:r>
            <w:r>
              <w:rPr>
                <w:noProof/>
                <w:webHidden/>
              </w:rPr>
              <w:tab/>
            </w:r>
            <w:r>
              <w:rPr>
                <w:noProof/>
                <w:webHidden/>
              </w:rPr>
              <w:fldChar w:fldCharType="begin"/>
            </w:r>
            <w:r>
              <w:rPr>
                <w:noProof/>
                <w:webHidden/>
              </w:rPr>
              <w:instrText xml:space="preserve"> PAGEREF _Toc200981990 \h </w:instrText>
            </w:r>
            <w:r>
              <w:rPr>
                <w:noProof/>
                <w:webHidden/>
              </w:rPr>
            </w:r>
            <w:r>
              <w:rPr>
                <w:noProof/>
                <w:webHidden/>
              </w:rPr>
              <w:fldChar w:fldCharType="separate"/>
            </w:r>
            <w:r>
              <w:rPr>
                <w:noProof/>
                <w:webHidden/>
              </w:rPr>
              <w:t>1</w:t>
            </w:r>
            <w:r>
              <w:rPr>
                <w:noProof/>
                <w:webHidden/>
              </w:rPr>
              <w:fldChar w:fldCharType="end"/>
            </w:r>
          </w:hyperlink>
        </w:p>
        <w:p w14:paraId="05176565" w14:textId="0B69B131" w:rsidR="00F92D4D" w:rsidRPr="00F92D4D" w:rsidRDefault="00F92D4D">
          <w:pPr>
            <w:pStyle w:val="Spistreci2"/>
            <w:tabs>
              <w:tab w:val="right" w:leader="dot" w:pos="9396"/>
            </w:tabs>
            <w:rPr>
              <w:rFonts w:eastAsiaTheme="minorEastAsia"/>
              <w:noProof/>
              <w:kern w:val="2"/>
              <w:lang w:val="pl-PL" w:eastAsia="pl-PL"/>
            </w:rPr>
          </w:pPr>
          <w:hyperlink w:anchor="_Toc200981991" w:history="1">
            <w:r w:rsidRPr="005A0800">
              <w:rPr>
                <w:rStyle w:val="Hipercze"/>
                <w:noProof/>
              </w:rPr>
              <w:t>Overview</w:t>
            </w:r>
            <w:r>
              <w:rPr>
                <w:noProof/>
                <w:webHidden/>
              </w:rPr>
              <w:tab/>
            </w:r>
            <w:r>
              <w:rPr>
                <w:noProof/>
                <w:webHidden/>
              </w:rPr>
              <w:fldChar w:fldCharType="begin"/>
            </w:r>
            <w:r>
              <w:rPr>
                <w:noProof/>
                <w:webHidden/>
              </w:rPr>
              <w:instrText xml:space="preserve"> PAGEREF _Toc200981991 \h </w:instrText>
            </w:r>
            <w:r>
              <w:rPr>
                <w:noProof/>
                <w:webHidden/>
              </w:rPr>
            </w:r>
            <w:r>
              <w:rPr>
                <w:noProof/>
                <w:webHidden/>
              </w:rPr>
              <w:fldChar w:fldCharType="separate"/>
            </w:r>
            <w:r>
              <w:rPr>
                <w:noProof/>
                <w:webHidden/>
              </w:rPr>
              <w:t>1</w:t>
            </w:r>
            <w:r>
              <w:rPr>
                <w:noProof/>
                <w:webHidden/>
              </w:rPr>
              <w:fldChar w:fldCharType="end"/>
            </w:r>
          </w:hyperlink>
        </w:p>
        <w:p w14:paraId="6D998118" w14:textId="7A53AED0" w:rsidR="00F92D4D" w:rsidRPr="00F92D4D" w:rsidRDefault="00F92D4D">
          <w:pPr>
            <w:pStyle w:val="Spistreci2"/>
            <w:tabs>
              <w:tab w:val="right" w:leader="dot" w:pos="9396"/>
            </w:tabs>
            <w:rPr>
              <w:rFonts w:eastAsiaTheme="minorEastAsia"/>
              <w:noProof/>
              <w:kern w:val="2"/>
              <w:lang w:val="pl-PL" w:eastAsia="pl-PL"/>
            </w:rPr>
          </w:pPr>
          <w:hyperlink w:anchor="_Toc200981992" w:history="1">
            <w:r w:rsidRPr="005A0800">
              <w:rPr>
                <w:rStyle w:val="Hipercze"/>
                <w:noProof/>
              </w:rPr>
              <w:t>Detailed Functionalities</w:t>
            </w:r>
            <w:r>
              <w:rPr>
                <w:noProof/>
                <w:webHidden/>
              </w:rPr>
              <w:tab/>
            </w:r>
            <w:r>
              <w:rPr>
                <w:noProof/>
                <w:webHidden/>
              </w:rPr>
              <w:fldChar w:fldCharType="begin"/>
            </w:r>
            <w:r>
              <w:rPr>
                <w:noProof/>
                <w:webHidden/>
              </w:rPr>
              <w:instrText xml:space="preserve"> PAGEREF _Toc200981992 \h </w:instrText>
            </w:r>
            <w:r>
              <w:rPr>
                <w:noProof/>
                <w:webHidden/>
              </w:rPr>
            </w:r>
            <w:r>
              <w:rPr>
                <w:noProof/>
                <w:webHidden/>
              </w:rPr>
              <w:fldChar w:fldCharType="separate"/>
            </w:r>
            <w:r>
              <w:rPr>
                <w:noProof/>
                <w:webHidden/>
              </w:rPr>
              <w:t>1</w:t>
            </w:r>
            <w:r>
              <w:rPr>
                <w:noProof/>
                <w:webHidden/>
              </w:rPr>
              <w:fldChar w:fldCharType="end"/>
            </w:r>
          </w:hyperlink>
        </w:p>
        <w:p w14:paraId="34FA78C5" w14:textId="2B0F8CFD" w:rsidR="00F92D4D" w:rsidRPr="00F92D4D" w:rsidRDefault="00F92D4D">
          <w:pPr>
            <w:pStyle w:val="Spistreci3"/>
            <w:tabs>
              <w:tab w:val="right" w:leader="dot" w:pos="9396"/>
            </w:tabs>
            <w:rPr>
              <w:rFonts w:eastAsiaTheme="minorEastAsia"/>
              <w:noProof/>
              <w:kern w:val="2"/>
              <w:lang w:val="pl-PL" w:eastAsia="pl-PL"/>
            </w:rPr>
          </w:pPr>
          <w:hyperlink w:anchor="_Toc200981993" w:history="1">
            <w:r w:rsidRPr="005A0800">
              <w:rPr>
                <w:rStyle w:val="Hipercze"/>
                <w:noProof/>
              </w:rPr>
              <w:t>Kanban-Based Task Management</w:t>
            </w:r>
            <w:r>
              <w:rPr>
                <w:noProof/>
                <w:webHidden/>
              </w:rPr>
              <w:tab/>
            </w:r>
            <w:r>
              <w:rPr>
                <w:noProof/>
                <w:webHidden/>
              </w:rPr>
              <w:fldChar w:fldCharType="begin"/>
            </w:r>
            <w:r>
              <w:rPr>
                <w:noProof/>
                <w:webHidden/>
              </w:rPr>
              <w:instrText xml:space="preserve"> PAGEREF _Toc200981993 \h </w:instrText>
            </w:r>
            <w:r>
              <w:rPr>
                <w:noProof/>
                <w:webHidden/>
              </w:rPr>
            </w:r>
            <w:r>
              <w:rPr>
                <w:noProof/>
                <w:webHidden/>
              </w:rPr>
              <w:fldChar w:fldCharType="separate"/>
            </w:r>
            <w:r>
              <w:rPr>
                <w:noProof/>
                <w:webHidden/>
              </w:rPr>
              <w:t>1</w:t>
            </w:r>
            <w:r>
              <w:rPr>
                <w:noProof/>
                <w:webHidden/>
              </w:rPr>
              <w:fldChar w:fldCharType="end"/>
            </w:r>
          </w:hyperlink>
        </w:p>
        <w:p w14:paraId="07F7EB92" w14:textId="42D85D87" w:rsidR="00F92D4D" w:rsidRPr="00F92D4D" w:rsidRDefault="00F92D4D">
          <w:pPr>
            <w:pStyle w:val="Spistreci3"/>
            <w:tabs>
              <w:tab w:val="right" w:leader="dot" w:pos="9396"/>
            </w:tabs>
            <w:rPr>
              <w:rFonts w:eastAsiaTheme="minorEastAsia"/>
              <w:noProof/>
              <w:kern w:val="2"/>
              <w:lang w:val="pl-PL" w:eastAsia="pl-PL"/>
            </w:rPr>
          </w:pPr>
          <w:hyperlink w:anchor="_Toc200981994" w:history="1">
            <w:r w:rsidRPr="005A0800">
              <w:rPr>
                <w:rStyle w:val="Hipercze"/>
                <w:noProof/>
              </w:rPr>
              <w:t>Robust User Authentication</w:t>
            </w:r>
            <w:r>
              <w:rPr>
                <w:noProof/>
                <w:webHidden/>
              </w:rPr>
              <w:tab/>
            </w:r>
            <w:r>
              <w:rPr>
                <w:noProof/>
                <w:webHidden/>
              </w:rPr>
              <w:fldChar w:fldCharType="begin"/>
            </w:r>
            <w:r>
              <w:rPr>
                <w:noProof/>
                <w:webHidden/>
              </w:rPr>
              <w:instrText xml:space="preserve"> PAGEREF _Toc200981994 \h </w:instrText>
            </w:r>
            <w:r>
              <w:rPr>
                <w:noProof/>
                <w:webHidden/>
              </w:rPr>
            </w:r>
            <w:r>
              <w:rPr>
                <w:noProof/>
                <w:webHidden/>
              </w:rPr>
              <w:fldChar w:fldCharType="separate"/>
            </w:r>
            <w:r>
              <w:rPr>
                <w:noProof/>
                <w:webHidden/>
              </w:rPr>
              <w:t>1</w:t>
            </w:r>
            <w:r>
              <w:rPr>
                <w:noProof/>
                <w:webHidden/>
              </w:rPr>
              <w:fldChar w:fldCharType="end"/>
            </w:r>
          </w:hyperlink>
        </w:p>
        <w:p w14:paraId="4D14F6E3" w14:textId="7836D57B" w:rsidR="00F92D4D" w:rsidRPr="00F92D4D" w:rsidRDefault="00F92D4D">
          <w:pPr>
            <w:pStyle w:val="Spistreci3"/>
            <w:tabs>
              <w:tab w:val="right" w:leader="dot" w:pos="9396"/>
            </w:tabs>
            <w:rPr>
              <w:rFonts w:eastAsiaTheme="minorEastAsia"/>
              <w:noProof/>
              <w:kern w:val="2"/>
              <w:lang w:val="pl-PL" w:eastAsia="pl-PL"/>
            </w:rPr>
          </w:pPr>
          <w:hyperlink w:anchor="_Toc200981995" w:history="1">
            <w:r w:rsidRPr="005A0800">
              <w:rPr>
                <w:rStyle w:val="Hipercze"/>
                <w:noProof/>
              </w:rPr>
              <w:t>Project Administration</w:t>
            </w:r>
            <w:r>
              <w:rPr>
                <w:noProof/>
                <w:webHidden/>
              </w:rPr>
              <w:tab/>
            </w:r>
            <w:r>
              <w:rPr>
                <w:noProof/>
                <w:webHidden/>
              </w:rPr>
              <w:fldChar w:fldCharType="begin"/>
            </w:r>
            <w:r>
              <w:rPr>
                <w:noProof/>
                <w:webHidden/>
              </w:rPr>
              <w:instrText xml:space="preserve"> PAGEREF _Toc200981995 \h </w:instrText>
            </w:r>
            <w:r>
              <w:rPr>
                <w:noProof/>
                <w:webHidden/>
              </w:rPr>
            </w:r>
            <w:r>
              <w:rPr>
                <w:noProof/>
                <w:webHidden/>
              </w:rPr>
              <w:fldChar w:fldCharType="separate"/>
            </w:r>
            <w:r>
              <w:rPr>
                <w:noProof/>
                <w:webHidden/>
              </w:rPr>
              <w:t>1</w:t>
            </w:r>
            <w:r>
              <w:rPr>
                <w:noProof/>
                <w:webHidden/>
              </w:rPr>
              <w:fldChar w:fldCharType="end"/>
            </w:r>
          </w:hyperlink>
        </w:p>
        <w:p w14:paraId="38503ACE" w14:textId="684A9F9D" w:rsidR="00F92D4D" w:rsidRPr="00F92D4D" w:rsidRDefault="00F92D4D">
          <w:pPr>
            <w:pStyle w:val="Spistreci3"/>
            <w:tabs>
              <w:tab w:val="right" w:leader="dot" w:pos="9396"/>
            </w:tabs>
            <w:rPr>
              <w:rFonts w:eastAsiaTheme="minorEastAsia"/>
              <w:noProof/>
              <w:kern w:val="2"/>
              <w:lang w:val="pl-PL" w:eastAsia="pl-PL"/>
            </w:rPr>
          </w:pPr>
          <w:hyperlink w:anchor="_Toc200981996" w:history="1">
            <w:r w:rsidRPr="005A0800">
              <w:rPr>
                <w:rStyle w:val="Hipercze"/>
                <w:noProof/>
              </w:rPr>
              <w:t>Comprehensive Team Management</w:t>
            </w:r>
            <w:r>
              <w:rPr>
                <w:noProof/>
                <w:webHidden/>
              </w:rPr>
              <w:tab/>
            </w:r>
            <w:r>
              <w:rPr>
                <w:noProof/>
                <w:webHidden/>
              </w:rPr>
              <w:fldChar w:fldCharType="begin"/>
            </w:r>
            <w:r>
              <w:rPr>
                <w:noProof/>
                <w:webHidden/>
              </w:rPr>
              <w:instrText xml:space="preserve"> PAGEREF _Toc200981996 \h </w:instrText>
            </w:r>
            <w:r>
              <w:rPr>
                <w:noProof/>
                <w:webHidden/>
              </w:rPr>
            </w:r>
            <w:r>
              <w:rPr>
                <w:noProof/>
                <w:webHidden/>
              </w:rPr>
              <w:fldChar w:fldCharType="separate"/>
            </w:r>
            <w:r>
              <w:rPr>
                <w:noProof/>
                <w:webHidden/>
              </w:rPr>
              <w:t>2</w:t>
            </w:r>
            <w:r>
              <w:rPr>
                <w:noProof/>
                <w:webHidden/>
              </w:rPr>
              <w:fldChar w:fldCharType="end"/>
            </w:r>
          </w:hyperlink>
        </w:p>
        <w:p w14:paraId="78ECD097" w14:textId="79936F0D" w:rsidR="00F92D4D" w:rsidRPr="00F92D4D" w:rsidRDefault="00F92D4D">
          <w:pPr>
            <w:pStyle w:val="Spistreci3"/>
            <w:tabs>
              <w:tab w:val="right" w:leader="dot" w:pos="9396"/>
            </w:tabs>
            <w:rPr>
              <w:rFonts w:eastAsiaTheme="minorEastAsia"/>
              <w:noProof/>
              <w:kern w:val="2"/>
              <w:lang w:val="pl-PL" w:eastAsia="pl-PL"/>
            </w:rPr>
          </w:pPr>
          <w:hyperlink w:anchor="_Toc200981997" w:history="1">
            <w:r w:rsidRPr="005A0800">
              <w:rPr>
                <w:rStyle w:val="Hipercze"/>
                <w:noProof/>
              </w:rPr>
              <w:t>Advanced Task Management</w:t>
            </w:r>
            <w:r>
              <w:rPr>
                <w:noProof/>
                <w:webHidden/>
              </w:rPr>
              <w:tab/>
            </w:r>
            <w:r>
              <w:rPr>
                <w:noProof/>
                <w:webHidden/>
              </w:rPr>
              <w:fldChar w:fldCharType="begin"/>
            </w:r>
            <w:r>
              <w:rPr>
                <w:noProof/>
                <w:webHidden/>
              </w:rPr>
              <w:instrText xml:space="preserve"> PAGEREF _Toc200981997 \h </w:instrText>
            </w:r>
            <w:r>
              <w:rPr>
                <w:noProof/>
                <w:webHidden/>
              </w:rPr>
            </w:r>
            <w:r>
              <w:rPr>
                <w:noProof/>
                <w:webHidden/>
              </w:rPr>
              <w:fldChar w:fldCharType="separate"/>
            </w:r>
            <w:r>
              <w:rPr>
                <w:noProof/>
                <w:webHidden/>
              </w:rPr>
              <w:t>2</w:t>
            </w:r>
            <w:r>
              <w:rPr>
                <w:noProof/>
                <w:webHidden/>
              </w:rPr>
              <w:fldChar w:fldCharType="end"/>
            </w:r>
          </w:hyperlink>
        </w:p>
        <w:p w14:paraId="300B364E" w14:textId="456D905C" w:rsidR="00F92D4D" w:rsidRPr="00F92D4D" w:rsidRDefault="00F92D4D">
          <w:pPr>
            <w:pStyle w:val="Spistreci3"/>
            <w:tabs>
              <w:tab w:val="right" w:leader="dot" w:pos="9396"/>
            </w:tabs>
            <w:rPr>
              <w:rFonts w:eastAsiaTheme="minorEastAsia"/>
              <w:noProof/>
              <w:kern w:val="2"/>
              <w:lang w:val="pl-PL" w:eastAsia="pl-PL"/>
            </w:rPr>
          </w:pPr>
          <w:hyperlink w:anchor="_Toc200981998" w:history="1">
            <w:r w:rsidRPr="005A0800">
              <w:rPr>
                <w:rStyle w:val="Hipercze"/>
                <w:noProof/>
              </w:rPr>
              <w:t>Integrated Timeline Visualization</w:t>
            </w:r>
            <w:r>
              <w:rPr>
                <w:noProof/>
                <w:webHidden/>
              </w:rPr>
              <w:tab/>
            </w:r>
            <w:r>
              <w:rPr>
                <w:noProof/>
                <w:webHidden/>
              </w:rPr>
              <w:fldChar w:fldCharType="begin"/>
            </w:r>
            <w:r>
              <w:rPr>
                <w:noProof/>
                <w:webHidden/>
              </w:rPr>
              <w:instrText xml:space="preserve"> PAGEREF _Toc200981998 \h </w:instrText>
            </w:r>
            <w:r>
              <w:rPr>
                <w:noProof/>
                <w:webHidden/>
              </w:rPr>
            </w:r>
            <w:r>
              <w:rPr>
                <w:noProof/>
                <w:webHidden/>
              </w:rPr>
              <w:fldChar w:fldCharType="separate"/>
            </w:r>
            <w:r>
              <w:rPr>
                <w:noProof/>
                <w:webHidden/>
              </w:rPr>
              <w:t>2</w:t>
            </w:r>
            <w:r>
              <w:rPr>
                <w:noProof/>
                <w:webHidden/>
              </w:rPr>
              <w:fldChar w:fldCharType="end"/>
            </w:r>
          </w:hyperlink>
        </w:p>
        <w:p w14:paraId="17F6800E" w14:textId="1747FAAE" w:rsidR="00F92D4D" w:rsidRDefault="00F92D4D">
          <w:r>
            <w:rPr>
              <w:b/>
              <w:bCs/>
            </w:rPr>
            <w:fldChar w:fldCharType="end"/>
          </w:r>
        </w:p>
      </w:sdtContent>
    </w:sdt>
    <w:p w14:paraId="4BE06D2B" w14:textId="77777777" w:rsidR="00F92D4D" w:rsidRDefault="00F92D4D" w:rsidP="00F92D4D">
      <w:pPr>
        <w:pStyle w:val="Tekstpodstawowy"/>
      </w:pPr>
    </w:p>
    <w:p w14:paraId="1BB33DEC" w14:textId="77777777" w:rsidR="00F92D4D" w:rsidRDefault="00F92D4D" w:rsidP="00F92D4D">
      <w:pPr>
        <w:pStyle w:val="Tekstpodstawowy"/>
      </w:pPr>
    </w:p>
    <w:p w14:paraId="4A1F731B" w14:textId="77777777" w:rsidR="00F92D4D" w:rsidRDefault="00F92D4D" w:rsidP="00F92D4D">
      <w:pPr>
        <w:pStyle w:val="Tekstpodstawowy"/>
      </w:pPr>
    </w:p>
    <w:p w14:paraId="41CE8B3B" w14:textId="77777777" w:rsidR="00F92D4D" w:rsidRDefault="00F92D4D" w:rsidP="00F92D4D">
      <w:pPr>
        <w:pStyle w:val="Tekstpodstawowy"/>
      </w:pPr>
    </w:p>
    <w:p w14:paraId="6583F669" w14:textId="77777777" w:rsidR="00F92D4D" w:rsidRDefault="00F92D4D" w:rsidP="00F92D4D">
      <w:pPr>
        <w:pStyle w:val="Tekstpodstawowy"/>
      </w:pPr>
    </w:p>
    <w:p w14:paraId="6337E770" w14:textId="77777777" w:rsidR="00F92D4D" w:rsidRDefault="00F92D4D" w:rsidP="00F92D4D">
      <w:pPr>
        <w:pStyle w:val="Tekstpodstawowy"/>
      </w:pPr>
    </w:p>
    <w:p w14:paraId="0D315BC5" w14:textId="77777777" w:rsidR="00F92D4D" w:rsidRDefault="00F92D4D" w:rsidP="00F92D4D">
      <w:pPr>
        <w:pStyle w:val="Tekstpodstawowy"/>
      </w:pPr>
    </w:p>
    <w:p w14:paraId="16774FBF" w14:textId="77777777" w:rsidR="00F92D4D" w:rsidRDefault="00F92D4D" w:rsidP="00F92D4D">
      <w:pPr>
        <w:pStyle w:val="Tekstpodstawowy"/>
      </w:pPr>
    </w:p>
    <w:p w14:paraId="3AD8667F" w14:textId="77777777" w:rsidR="00F92D4D" w:rsidRDefault="00F92D4D" w:rsidP="00F92D4D">
      <w:pPr>
        <w:pStyle w:val="Tekstpodstawowy"/>
      </w:pPr>
    </w:p>
    <w:p w14:paraId="3771ED57" w14:textId="77777777" w:rsidR="00F92D4D" w:rsidRDefault="00F92D4D" w:rsidP="00F92D4D">
      <w:pPr>
        <w:pStyle w:val="Tekstpodstawowy"/>
      </w:pPr>
    </w:p>
    <w:p w14:paraId="347DDB76" w14:textId="77777777" w:rsidR="00F92D4D" w:rsidRDefault="00F92D4D" w:rsidP="00F92D4D">
      <w:pPr>
        <w:pStyle w:val="Tekstpodstawowy"/>
      </w:pPr>
    </w:p>
    <w:p w14:paraId="4C4A4719" w14:textId="77777777" w:rsidR="00F92D4D" w:rsidRDefault="00F92D4D" w:rsidP="00F92D4D">
      <w:pPr>
        <w:pStyle w:val="Tekstpodstawowy"/>
      </w:pPr>
    </w:p>
    <w:p w14:paraId="5DAF54EC" w14:textId="77777777" w:rsidR="00F92D4D" w:rsidRPr="00F92D4D" w:rsidRDefault="00F92D4D" w:rsidP="00F92D4D">
      <w:pPr>
        <w:pStyle w:val="Tekstpodstawowy"/>
      </w:pPr>
    </w:p>
    <w:p w14:paraId="53A3CBB8" w14:textId="77777777" w:rsidR="00A57E68" w:rsidRDefault="00000000">
      <w:pPr>
        <w:pStyle w:val="Nagwek2"/>
      </w:pPr>
      <w:bookmarkStart w:id="2" w:name="overview"/>
      <w:bookmarkStart w:id="3" w:name="_Toc200981991"/>
      <w:r>
        <w:lastRenderedPageBreak/>
        <w:t>Overview</w:t>
      </w:r>
      <w:bookmarkEnd w:id="3"/>
    </w:p>
    <w:p w14:paraId="4DCB2FCE" w14:textId="77777777" w:rsidR="00A57E68" w:rsidRDefault="00000000">
      <w:pPr>
        <w:pStyle w:val="FirstParagraph"/>
      </w:pPr>
      <w:r>
        <w:t>This web application is developed to support advanced task management by leveraging the Kanban board methodology. Its extensive array of functionalities includes user authentication, project and team administration, sophisticated task manipulation, and an integrated timeline visualization tool, providing users with a seamless and efficient project management experience.</w:t>
      </w:r>
    </w:p>
    <w:p w14:paraId="06F5C323" w14:textId="77777777" w:rsidR="00A57E68" w:rsidRDefault="00000000">
      <w:pPr>
        <w:pStyle w:val="Nagwek2"/>
      </w:pPr>
      <w:bookmarkStart w:id="4" w:name="detailed-functionalities"/>
      <w:bookmarkStart w:id="5" w:name="_Toc200981992"/>
      <w:bookmarkEnd w:id="2"/>
      <w:r>
        <w:t>Detailed Functionalities</w:t>
      </w:r>
      <w:bookmarkEnd w:id="5"/>
    </w:p>
    <w:p w14:paraId="1D4BCC44" w14:textId="77777777" w:rsidR="00A57E68" w:rsidRDefault="00000000">
      <w:pPr>
        <w:pStyle w:val="Nagwek3"/>
      </w:pPr>
      <w:bookmarkStart w:id="6" w:name="kanban-based-task-management"/>
      <w:bookmarkStart w:id="7" w:name="_Toc200981993"/>
      <w:r>
        <w:t>Kanban-Based Task Management</w:t>
      </w:r>
      <w:bookmarkEnd w:id="7"/>
    </w:p>
    <w:p w14:paraId="7FE8092B" w14:textId="77777777" w:rsidR="00A57E68" w:rsidRDefault="00000000">
      <w:pPr>
        <w:pStyle w:val="FirstParagraph"/>
      </w:pPr>
      <w:r>
        <w:t>Central to the application is a dynamic Kanban board, specifically designed to facilitate intuitive and visual task management. Users can effortlessly transition tasks across different stages or statuses, each represented by clearly marked interactive columns. This intuitive arrangement significantly enhances workflow transparency, simplifies task tracking, and ensures efficient project execution by clearly visualizing progress and pending actions.</w:t>
      </w:r>
    </w:p>
    <w:p w14:paraId="03B4A6DE" w14:textId="77777777" w:rsidR="00A57E68" w:rsidRDefault="00000000">
      <w:pPr>
        <w:pStyle w:val="Nagwek3"/>
      </w:pPr>
      <w:bookmarkStart w:id="8" w:name="robust-user-authentication"/>
      <w:bookmarkStart w:id="9" w:name="_Toc200981994"/>
      <w:bookmarkEnd w:id="6"/>
      <w:r>
        <w:t>Robust User Authentication</w:t>
      </w:r>
      <w:bookmarkEnd w:id="9"/>
    </w:p>
    <w:p w14:paraId="44724A05" w14:textId="77777777" w:rsidR="00A57E68" w:rsidRDefault="00000000">
      <w:pPr>
        <w:pStyle w:val="FirstParagraph"/>
      </w:pPr>
      <w:r>
        <w:t>Ensuring the security and control of access, the system incorporates a comprehensive user authentication mechanism. Users have the flexibility to register by creating individual accounts, granting them full access to all system functionalities. Registered users can securely log in to access their profiles and project data, thus maintaining strict confidentiality and security. Furthermore, users can securely log out of their active sessions, thereby safeguarding their personal information and the integrity of their project data.</w:t>
      </w:r>
    </w:p>
    <w:p w14:paraId="6F8E8492" w14:textId="77777777" w:rsidR="00A57E68" w:rsidRDefault="00000000">
      <w:pPr>
        <w:pStyle w:val="Nagwek3"/>
      </w:pPr>
      <w:bookmarkStart w:id="10" w:name="project-administration"/>
      <w:bookmarkStart w:id="11" w:name="_Toc200981995"/>
      <w:bookmarkEnd w:id="8"/>
      <w:r>
        <w:t>Project Administration</w:t>
      </w:r>
      <w:bookmarkEnd w:id="11"/>
    </w:p>
    <w:p w14:paraId="4980BE50" w14:textId="77777777" w:rsidR="00A57E68" w:rsidRDefault="00000000">
      <w:pPr>
        <w:pStyle w:val="FirstParagraph"/>
      </w:pPr>
      <w:r>
        <w:t>The application provides powerful tools for extensive project management capabilities. Users can effortlessly create new projects by assigning unique identifiers or specific names, allowing clear differentiation and efficient management. Authorized users have the ability to delete projects when necessary, ensuring that the system remains organized, relevant, and devoid of obsolete data. Additionally, users can easily rename projects, allowing flexibility to accommodate evolving project scopes, objectives, or shifts in focus, thereby ensuring ongoing clarity and relevance.</w:t>
      </w:r>
    </w:p>
    <w:p w14:paraId="6B11E4D7" w14:textId="77777777" w:rsidR="00A57E68" w:rsidRDefault="00000000">
      <w:pPr>
        <w:pStyle w:val="Nagwek3"/>
      </w:pPr>
      <w:bookmarkStart w:id="12" w:name="comprehensive-team-management"/>
      <w:bookmarkStart w:id="13" w:name="_Toc200981996"/>
      <w:bookmarkEnd w:id="10"/>
      <w:r>
        <w:t>Comprehensive Team Management</w:t>
      </w:r>
      <w:bookmarkEnd w:id="13"/>
    </w:p>
    <w:p w14:paraId="28850DE2" w14:textId="77777777" w:rsidR="00A57E68" w:rsidRDefault="00000000">
      <w:pPr>
        <w:pStyle w:val="FirstParagraph"/>
      </w:pPr>
      <w:r>
        <w:t xml:space="preserve">Within each project, the platform offers detailed and extensive team management functionalities. Users can create dedicated teams specifically tailored to each project’s unique requirements, assigning clear and descriptive names to each team. Team names can be conveniently modified by users as the project progresses, ensuring continued clarity and alignment with evolving project stages. The seamless addition of individual </w:t>
      </w:r>
      <w:r>
        <w:lastRenderedPageBreak/>
        <w:t>users to teams fosters enhanced collaboration, significantly boosting productivity. Moreover, the application allows for effortless removal of team members, providing the necessary flexibility for dynamic and adaptive team structures to align precisely with project demands.</w:t>
      </w:r>
    </w:p>
    <w:p w14:paraId="137261A9" w14:textId="77777777" w:rsidR="00A57E68" w:rsidRDefault="00000000">
      <w:pPr>
        <w:pStyle w:val="Nagwek3"/>
      </w:pPr>
      <w:bookmarkStart w:id="14" w:name="advanced-task-management"/>
      <w:bookmarkStart w:id="15" w:name="_Toc200981997"/>
      <w:bookmarkEnd w:id="12"/>
      <w:r>
        <w:t>Advanced Task Management</w:t>
      </w:r>
      <w:bookmarkEnd w:id="15"/>
    </w:p>
    <w:p w14:paraId="2619399B" w14:textId="77777777" w:rsidR="00A57E68" w:rsidRDefault="00000000">
      <w:pPr>
        <w:pStyle w:val="FirstParagraph"/>
      </w:pPr>
      <w:r>
        <w:t>Tasks constitute the essential actionable units within projects, and the application provides advanced functionalities for their effective management. Users can create tasks comprehensively, detailing essential elements such as task names, elaborate descriptions, precise deadlines, designated priority levels, and specific team assignments for accountability. The application permits real-time editing of task attributes, enabling users to swiftly adjust details as requirements change. Users also have the capability to remove obsolete or redundant tasks to maintain a clear workspace. Tasks can be viewed in detail at any stage, ensuring continuous oversight and transparency. Additionally, tasks can be systematically sorted based on deadlines or priority, facilitating efficient task management. The intuitive Kanban interface includes fluid drag-and-drop functionality, allowing users to effortlessly move tasks between various project stages.</w:t>
      </w:r>
    </w:p>
    <w:p w14:paraId="30C3C567" w14:textId="77777777" w:rsidR="00A57E68" w:rsidRDefault="00000000">
      <w:pPr>
        <w:pStyle w:val="Nagwek3"/>
      </w:pPr>
      <w:bookmarkStart w:id="16" w:name="integrated-timeline-visualization"/>
      <w:bookmarkStart w:id="17" w:name="_Toc200981998"/>
      <w:bookmarkEnd w:id="14"/>
      <w:r>
        <w:t>Integrated Timeline Visualization</w:t>
      </w:r>
      <w:bookmarkEnd w:id="17"/>
    </w:p>
    <w:p w14:paraId="6178CEF1" w14:textId="2F8A86AC" w:rsidR="00A57E68" w:rsidRDefault="00000000">
      <w:pPr>
        <w:pStyle w:val="FirstParagraph"/>
      </w:pPr>
      <w:r>
        <w:t>The application is equipped with an advanced timeline visualization tool, enhancing task planning and overall project management. Users can select specific start and end dates, allowing them to focus on tasks within a defined period clearly. Tasks with deadlines that fall within the selected timeframe are automatically presented, offering clear and insightful visualization of upcoming responsibilities and deadlines, thus enabling proactive task management and informed decision-making.</w:t>
      </w:r>
      <w:bookmarkEnd w:id="0"/>
      <w:bookmarkEnd w:id="4"/>
      <w:bookmarkEnd w:id="16"/>
    </w:p>
    <w:sectPr w:rsidR="00A57E68">
      <w:footnotePr>
        <w:numRestart w:val="eachSect"/>
      </w:footnotePr>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32C89C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764371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68"/>
    <w:rsid w:val="00577D4D"/>
    <w:rsid w:val="008C3BCA"/>
    <w:rsid w:val="00A57E68"/>
    <w:rsid w:val="00F9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C06C"/>
  <w15:docId w15:val="{C816492E-6558-4F62-9119-45E7CD6C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link w:val="Nagwek1Znak"/>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Tekstpodstawowy"/>
    <w:link w:val="Nagwek2Znak"/>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Tekstpodstawowy"/>
    <w:link w:val="Nagwek3Znak"/>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Tekstpodstawowy"/>
    <w:link w:val="Nagwek4Znak"/>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Tekstpodstawowy"/>
    <w:link w:val="Nagwek5Znak"/>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Tekstpodstawowy"/>
    <w:link w:val="Nagwek6Znak"/>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Tekstpodstawowy"/>
    <w:link w:val="Nagwek7Znak"/>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Tekstpodstawowy"/>
    <w:link w:val="Nagwek8Znak"/>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Tekstpodstawowy"/>
    <w:link w:val="Nagwek9Znak"/>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link w:val="TytuZnak"/>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10FD9"/>
    <w:rPr>
      <w:rFonts w:asciiTheme="majorHAnsi" w:eastAsiaTheme="majorEastAsia" w:hAnsiTheme="majorHAnsi" w:cstheme="majorBidi"/>
      <w:spacing w:val="-10"/>
      <w:kern w:val="28"/>
      <w:sz w:val="56"/>
      <w:szCs w:val="56"/>
    </w:rPr>
  </w:style>
  <w:style w:type="paragraph" w:styleId="Podtytu">
    <w:name w:val="Subtitle"/>
    <w:basedOn w:val="Tytu"/>
    <w:next w:val="Tekstpodstawowy"/>
    <w:link w:val="PodtytuZnak"/>
    <w:uiPriority w:val="11"/>
    <w:qFormat/>
    <w:rsid w:val="00A10FD9"/>
    <w:pPr>
      <w:numPr>
        <w:ilvl w:val="1"/>
      </w:numPr>
    </w:pPr>
    <w:rPr>
      <w:spacing w:val="15"/>
      <w:sz w:val="28"/>
      <w:szCs w:val="28"/>
    </w:rPr>
  </w:style>
  <w:style w:type="character" w:customStyle="1" w:styleId="PodtytuZnak">
    <w:name w:val="Podtytuł Znak"/>
    <w:basedOn w:val="Domylnaczcionkaakapitu"/>
    <w:link w:val="Podtytu"/>
    <w:uiPriority w:val="11"/>
    <w:rsid w:val="00A10FD9"/>
    <w:rPr>
      <w:rFonts w:eastAsiaTheme="majorEastAsia" w:cstheme="majorBidi"/>
      <w:color w:val="595959" w:themeColor="text1" w:themeTint="A6"/>
      <w:spacing w:val="15"/>
      <w:sz w:val="28"/>
      <w:szCs w:val="28"/>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Title">
    <w:name w:val="Abstract Title"/>
    <w:basedOn w:val="Normalny"/>
    <w:next w:val="Abstract"/>
    <w:qFormat/>
    <w:pPr>
      <w:keepNext/>
      <w:keepLines/>
      <w:spacing w:before="300" w:after="0"/>
      <w:jc w:val="center"/>
    </w:pPr>
    <w:rPr>
      <w:b/>
      <w:sz w:val="20"/>
      <w:szCs w:val="20"/>
    </w:rPr>
  </w:style>
  <w:style w:type="paragraph" w:customStyle="1" w:styleId="Abstract">
    <w:name w:val="Abstract"/>
    <w:basedOn w:val="Normalny"/>
    <w:next w:val="Tekstpodstawowy"/>
    <w:qFormat/>
    <w:pPr>
      <w:keepNext/>
      <w:keepLines/>
      <w:spacing w:before="100" w:after="300"/>
    </w:pPr>
    <w:rPr>
      <w:sz w:val="20"/>
      <w:szCs w:val="20"/>
    </w:rPr>
  </w:style>
  <w:style w:type="paragraph" w:styleId="Bibliografia">
    <w:name w:val="Bibliography"/>
    <w:basedOn w:val="Normalny"/>
    <w:qFormat/>
  </w:style>
  <w:style w:type="character" w:customStyle="1" w:styleId="Nagwek1Znak">
    <w:name w:val="Nagłówek 1 Znak"/>
    <w:basedOn w:val="Domylnaczcionkaakapitu"/>
    <w:link w:val="Nagwek1"/>
    <w:uiPriority w:val="9"/>
    <w:rsid w:val="00A10FD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A10FD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10FD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10FD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10FD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10FD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10FD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10FD9"/>
    <w:rPr>
      <w:rFonts w:eastAsiaTheme="majorEastAsia" w:cstheme="majorBidi"/>
      <w:color w:val="272727" w:themeColor="text1" w:themeTint="D8"/>
    </w:rPr>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style>
  <w:style w:type="paragraph" w:customStyle="1" w:styleId="FootnoteBlockText">
    <w:name w:val="Footnote Block Text"/>
    <w:basedOn w:val="Tekstprzypisudolnego"/>
    <w:next w:val="Tekstprzypisudolnego"/>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uiPriority w:val="99"/>
    <w:rPr>
      <w:color w:val="156082" w:themeColor="accent1"/>
    </w:rPr>
  </w:style>
  <w:style w:type="paragraph" w:styleId="Nagwekspisutreci">
    <w:name w:val="TOC Heading"/>
    <w:basedOn w:val="Nagwek1"/>
    <w:next w:val="Tekstpodstawowy"/>
    <w:uiPriority w:val="39"/>
    <w:unhideWhenUsed/>
    <w:qFormat/>
    <w:pPr>
      <w:spacing w:before="240" w:line="259" w:lineRule="auto"/>
      <w:outlineLvl w:val="9"/>
    </w:pPr>
  </w:style>
  <w:style w:type="paragraph" w:customStyle="1" w:styleId="SourceCode">
    <w:name w:val="Source Code"/>
    <w:basedOn w:val="Normalny"/>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pistreci1">
    <w:name w:val="toc 1"/>
    <w:basedOn w:val="Normalny"/>
    <w:next w:val="Normalny"/>
    <w:autoRedefine/>
    <w:uiPriority w:val="39"/>
    <w:rsid w:val="00F92D4D"/>
    <w:pPr>
      <w:spacing w:after="100"/>
    </w:pPr>
  </w:style>
  <w:style w:type="paragraph" w:styleId="Spistreci2">
    <w:name w:val="toc 2"/>
    <w:basedOn w:val="Normalny"/>
    <w:next w:val="Normalny"/>
    <w:autoRedefine/>
    <w:uiPriority w:val="39"/>
    <w:rsid w:val="00F92D4D"/>
    <w:pPr>
      <w:spacing w:after="100"/>
      <w:ind w:left="240"/>
    </w:pPr>
  </w:style>
  <w:style w:type="paragraph" w:styleId="Spistreci3">
    <w:name w:val="toc 3"/>
    <w:basedOn w:val="Normalny"/>
    <w:next w:val="Normalny"/>
    <w:autoRedefine/>
    <w:uiPriority w:val="39"/>
    <w:rsid w:val="00F92D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744</Words>
  <Characters>4464</Characters>
  <Application>Microsoft Office Word</Application>
  <DocSecurity>0</DocSecurity>
  <Lines>37</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Kamil Tatrocki</dc:creator>
  <cp:keywords/>
  <cp:lastModifiedBy>Kamil Tatrocki</cp:lastModifiedBy>
  <cp:revision>2</cp:revision>
  <dcterms:created xsi:type="dcterms:W3CDTF">2025-06-16T14:00:00Z</dcterms:created>
  <dcterms:modified xsi:type="dcterms:W3CDTF">2025-06-16T14:00:00Z</dcterms:modified>
</cp:coreProperties>
</file>