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7A" w:rsidRPr="00ED2CDA" w:rsidRDefault="00E8727A" w:rsidP="00E8727A">
      <w:pPr>
        <w:jc w:val="center"/>
        <w:rPr>
          <w:rFonts w:ascii="Georgia" w:hAnsi="Georgia"/>
          <w:b/>
          <w:color w:val="00B050"/>
          <w:sz w:val="40"/>
        </w:rPr>
      </w:pPr>
      <w:r w:rsidRPr="00ED2CDA">
        <w:rPr>
          <w:rFonts w:ascii="Georgia" w:hAnsi="Georgia"/>
          <w:b/>
          <w:color w:val="00B050"/>
          <w:sz w:val="40"/>
        </w:rPr>
        <w:t>Терміни</w:t>
      </w:r>
    </w:p>
    <w:p w:rsidR="0022791A" w:rsidRPr="0022791A" w:rsidRDefault="000A60D3" w:rsidP="0022791A">
      <w:pPr>
        <w:pStyle w:val="a3"/>
        <w:numPr>
          <w:ilvl w:val="0"/>
          <w:numId w:val="2"/>
        </w:numPr>
        <w:jc w:val="both"/>
        <w:rPr>
          <w:rFonts w:ascii="Georgia" w:hAnsi="Georgia"/>
          <w:color w:val="00B050"/>
          <w:sz w:val="32"/>
        </w:rPr>
      </w:pPr>
      <w:r w:rsidRPr="0022791A">
        <w:rPr>
          <w:rFonts w:ascii="Georgia" w:hAnsi="Georgia"/>
          <w:color w:val="00B050"/>
          <w:sz w:val="32"/>
        </w:rPr>
        <w:tab/>
      </w:r>
      <w:r w:rsidR="0022791A" w:rsidRPr="0022791A">
        <w:rPr>
          <w:rFonts w:ascii="Georgia" w:hAnsi="Georgia"/>
          <w:color w:val="00B050"/>
          <w:sz w:val="32"/>
        </w:rPr>
        <w:t xml:space="preserve">Ергономічність – </w:t>
      </w:r>
      <w:r w:rsidR="0022791A" w:rsidRPr="00437D8F">
        <w:rPr>
          <w:rFonts w:ascii="Georgia" w:hAnsi="Georgia"/>
          <w:sz w:val="28"/>
        </w:rPr>
        <w:t>це сукупність властивостей системи, які забезпечують можливість динамічної взаємодії людини з технічними засобами з метою виконання поставленої мети в заданих умовах роботи.</w:t>
      </w:r>
    </w:p>
    <w:p w:rsidR="0022791A" w:rsidRPr="0022791A" w:rsidRDefault="0022791A" w:rsidP="0022791A">
      <w:pPr>
        <w:pStyle w:val="a3"/>
        <w:numPr>
          <w:ilvl w:val="0"/>
          <w:numId w:val="2"/>
        </w:numPr>
        <w:jc w:val="both"/>
        <w:rPr>
          <w:rFonts w:ascii="Georgia" w:hAnsi="Georgia"/>
          <w:color w:val="00B050"/>
          <w:sz w:val="32"/>
        </w:rPr>
      </w:pPr>
      <w:r>
        <w:rPr>
          <w:rFonts w:ascii="Georgia" w:hAnsi="Georgia"/>
          <w:color w:val="00B050"/>
          <w:sz w:val="32"/>
        </w:rPr>
        <w:tab/>
      </w:r>
      <w:r w:rsidRPr="0022791A">
        <w:rPr>
          <w:rFonts w:ascii="Georgia" w:hAnsi="Georgia"/>
          <w:color w:val="00B050"/>
          <w:sz w:val="32"/>
        </w:rPr>
        <w:t>Системи „людина-машина” (СЛМ</w:t>
      </w:r>
      <w:r>
        <w:rPr>
          <w:rFonts w:ascii="Georgia" w:hAnsi="Georgia"/>
          <w:color w:val="00B050"/>
          <w:sz w:val="32"/>
          <w:lang w:val="en-US"/>
        </w:rPr>
        <w:t xml:space="preserve">) </w:t>
      </w:r>
      <w:r w:rsidRPr="00437D8F">
        <w:rPr>
          <w:rFonts w:ascii="Georgia" w:hAnsi="Georgia"/>
          <w:sz w:val="28"/>
        </w:rPr>
        <w:t>– це складна багатофункціональна система, яка включає в себе людський і технічний фактори і має такі складові:</w:t>
      </w:r>
      <w:r w:rsidRPr="00437D8F">
        <w:t xml:space="preserve"> </w:t>
      </w:r>
    </w:p>
    <w:p w:rsidR="0022791A" w:rsidRPr="00437D8F" w:rsidRDefault="0022791A" w:rsidP="00437D8F">
      <w:pPr>
        <w:pStyle w:val="a3"/>
        <w:numPr>
          <w:ilvl w:val="0"/>
          <w:numId w:val="15"/>
        </w:numPr>
        <w:spacing w:after="200" w:line="276" w:lineRule="auto"/>
        <w:jc w:val="both"/>
        <w:rPr>
          <w:rFonts w:ascii="Georgia" w:hAnsi="Georgia"/>
          <w:sz w:val="28"/>
          <w:szCs w:val="32"/>
        </w:rPr>
      </w:pPr>
      <w:r w:rsidRPr="00437D8F">
        <w:rPr>
          <w:rFonts w:ascii="Georgia" w:hAnsi="Georgia"/>
          <w:b/>
          <w:i/>
          <w:sz w:val="28"/>
          <w:szCs w:val="32"/>
        </w:rPr>
        <w:t>машина</w:t>
      </w:r>
      <w:r w:rsidRPr="00437D8F">
        <w:rPr>
          <w:rFonts w:ascii="Georgia" w:hAnsi="Georgia"/>
          <w:sz w:val="28"/>
          <w:szCs w:val="32"/>
        </w:rPr>
        <w:t xml:space="preserve"> – усе те, що штучно створено руками людини для задоволення своїх потреб (технічні пристрої, інформаційне забезпечення); </w:t>
      </w:r>
    </w:p>
    <w:p w:rsidR="0022791A" w:rsidRPr="00437D8F" w:rsidRDefault="0022791A" w:rsidP="00437D8F">
      <w:pPr>
        <w:pStyle w:val="a3"/>
        <w:numPr>
          <w:ilvl w:val="0"/>
          <w:numId w:val="15"/>
        </w:numPr>
        <w:spacing w:after="200" w:line="276" w:lineRule="auto"/>
        <w:jc w:val="both"/>
        <w:rPr>
          <w:rFonts w:ascii="Georgia" w:hAnsi="Georgia"/>
          <w:sz w:val="28"/>
          <w:szCs w:val="32"/>
        </w:rPr>
      </w:pPr>
      <w:r w:rsidRPr="00437D8F">
        <w:rPr>
          <w:rFonts w:ascii="Georgia" w:hAnsi="Georgia"/>
          <w:b/>
          <w:i/>
          <w:sz w:val="28"/>
          <w:szCs w:val="32"/>
        </w:rPr>
        <w:t>людина</w:t>
      </w:r>
      <w:r w:rsidRPr="00437D8F">
        <w:rPr>
          <w:rFonts w:ascii="Georgia" w:hAnsi="Georgia"/>
          <w:sz w:val="28"/>
          <w:szCs w:val="32"/>
        </w:rPr>
        <w:t xml:space="preserve"> – людина-оператор, при взаємодії з машиною виконує деякі функції для досягнення поставленого завдання; </w:t>
      </w:r>
    </w:p>
    <w:p w:rsidR="0022791A" w:rsidRPr="00437D8F" w:rsidRDefault="0022791A" w:rsidP="00437D8F">
      <w:pPr>
        <w:pStyle w:val="a3"/>
        <w:numPr>
          <w:ilvl w:val="0"/>
          <w:numId w:val="15"/>
        </w:numPr>
        <w:spacing w:after="200" w:line="276" w:lineRule="auto"/>
        <w:jc w:val="both"/>
        <w:rPr>
          <w:rFonts w:ascii="Georgia" w:hAnsi="Georgia"/>
          <w:sz w:val="28"/>
          <w:szCs w:val="32"/>
        </w:rPr>
      </w:pPr>
      <w:r w:rsidRPr="00437D8F">
        <w:rPr>
          <w:rFonts w:ascii="Georgia" w:hAnsi="Georgia"/>
          <w:b/>
          <w:i/>
          <w:sz w:val="28"/>
          <w:szCs w:val="32"/>
        </w:rPr>
        <w:t>навколишнє середовище</w:t>
      </w:r>
      <w:r w:rsidRPr="00437D8F">
        <w:rPr>
          <w:rFonts w:ascii="Georgia" w:hAnsi="Georgia"/>
          <w:sz w:val="28"/>
          <w:szCs w:val="32"/>
        </w:rPr>
        <w:t xml:space="preserve"> – визначається такими параметрами, як освітленість, шум, випромінювання, температура, вологість тощо; </w:t>
      </w:r>
    </w:p>
    <w:p w:rsidR="0022791A" w:rsidRPr="00437D8F" w:rsidRDefault="0022791A" w:rsidP="00437D8F">
      <w:pPr>
        <w:pStyle w:val="a3"/>
        <w:numPr>
          <w:ilvl w:val="0"/>
          <w:numId w:val="15"/>
        </w:numPr>
        <w:spacing w:after="200" w:line="276" w:lineRule="auto"/>
        <w:jc w:val="both"/>
        <w:rPr>
          <w:rFonts w:ascii="Georgia" w:hAnsi="Georgia"/>
          <w:sz w:val="28"/>
          <w:szCs w:val="32"/>
        </w:rPr>
      </w:pPr>
      <w:r w:rsidRPr="00437D8F">
        <w:rPr>
          <w:rFonts w:ascii="Georgia" w:hAnsi="Georgia"/>
          <w:b/>
          <w:i/>
          <w:sz w:val="28"/>
          <w:szCs w:val="32"/>
        </w:rPr>
        <w:t>робоче місце</w:t>
      </w:r>
      <w:r w:rsidRPr="00437D8F">
        <w:rPr>
          <w:rFonts w:ascii="Georgia" w:hAnsi="Georgia"/>
          <w:sz w:val="28"/>
          <w:szCs w:val="32"/>
        </w:rPr>
        <w:t xml:space="preserve"> – окреслюється положенням оператора при виконанні своїх обов’язків; </w:t>
      </w:r>
    </w:p>
    <w:p w:rsidR="0022791A" w:rsidRPr="00437D8F" w:rsidRDefault="0022791A" w:rsidP="00437D8F">
      <w:pPr>
        <w:pStyle w:val="a3"/>
        <w:numPr>
          <w:ilvl w:val="0"/>
          <w:numId w:val="15"/>
        </w:numPr>
        <w:spacing w:after="200" w:line="276" w:lineRule="auto"/>
        <w:jc w:val="both"/>
        <w:rPr>
          <w:rFonts w:ascii="Georgia" w:hAnsi="Georgia"/>
          <w:sz w:val="28"/>
          <w:szCs w:val="32"/>
        </w:rPr>
      </w:pPr>
      <w:r w:rsidRPr="00437D8F">
        <w:rPr>
          <w:rFonts w:ascii="Georgia" w:hAnsi="Georgia"/>
          <w:b/>
          <w:i/>
          <w:sz w:val="28"/>
          <w:szCs w:val="32"/>
        </w:rPr>
        <w:t>органи керування (ОК)</w:t>
      </w:r>
      <w:r w:rsidRPr="00437D8F">
        <w:rPr>
          <w:rFonts w:ascii="Georgia" w:hAnsi="Georgia"/>
          <w:sz w:val="28"/>
          <w:szCs w:val="32"/>
        </w:rPr>
        <w:t xml:space="preserve"> – за допомогою їх людина керує об'єктами; </w:t>
      </w:r>
    </w:p>
    <w:p w:rsidR="0022791A" w:rsidRPr="00437D8F" w:rsidRDefault="0022791A" w:rsidP="00437D8F">
      <w:pPr>
        <w:pStyle w:val="a3"/>
        <w:numPr>
          <w:ilvl w:val="0"/>
          <w:numId w:val="15"/>
        </w:numPr>
        <w:spacing w:after="200" w:line="276" w:lineRule="auto"/>
        <w:jc w:val="both"/>
        <w:rPr>
          <w:rFonts w:ascii="Georgia" w:hAnsi="Georgia" w:cs="Times New Roman"/>
          <w:b/>
          <w:color w:val="FF0000"/>
          <w:sz w:val="28"/>
          <w:szCs w:val="32"/>
        </w:rPr>
      </w:pPr>
      <w:r w:rsidRPr="00437D8F">
        <w:rPr>
          <w:rFonts w:ascii="Georgia" w:hAnsi="Georgia"/>
          <w:b/>
          <w:i/>
          <w:sz w:val="28"/>
          <w:szCs w:val="32"/>
        </w:rPr>
        <w:t>засоби відображення інформації (ЗВІ)</w:t>
      </w:r>
      <w:r w:rsidRPr="00437D8F">
        <w:rPr>
          <w:rFonts w:ascii="Georgia" w:hAnsi="Georgia"/>
          <w:sz w:val="28"/>
          <w:szCs w:val="32"/>
        </w:rPr>
        <w:t xml:space="preserve"> – завдяки їм людина слідкує за станом машини (виробничого процесу).</w:t>
      </w:r>
    </w:p>
    <w:p w:rsidR="00B60F25" w:rsidRDefault="00B60F25" w:rsidP="00386581">
      <w:pPr>
        <w:spacing w:before="48" w:after="0" w:line="240" w:lineRule="auto"/>
        <w:ind w:right="106"/>
        <w:jc w:val="both"/>
        <w:rPr>
          <w:rFonts w:ascii="Georgia" w:eastAsia="Times New Roman" w:hAnsi="Georgia" w:cs="Times New Roman"/>
          <w:bCs/>
          <w:iCs/>
          <w:color w:val="000000"/>
          <w:sz w:val="28"/>
          <w:szCs w:val="28"/>
          <w:lang w:eastAsia="ru-RU"/>
        </w:rPr>
      </w:pPr>
    </w:p>
    <w:p w:rsidR="00386581" w:rsidRDefault="00386581" w:rsidP="0038658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Georgia" w:hAnsi="Georgia"/>
          <w:color w:val="00B050"/>
          <w:sz w:val="32"/>
        </w:rPr>
        <w:tab/>
      </w:r>
      <w:r w:rsidRPr="00386581">
        <w:rPr>
          <w:rFonts w:ascii="Georgia" w:hAnsi="Georgia"/>
          <w:color w:val="00B050"/>
          <w:sz w:val="32"/>
        </w:rPr>
        <w:t xml:space="preserve">Антропометрія </w:t>
      </w:r>
      <w:r w:rsidRPr="00386581">
        <w:rPr>
          <w:rFonts w:ascii="Georgia" w:hAnsi="Georgia"/>
          <w:sz w:val="28"/>
        </w:rPr>
        <w:t>– один з методів дослідження в антропології. Антропометрія – це наука про людину, заснована на вимірах різних частин людського тіла.</w:t>
      </w:r>
      <w:r w:rsidRPr="00097A66">
        <w:rPr>
          <w:rFonts w:ascii="Times New Roman" w:hAnsi="Times New Roman" w:cs="Times New Roman"/>
          <w:b/>
          <w:color w:val="FF0000"/>
          <w:sz w:val="28"/>
        </w:rPr>
        <w:t xml:space="preserve"> </w:t>
      </w:r>
    </w:p>
    <w:p w:rsidR="009D4EC4" w:rsidRPr="00097A66" w:rsidRDefault="009D4EC4" w:rsidP="009D4EC4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Georgia" w:hAnsi="Georgia"/>
          <w:color w:val="00B050"/>
          <w:sz w:val="32"/>
        </w:rPr>
        <w:tab/>
      </w:r>
      <w:r w:rsidRPr="009D4EC4">
        <w:rPr>
          <w:rFonts w:ascii="Georgia" w:hAnsi="Georgia"/>
          <w:color w:val="00B050"/>
          <w:sz w:val="32"/>
        </w:rPr>
        <w:t>Робоче місце</w:t>
      </w:r>
      <w:r w:rsidRPr="00097A66">
        <w:rPr>
          <w:rFonts w:ascii="Arial" w:hAnsi="Arial" w:cs="Arial"/>
          <w:color w:val="222222"/>
          <w:sz w:val="24"/>
          <w:shd w:val="clear" w:color="auto" w:fill="FFFFFF"/>
        </w:rPr>
        <w:t> </w:t>
      </w:r>
      <w:r w:rsidRPr="009D4EC4">
        <w:rPr>
          <w:rFonts w:ascii="Georgia" w:hAnsi="Georgia"/>
          <w:sz w:val="28"/>
        </w:rPr>
        <w:t xml:space="preserve">— це частина виробничого простору одного або групи працівників, оснащена основним і допоміжним технологічним обладнанням, інвентарем, інструментом, робочими меблями, необхідними для виробництва певного виду робіт. </w:t>
      </w:r>
    </w:p>
    <w:p w:rsidR="005B7829" w:rsidRPr="005B7829" w:rsidRDefault="009D4EC4" w:rsidP="005B7829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Georgia" w:hAnsi="Georgia"/>
          <w:color w:val="00B050"/>
          <w:sz w:val="32"/>
        </w:rPr>
        <w:tab/>
      </w:r>
      <w:r w:rsidRPr="009D4EC4">
        <w:rPr>
          <w:rFonts w:ascii="Georgia" w:hAnsi="Georgia"/>
          <w:color w:val="00B050"/>
          <w:sz w:val="32"/>
        </w:rPr>
        <w:t>Робоча поза</w:t>
      </w:r>
      <w:r w:rsidRPr="00097A66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9D4EC4">
        <w:rPr>
          <w:rFonts w:ascii="Georgia" w:hAnsi="Georgia"/>
          <w:sz w:val="28"/>
        </w:rPr>
        <w:t>— це основне положення працівника у просторі виробничого середовища.</w:t>
      </w:r>
    </w:p>
    <w:p w:rsidR="005B7829" w:rsidRPr="005B7829" w:rsidRDefault="005B7829" w:rsidP="005B7829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5B7829">
        <w:rPr>
          <w:rFonts w:ascii="Times New Roman" w:hAnsi="Times New Roman" w:cs="Times New Roman"/>
          <w:b/>
          <w:color w:val="FF0000"/>
          <w:sz w:val="28"/>
        </w:rPr>
        <w:tab/>
      </w:r>
      <w:r w:rsidRPr="005B7829">
        <w:rPr>
          <w:rFonts w:ascii="Georgia" w:hAnsi="Georgia"/>
          <w:color w:val="00B050"/>
          <w:sz w:val="32"/>
        </w:rPr>
        <w:t>Моторне поле</w:t>
      </w:r>
      <w:r w:rsidRPr="005B7829">
        <w:rPr>
          <w:rFonts w:ascii="Arial" w:hAnsi="Arial" w:cs="Arial"/>
          <w:color w:val="555555"/>
          <w:szCs w:val="20"/>
          <w:shd w:val="clear" w:color="auto" w:fill="FFFFFF"/>
        </w:rPr>
        <w:t xml:space="preserve"> — </w:t>
      </w:r>
      <w:r w:rsidRPr="005B7829">
        <w:rPr>
          <w:rFonts w:ascii="Georgia" w:hAnsi="Georgia"/>
          <w:sz w:val="28"/>
        </w:rPr>
        <w:t>простір робочого місця, в якому здійснюються рухові дії людини.</w:t>
      </w:r>
    </w:p>
    <w:p w:rsidR="009D4EC4" w:rsidRPr="00097A66" w:rsidRDefault="00166A58" w:rsidP="005B78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Georgia" w:hAnsi="Georgia"/>
          <w:color w:val="00B050"/>
          <w:sz w:val="32"/>
        </w:rPr>
        <w:tab/>
      </w:r>
      <w:r w:rsidR="005B7829" w:rsidRPr="005B7829">
        <w:rPr>
          <w:rFonts w:ascii="Georgia" w:hAnsi="Georgia"/>
          <w:color w:val="00B050"/>
          <w:sz w:val="32"/>
        </w:rPr>
        <w:t>Атестація  робочих  місць  за  умовами  праці</w:t>
      </w:r>
      <w:r w:rsidR="005B7829" w:rsidRPr="00097A66">
        <w:rPr>
          <w:rFonts w:ascii="Times New Roman" w:hAnsi="Times New Roman" w:cs="Times New Roman"/>
          <w:b/>
          <w:color w:val="FF0000"/>
          <w:sz w:val="28"/>
        </w:rPr>
        <w:t> </w:t>
      </w:r>
      <w:r w:rsidR="005B7829" w:rsidRPr="005B7829">
        <w:rPr>
          <w:rFonts w:ascii="Georgia" w:hAnsi="Georgia"/>
          <w:sz w:val="28"/>
        </w:rPr>
        <w:t>–  проводиться на</w:t>
      </w:r>
      <w:r w:rsidR="005B7829">
        <w:rPr>
          <w:rFonts w:ascii="Georgia" w:hAnsi="Georgia"/>
          <w:sz w:val="28"/>
        </w:rPr>
        <w:t xml:space="preserve"> підприємствах і організаціях незалежно від форм </w:t>
      </w:r>
      <w:r w:rsidR="005B7829" w:rsidRPr="005B7829">
        <w:rPr>
          <w:rFonts w:ascii="Georgia" w:hAnsi="Georgia"/>
          <w:sz w:val="28"/>
        </w:rPr>
        <w:t>власності  й  господарювання,  де  технологічний  процес,використовуване</w:t>
      </w:r>
      <w:r w:rsidR="005B7829">
        <w:rPr>
          <w:rFonts w:ascii="Georgia" w:hAnsi="Georgia"/>
          <w:sz w:val="28"/>
        </w:rPr>
        <w:t xml:space="preserve"> </w:t>
      </w:r>
      <w:r w:rsidR="005B7829" w:rsidRPr="005B7829">
        <w:rPr>
          <w:rFonts w:ascii="Georgia" w:hAnsi="Georgia"/>
          <w:sz w:val="28"/>
        </w:rPr>
        <w:t>обладнання, сировина та матеріали  є  пот</w:t>
      </w:r>
      <w:r w:rsidR="005B7829">
        <w:rPr>
          <w:rFonts w:ascii="Georgia" w:hAnsi="Georgia"/>
          <w:sz w:val="28"/>
        </w:rPr>
        <w:t xml:space="preserve">енційними джерелами шкідливих і </w:t>
      </w:r>
      <w:r w:rsidR="005B7829" w:rsidRPr="005B7829">
        <w:rPr>
          <w:rFonts w:ascii="Georgia" w:hAnsi="Georgia"/>
          <w:sz w:val="28"/>
        </w:rPr>
        <w:t xml:space="preserve">небезпечних виробничих факторів,  що  </w:t>
      </w:r>
      <w:r w:rsidR="005B7829">
        <w:rPr>
          <w:rFonts w:ascii="Georgia" w:hAnsi="Georgia"/>
          <w:sz w:val="28"/>
        </w:rPr>
        <w:t xml:space="preserve">можуть несприятливо впливати на </w:t>
      </w:r>
      <w:r w:rsidR="005B7829" w:rsidRPr="005B7829">
        <w:rPr>
          <w:rFonts w:ascii="Georgia" w:hAnsi="Georgia"/>
          <w:sz w:val="28"/>
        </w:rPr>
        <w:t>стан здоров’я працюючих, а також на ї</w:t>
      </w:r>
      <w:r w:rsidR="005B7829">
        <w:rPr>
          <w:rFonts w:ascii="Georgia" w:hAnsi="Georgia"/>
          <w:sz w:val="28"/>
        </w:rPr>
        <w:t xml:space="preserve">хніх нащадків як тепер, так і в </w:t>
      </w:r>
      <w:r w:rsidR="005B7829" w:rsidRPr="005B7829">
        <w:rPr>
          <w:rFonts w:ascii="Georgia" w:hAnsi="Georgia"/>
          <w:sz w:val="28"/>
        </w:rPr>
        <w:t>майбутньому.</w:t>
      </w:r>
    </w:p>
    <w:p w:rsidR="00386581" w:rsidRPr="00386581" w:rsidRDefault="00386581" w:rsidP="00386581">
      <w:pPr>
        <w:spacing w:before="48" w:after="0" w:line="240" w:lineRule="auto"/>
        <w:ind w:right="106"/>
        <w:jc w:val="both"/>
        <w:rPr>
          <w:rFonts w:ascii="Georgia" w:eastAsia="Times New Roman" w:hAnsi="Georgia" w:cs="Times New Roman"/>
          <w:bCs/>
          <w:iCs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B236A7" w:rsidRPr="005A5C6A" w:rsidRDefault="00B236A7" w:rsidP="00D629B0">
      <w:pPr>
        <w:pStyle w:val="a4"/>
        <w:spacing w:before="48" w:after="0"/>
        <w:ind w:left="720" w:right="-36"/>
        <w:jc w:val="both"/>
        <w:rPr>
          <w:rFonts w:ascii="Georgia" w:hAnsi="Georgia"/>
          <w:sz w:val="28"/>
        </w:rPr>
      </w:pPr>
    </w:p>
    <w:sectPr w:rsidR="00B236A7" w:rsidRPr="005A5C6A" w:rsidSect="00E8727A">
      <w:pgSz w:w="11906" w:h="16838"/>
      <w:pgMar w:top="357" w:right="386" w:bottom="357" w:left="357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45761"/>
    <w:multiLevelType w:val="hybridMultilevel"/>
    <w:tmpl w:val="1490489E"/>
    <w:lvl w:ilvl="0" w:tplc="E52A3BA8">
      <w:start w:val="9"/>
      <w:numFmt w:val="decimal"/>
      <w:lvlText w:val="%1."/>
      <w:lvlJc w:val="left"/>
      <w:pPr>
        <w:ind w:left="1440" w:hanging="360"/>
      </w:pPr>
      <w:rPr>
        <w:rFonts w:ascii="Georgia" w:hAnsi="Georgia" w:hint="default"/>
        <w:color w:val="00B05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323FD7"/>
    <w:multiLevelType w:val="hybridMultilevel"/>
    <w:tmpl w:val="AB3CB126"/>
    <w:lvl w:ilvl="0" w:tplc="E52A3BA8">
      <w:start w:val="9"/>
      <w:numFmt w:val="decimal"/>
      <w:lvlText w:val="%1."/>
      <w:lvlJc w:val="left"/>
      <w:pPr>
        <w:ind w:left="1509" w:hanging="360"/>
      </w:pPr>
      <w:rPr>
        <w:rFonts w:ascii="Georgia" w:hAnsi="Georgia" w:hint="default"/>
        <w:color w:val="00B05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229" w:hanging="360"/>
      </w:pPr>
    </w:lvl>
    <w:lvl w:ilvl="2" w:tplc="0422001B" w:tentative="1">
      <w:start w:val="1"/>
      <w:numFmt w:val="lowerRoman"/>
      <w:lvlText w:val="%3."/>
      <w:lvlJc w:val="right"/>
      <w:pPr>
        <w:ind w:left="2949" w:hanging="180"/>
      </w:pPr>
    </w:lvl>
    <w:lvl w:ilvl="3" w:tplc="0422000F" w:tentative="1">
      <w:start w:val="1"/>
      <w:numFmt w:val="decimal"/>
      <w:lvlText w:val="%4."/>
      <w:lvlJc w:val="left"/>
      <w:pPr>
        <w:ind w:left="3669" w:hanging="360"/>
      </w:pPr>
    </w:lvl>
    <w:lvl w:ilvl="4" w:tplc="04220019" w:tentative="1">
      <w:start w:val="1"/>
      <w:numFmt w:val="lowerLetter"/>
      <w:lvlText w:val="%5."/>
      <w:lvlJc w:val="left"/>
      <w:pPr>
        <w:ind w:left="4389" w:hanging="360"/>
      </w:pPr>
    </w:lvl>
    <w:lvl w:ilvl="5" w:tplc="0422001B" w:tentative="1">
      <w:start w:val="1"/>
      <w:numFmt w:val="lowerRoman"/>
      <w:lvlText w:val="%6."/>
      <w:lvlJc w:val="right"/>
      <w:pPr>
        <w:ind w:left="5109" w:hanging="180"/>
      </w:pPr>
    </w:lvl>
    <w:lvl w:ilvl="6" w:tplc="0422000F" w:tentative="1">
      <w:start w:val="1"/>
      <w:numFmt w:val="decimal"/>
      <w:lvlText w:val="%7."/>
      <w:lvlJc w:val="left"/>
      <w:pPr>
        <w:ind w:left="5829" w:hanging="360"/>
      </w:pPr>
    </w:lvl>
    <w:lvl w:ilvl="7" w:tplc="04220019" w:tentative="1">
      <w:start w:val="1"/>
      <w:numFmt w:val="lowerLetter"/>
      <w:lvlText w:val="%8."/>
      <w:lvlJc w:val="left"/>
      <w:pPr>
        <w:ind w:left="6549" w:hanging="360"/>
      </w:pPr>
    </w:lvl>
    <w:lvl w:ilvl="8" w:tplc="0422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2">
    <w:nsid w:val="1E5B3821"/>
    <w:multiLevelType w:val="hybridMultilevel"/>
    <w:tmpl w:val="97D67280"/>
    <w:lvl w:ilvl="0" w:tplc="919C9808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00B050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15091"/>
    <w:multiLevelType w:val="hybridMultilevel"/>
    <w:tmpl w:val="027A80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147BD"/>
    <w:multiLevelType w:val="hybridMultilevel"/>
    <w:tmpl w:val="6BD2F07E"/>
    <w:lvl w:ilvl="0" w:tplc="AB8A3C6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36032A1"/>
    <w:multiLevelType w:val="hybridMultilevel"/>
    <w:tmpl w:val="20721F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7102C"/>
    <w:multiLevelType w:val="hybridMultilevel"/>
    <w:tmpl w:val="1BB2F3A6"/>
    <w:lvl w:ilvl="0" w:tplc="33BAEE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B056D"/>
    <w:multiLevelType w:val="hybridMultilevel"/>
    <w:tmpl w:val="9B92CFA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1116B0"/>
    <w:multiLevelType w:val="hybridMultilevel"/>
    <w:tmpl w:val="251E567A"/>
    <w:lvl w:ilvl="0" w:tplc="39CCC764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B56EFF"/>
    <w:multiLevelType w:val="hybridMultilevel"/>
    <w:tmpl w:val="1B10BCA6"/>
    <w:lvl w:ilvl="0" w:tplc="0422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>
    <w:nsid w:val="54F21CB2"/>
    <w:multiLevelType w:val="hybridMultilevel"/>
    <w:tmpl w:val="256E64E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4363600"/>
    <w:multiLevelType w:val="hybridMultilevel"/>
    <w:tmpl w:val="D7B2460A"/>
    <w:lvl w:ilvl="0" w:tplc="0422000F">
      <w:start w:val="1"/>
      <w:numFmt w:val="decimal"/>
      <w:lvlText w:val="%1."/>
      <w:lvlJc w:val="left"/>
      <w:pPr>
        <w:ind w:left="855" w:hanging="360"/>
      </w:pPr>
    </w:lvl>
    <w:lvl w:ilvl="1" w:tplc="04220019" w:tentative="1">
      <w:start w:val="1"/>
      <w:numFmt w:val="lowerLetter"/>
      <w:lvlText w:val="%2."/>
      <w:lvlJc w:val="left"/>
      <w:pPr>
        <w:ind w:left="1575" w:hanging="360"/>
      </w:pPr>
    </w:lvl>
    <w:lvl w:ilvl="2" w:tplc="0422001B" w:tentative="1">
      <w:start w:val="1"/>
      <w:numFmt w:val="lowerRoman"/>
      <w:lvlText w:val="%3."/>
      <w:lvlJc w:val="right"/>
      <w:pPr>
        <w:ind w:left="2295" w:hanging="180"/>
      </w:pPr>
    </w:lvl>
    <w:lvl w:ilvl="3" w:tplc="0422000F" w:tentative="1">
      <w:start w:val="1"/>
      <w:numFmt w:val="decimal"/>
      <w:lvlText w:val="%4."/>
      <w:lvlJc w:val="left"/>
      <w:pPr>
        <w:ind w:left="3015" w:hanging="360"/>
      </w:pPr>
    </w:lvl>
    <w:lvl w:ilvl="4" w:tplc="04220019" w:tentative="1">
      <w:start w:val="1"/>
      <w:numFmt w:val="lowerLetter"/>
      <w:lvlText w:val="%5."/>
      <w:lvlJc w:val="left"/>
      <w:pPr>
        <w:ind w:left="3735" w:hanging="360"/>
      </w:pPr>
    </w:lvl>
    <w:lvl w:ilvl="5" w:tplc="0422001B" w:tentative="1">
      <w:start w:val="1"/>
      <w:numFmt w:val="lowerRoman"/>
      <w:lvlText w:val="%6."/>
      <w:lvlJc w:val="right"/>
      <w:pPr>
        <w:ind w:left="4455" w:hanging="180"/>
      </w:pPr>
    </w:lvl>
    <w:lvl w:ilvl="6" w:tplc="0422000F" w:tentative="1">
      <w:start w:val="1"/>
      <w:numFmt w:val="decimal"/>
      <w:lvlText w:val="%7."/>
      <w:lvlJc w:val="left"/>
      <w:pPr>
        <w:ind w:left="5175" w:hanging="360"/>
      </w:pPr>
    </w:lvl>
    <w:lvl w:ilvl="7" w:tplc="04220019" w:tentative="1">
      <w:start w:val="1"/>
      <w:numFmt w:val="lowerLetter"/>
      <w:lvlText w:val="%8."/>
      <w:lvlJc w:val="left"/>
      <w:pPr>
        <w:ind w:left="5895" w:hanging="360"/>
      </w:pPr>
    </w:lvl>
    <w:lvl w:ilvl="8" w:tplc="0422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6D86791A"/>
    <w:multiLevelType w:val="hybridMultilevel"/>
    <w:tmpl w:val="1EBC84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D2521B"/>
    <w:multiLevelType w:val="hybridMultilevel"/>
    <w:tmpl w:val="CC6CC116"/>
    <w:lvl w:ilvl="0" w:tplc="E52A3BA8">
      <w:start w:val="9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00B05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3B6503"/>
    <w:multiLevelType w:val="hybridMultilevel"/>
    <w:tmpl w:val="E3A0362C"/>
    <w:lvl w:ilvl="0" w:tplc="39CCC76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1"/>
  </w:num>
  <w:num w:numId="5">
    <w:abstractNumId w:val="9"/>
  </w:num>
  <w:num w:numId="6">
    <w:abstractNumId w:val="14"/>
  </w:num>
  <w:num w:numId="7">
    <w:abstractNumId w:val="8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88"/>
    <w:rsid w:val="00032080"/>
    <w:rsid w:val="00096200"/>
    <w:rsid w:val="000A0ADB"/>
    <w:rsid w:val="000A60D3"/>
    <w:rsid w:val="000D4188"/>
    <w:rsid w:val="00166A58"/>
    <w:rsid w:val="00181DB1"/>
    <w:rsid w:val="00182524"/>
    <w:rsid w:val="0022791A"/>
    <w:rsid w:val="00386581"/>
    <w:rsid w:val="003C0761"/>
    <w:rsid w:val="003D5AE8"/>
    <w:rsid w:val="004153AE"/>
    <w:rsid w:val="00437D8F"/>
    <w:rsid w:val="004648D4"/>
    <w:rsid w:val="00535AFD"/>
    <w:rsid w:val="0055453A"/>
    <w:rsid w:val="005A30C1"/>
    <w:rsid w:val="005A5C6A"/>
    <w:rsid w:val="005B7829"/>
    <w:rsid w:val="005D3A67"/>
    <w:rsid w:val="005E265A"/>
    <w:rsid w:val="0065048B"/>
    <w:rsid w:val="00662BF6"/>
    <w:rsid w:val="00684D5C"/>
    <w:rsid w:val="00700673"/>
    <w:rsid w:val="007756E6"/>
    <w:rsid w:val="00906B15"/>
    <w:rsid w:val="009B7C51"/>
    <w:rsid w:val="009D4EC4"/>
    <w:rsid w:val="009E4DE8"/>
    <w:rsid w:val="00A26913"/>
    <w:rsid w:val="00A6701F"/>
    <w:rsid w:val="00AB2275"/>
    <w:rsid w:val="00B076D0"/>
    <w:rsid w:val="00B155C8"/>
    <w:rsid w:val="00B236A7"/>
    <w:rsid w:val="00B60F25"/>
    <w:rsid w:val="00C97479"/>
    <w:rsid w:val="00CC273C"/>
    <w:rsid w:val="00CE02F4"/>
    <w:rsid w:val="00D03A47"/>
    <w:rsid w:val="00D4664F"/>
    <w:rsid w:val="00D629B0"/>
    <w:rsid w:val="00D755D3"/>
    <w:rsid w:val="00E25388"/>
    <w:rsid w:val="00E62B86"/>
    <w:rsid w:val="00E80DEE"/>
    <w:rsid w:val="00E8727A"/>
    <w:rsid w:val="00ED2CDA"/>
    <w:rsid w:val="00F83052"/>
    <w:rsid w:val="00F85CD0"/>
    <w:rsid w:val="00FD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2CA64-EECF-4B79-AB4D-91977DEC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27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D2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1218</Words>
  <Characters>695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47</cp:revision>
  <dcterms:created xsi:type="dcterms:W3CDTF">2019-02-27T18:28:00Z</dcterms:created>
  <dcterms:modified xsi:type="dcterms:W3CDTF">2019-03-27T19:54:00Z</dcterms:modified>
</cp:coreProperties>
</file>