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1F" w:rsidRDefault="00482255" w:rsidP="00482255">
      <w:pPr>
        <w:jc w:val="center"/>
        <w:rPr>
          <w:rFonts w:ascii="Georgia" w:hAnsi="Georgia"/>
          <w:color w:val="833C0B" w:themeColor="accent2" w:themeShade="80"/>
          <w:sz w:val="36"/>
        </w:rPr>
      </w:pPr>
      <w:r w:rsidRPr="00482255">
        <w:rPr>
          <w:rFonts w:ascii="Georgia" w:hAnsi="Georgia"/>
          <w:color w:val="833C0B" w:themeColor="accent2" w:themeShade="80"/>
          <w:sz w:val="36"/>
        </w:rPr>
        <w:t>Тести</w:t>
      </w:r>
    </w:p>
    <w:p w:rsidR="002660BF" w:rsidRPr="002660BF" w:rsidRDefault="00D36493" w:rsidP="002660BF">
      <w:pPr>
        <w:shd w:val="clear" w:color="auto" w:fill="FFFFFF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D36493">
        <w:rPr>
          <w:rFonts w:ascii="Georgia" w:hAnsi="Georgia"/>
          <w:color w:val="833C0B" w:themeColor="accent2" w:themeShade="80"/>
          <w:sz w:val="28"/>
        </w:rPr>
        <w:t xml:space="preserve">1. </w:t>
      </w:r>
      <w:r w:rsidR="002660BF" w:rsidRPr="002660BF">
        <w:rPr>
          <w:rFonts w:ascii="Georgia" w:hAnsi="Georgia"/>
          <w:color w:val="833C0B" w:themeColor="accent2" w:themeShade="80"/>
          <w:sz w:val="28"/>
        </w:rPr>
        <w:t>Яке значення оптимальної вологості повітря в робочій зоні:</w:t>
      </w:r>
    </w:p>
    <w:p w:rsidR="002660BF" w:rsidRPr="002660BF" w:rsidRDefault="002660BF" w:rsidP="002660B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а) 25%;</w:t>
      </w:r>
    </w:p>
    <w:p w:rsidR="002660BF" w:rsidRPr="002660BF" w:rsidRDefault="002660BF" w:rsidP="002660B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highlight w:val="green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б</w:t>
      </w: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shd w:val="clear" w:color="auto" w:fill="FFFF00"/>
          <w:lang w:eastAsia="uk-UA"/>
        </w:rPr>
        <w:t>) 40%;</w:t>
      </w:r>
    </w:p>
    <w:p w:rsidR="002660BF" w:rsidRPr="002660BF" w:rsidRDefault="002660BF" w:rsidP="002660B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в) 60%;</w:t>
      </w:r>
    </w:p>
    <w:p w:rsidR="002660BF" w:rsidRPr="002660BF" w:rsidRDefault="002660BF" w:rsidP="002660BF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г) 70%.</w:t>
      </w:r>
    </w:p>
    <w:p w:rsidR="002660BF" w:rsidRPr="002660BF" w:rsidRDefault="00665BD6" w:rsidP="002660BF">
      <w:pPr>
        <w:shd w:val="clear" w:color="auto" w:fill="FFFFFF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65BD6">
        <w:rPr>
          <w:rFonts w:ascii="Georgia" w:hAnsi="Georgia"/>
          <w:color w:val="833C0B" w:themeColor="accent2" w:themeShade="80"/>
          <w:sz w:val="28"/>
        </w:rPr>
        <w:t xml:space="preserve">2. </w:t>
      </w:r>
      <w:r w:rsidR="002660BF" w:rsidRPr="002660BF">
        <w:rPr>
          <w:rFonts w:ascii="Georgia" w:hAnsi="Georgia"/>
          <w:color w:val="833C0B" w:themeColor="accent2" w:themeShade="80"/>
          <w:sz w:val="28"/>
        </w:rPr>
        <w:t>При якій швидкості руху повітря людина відчуває його дію:</w:t>
      </w:r>
    </w:p>
    <w:p w:rsidR="002660BF" w:rsidRPr="002660BF" w:rsidRDefault="002660BF" w:rsidP="002660B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а) 1 м/с;</w:t>
      </w:r>
    </w:p>
    <w:p w:rsidR="002660BF" w:rsidRPr="002660BF" w:rsidRDefault="002660BF" w:rsidP="002660B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б) 5 м/с</w:t>
      </w:r>
    </w:p>
    <w:p w:rsidR="002660BF" w:rsidRPr="002660BF" w:rsidRDefault="002660BF" w:rsidP="002660B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highlight w:val="green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lang w:eastAsia="uk-UA"/>
        </w:rPr>
        <w:t>в</w:t>
      </w: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highlight w:val="green"/>
          <w:shd w:val="clear" w:color="auto" w:fill="FFFF00"/>
          <w:lang w:eastAsia="uk-UA"/>
        </w:rPr>
        <w:t>) 0,5 м/с;</w:t>
      </w:r>
    </w:p>
    <w:p w:rsidR="002660BF" w:rsidRPr="002660BF" w:rsidRDefault="002660BF" w:rsidP="002660BF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Helvetica"/>
          <w:color w:val="833C0B" w:themeColor="accent2" w:themeShade="80"/>
          <w:sz w:val="21"/>
          <w:szCs w:val="21"/>
          <w:lang w:eastAsia="uk-UA"/>
        </w:rPr>
      </w:pPr>
      <w:r w:rsidRPr="002660BF">
        <w:rPr>
          <w:rFonts w:ascii="Georgia" w:eastAsia="Times New Roman" w:hAnsi="Georgia" w:cs="Helvetica"/>
          <w:color w:val="833C0B" w:themeColor="accent2" w:themeShade="80"/>
          <w:sz w:val="28"/>
          <w:szCs w:val="28"/>
          <w:lang w:eastAsia="uk-UA"/>
        </w:rPr>
        <w:t>г) 0,1 м/с.</w:t>
      </w:r>
    </w:p>
    <w:p w:rsidR="002660BF" w:rsidRDefault="00665BD6" w:rsidP="002660BF">
      <w:r>
        <w:rPr>
          <w:rFonts w:ascii="Georgia" w:hAnsi="Georgia"/>
          <w:color w:val="833C0B" w:themeColor="accent2" w:themeShade="80"/>
          <w:sz w:val="28"/>
        </w:rPr>
        <w:t>3</w:t>
      </w:r>
      <w:r w:rsidRPr="00665BD6">
        <w:rPr>
          <w:rFonts w:ascii="Georgia" w:hAnsi="Georgia"/>
          <w:color w:val="833C0B" w:themeColor="accent2" w:themeShade="80"/>
          <w:sz w:val="28"/>
        </w:rPr>
        <w:t xml:space="preserve">. </w:t>
      </w:r>
      <w:r w:rsidR="002660BF" w:rsidRPr="002660BF">
        <w:rPr>
          <w:rFonts w:ascii="Georgia" w:hAnsi="Georgia"/>
          <w:color w:val="833C0B" w:themeColor="accent2" w:themeShade="80"/>
          <w:sz w:val="28"/>
        </w:rPr>
        <w:t>Ергономіка це наука, що вивчає:</w:t>
      </w:r>
      <w:r w:rsidR="002660BF">
        <w:t xml:space="preserve"> </w:t>
      </w:r>
    </w:p>
    <w:p w:rsidR="002660BF" w:rsidRPr="002660BF" w:rsidRDefault="002660BF" w:rsidP="002660BF">
      <w:pPr>
        <w:pStyle w:val="a3"/>
        <w:numPr>
          <w:ilvl w:val="0"/>
          <w:numId w:val="19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2660BF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>Трудовий процес</w:t>
      </w:r>
      <w:r w:rsidRPr="002660BF">
        <w:rPr>
          <w:rFonts w:ascii="Georgia" w:hAnsi="Georgia"/>
          <w:color w:val="833C0B" w:themeColor="accent2" w:themeShade="80"/>
          <w:sz w:val="28"/>
          <w:szCs w:val="28"/>
        </w:rPr>
        <w:t xml:space="preserve"> </w:t>
      </w:r>
    </w:p>
    <w:p w:rsidR="002660BF" w:rsidRPr="002660BF" w:rsidRDefault="002660BF" w:rsidP="002660BF">
      <w:pPr>
        <w:pStyle w:val="a3"/>
        <w:numPr>
          <w:ilvl w:val="0"/>
          <w:numId w:val="19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2660BF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Фізіологічні можливості людини в трудовому процесі </w:t>
      </w:r>
      <w:r w:rsidRPr="002660BF">
        <w:rPr>
          <w:rFonts w:ascii="Georgia" w:hAnsi="Georgia"/>
          <w:color w:val="833C0B" w:themeColor="accent2" w:themeShade="80"/>
          <w:sz w:val="28"/>
          <w:szCs w:val="28"/>
        </w:rPr>
        <w:t xml:space="preserve"> </w:t>
      </w:r>
    </w:p>
    <w:p w:rsidR="002660BF" w:rsidRPr="002660BF" w:rsidRDefault="002660BF" w:rsidP="002660BF">
      <w:pPr>
        <w:pStyle w:val="a3"/>
        <w:numPr>
          <w:ilvl w:val="0"/>
          <w:numId w:val="19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2660BF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>Технічні засоби, за допомогою яких здійснюється трудова діяльність</w:t>
      </w:r>
    </w:p>
    <w:p w:rsidR="002660BF" w:rsidRPr="002660BF" w:rsidRDefault="002660BF" w:rsidP="002660BF">
      <w:pPr>
        <w:pStyle w:val="a3"/>
        <w:numPr>
          <w:ilvl w:val="0"/>
          <w:numId w:val="19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2660BF">
        <w:rPr>
          <w:rFonts w:ascii="Georgia" w:hAnsi="Georgia"/>
          <w:color w:val="833C0B" w:themeColor="accent2" w:themeShade="80"/>
          <w:sz w:val="28"/>
          <w:szCs w:val="28"/>
        </w:rPr>
        <w:t>Санітарно-гігієнічні вимоги</w:t>
      </w:r>
    </w:p>
    <w:p w:rsidR="002660BF" w:rsidRPr="002660BF" w:rsidRDefault="002660BF" w:rsidP="002660BF">
      <w:pPr>
        <w:pStyle w:val="a3"/>
        <w:numPr>
          <w:ilvl w:val="0"/>
          <w:numId w:val="19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2660BF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>Систему “людина – техніка - виробниче становище”</w:t>
      </w:r>
    </w:p>
    <w:p w:rsidR="00387D3E" w:rsidRPr="00387D3E" w:rsidRDefault="00786501" w:rsidP="00387D3E">
      <w:pPr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4. </w:t>
      </w:r>
      <w:r w:rsidR="00387D3E" w:rsidRPr="00387D3E">
        <w:rPr>
          <w:rFonts w:ascii="Georgia" w:hAnsi="Georgia"/>
          <w:color w:val="833C0B" w:themeColor="accent2" w:themeShade="80"/>
          <w:sz w:val="28"/>
          <w:szCs w:val="28"/>
        </w:rPr>
        <w:t xml:space="preserve">Робоча зона це: </w:t>
      </w:r>
    </w:p>
    <w:p w:rsidR="00387D3E" w:rsidRPr="00387D3E" w:rsidRDefault="00387D3E" w:rsidP="00387D3E">
      <w:pPr>
        <w:pStyle w:val="a3"/>
        <w:numPr>
          <w:ilvl w:val="0"/>
          <w:numId w:val="2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387D3E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Простір, в якому знаходяться робочі місця постійного перебування працівника </w:t>
      </w:r>
    </w:p>
    <w:p w:rsidR="00387D3E" w:rsidRPr="00387D3E" w:rsidRDefault="00387D3E" w:rsidP="00387D3E">
      <w:pPr>
        <w:pStyle w:val="a3"/>
        <w:numPr>
          <w:ilvl w:val="0"/>
          <w:numId w:val="2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387D3E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Простір, в якому знаходяться робочі місця тимчасового перебування працівника </w:t>
      </w:r>
    </w:p>
    <w:p w:rsidR="00387D3E" w:rsidRPr="00387D3E" w:rsidRDefault="00387D3E" w:rsidP="00387D3E">
      <w:pPr>
        <w:pStyle w:val="a3"/>
        <w:numPr>
          <w:ilvl w:val="0"/>
          <w:numId w:val="21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387D3E">
        <w:rPr>
          <w:rFonts w:ascii="Georgia" w:hAnsi="Georgia"/>
          <w:color w:val="833C0B" w:themeColor="accent2" w:themeShade="80"/>
          <w:sz w:val="28"/>
          <w:szCs w:val="28"/>
        </w:rPr>
        <w:t xml:space="preserve">Сукупність фізичних, хімічних, біологічних чинників </w:t>
      </w:r>
    </w:p>
    <w:p w:rsidR="00387D3E" w:rsidRPr="00387D3E" w:rsidRDefault="00387D3E" w:rsidP="00387D3E">
      <w:pPr>
        <w:pStyle w:val="a3"/>
        <w:numPr>
          <w:ilvl w:val="0"/>
          <w:numId w:val="21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387D3E">
        <w:rPr>
          <w:rFonts w:ascii="Georgia" w:hAnsi="Georgia"/>
          <w:color w:val="833C0B" w:themeColor="accent2" w:themeShade="80"/>
          <w:sz w:val="28"/>
          <w:szCs w:val="28"/>
        </w:rPr>
        <w:t>Сукупність соціальних чинників</w:t>
      </w:r>
    </w:p>
    <w:p w:rsidR="003D6580" w:rsidRPr="003D6580" w:rsidRDefault="00DD11A4" w:rsidP="003D6580">
      <w:pPr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>5</w:t>
      </w:r>
      <w:r w:rsidRPr="00DD11A4">
        <w:rPr>
          <w:rFonts w:ascii="Georgia" w:hAnsi="Georgia"/>
          <w:color w:val="833C0B" w:themeColor="accent2" w:themeShade="80"/>
          <w:sz w:val="28"/>
        </w:rPr>
        <w:t xml:space="preserve">. </w:t>
      </w:r>
      <w:r w:rsidR="003D6580" w:rsidRPr="003D6580">
        <w:rPr>
          <w:rFonts w:ascii="Georgia" w:hAnsi="Georgia"/>
          <w:color w:val="833C0B" w:themeColor="accent2" w:themeShade="80"/>
          <w:sz w:val="28"/>
          <w:szCs w:val="28"/>
        </w:rPr>
        <w:t xml:space="preserve">В роботі, яка вимагає особливої уваги та тонкої координації рухів, великої нервової напруги, бажані такі перерви: </w:t>
      </w:r>
    </w:p>
    <w:p w:rsidR="003D6580" w:rsidRPr="006D7869" w:rsidRDefault="003D6580" w:rsidP="003D6580">
      <w:pPr>
        <w:pStyle w:val="a3"/>
        <w:numPr>
          <w:ilvl w:val="0"/>
          <w:numId w:val="23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6D7869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Короткі </w:t>
      </w:r>
    </w:p>
    <w:p w:rsidR="003D6580" w:rsidRPr="003D6580" w:rsidRDefault="003D6580" w:rsidP="003D6580">
      <w:pPr>
        <w:pStyle w:val="a3"/>
        <w:numPr>
          <w:ilvl w:val="0"/>
          <w:numId w:val="23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3D6580">
        <w:rPr>
          <w:rFonts w:ascii="Georgia" w:hAnsi="Georgia"/>
          <w:color w:val="833C0B" w:themeColor="accent2" w:themeShade="80"/>
          <w:sz w:val="28"/>
          <w:szCs w:val="28"/>
        </w:rPr>
        <w:t xml:space="preserve">Нечасті </w:t>
      </w:r>
    </w:p>
    <w:p w:rsidR="003D6580" w:rsidRPr="003D6580" w:rsidRDefault="003D6580" w:rsidP="003D6580">
      <w:pPr>
        <w:pStyle w:val="a3"/>
        <w:numPr>
          <w:ilvl w:val="0"/>
          <w:numId w:val="23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3D6580">
        <w:rPr>
          <w:rFonts w:ascii="Georgia" w:hAnsi="Georgia"/>
          <w:color w:val="833C0B" w:themeColor="accent2" w:themeShade="80"/>
          <w:sz w:val="28"/>
          <w:szCs w:val="28"/>
        </w:rPr>
        <w:t xml:space="preserve">Тривалі </w:t>
      </w:r>
    </w:p>
    <w:p w:rsidR="003D6580" w:rsidRPr="006D7869" w:rsidRDefault="003D6580" w:rsidP="003D6580">
      <w:pPr>
        <w:pStyle w:val="a3"/>
        <w:numPr>
          <w:ilvl w:val="0"/>
          <w:numId w:val="23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6D7869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Часті </w:t>
      </w:r>
    </w:p>
    <w:p w:rsidR="00844A2B" w:rsidRPr="00844A2B" w:rsidRDefault="00074CD2" w:rsidP="00844A2B">
      <w:pPr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6. </w:t>
      </w:r>
      <w:r w:rsidR="00844A2B" w:rsidRPr="00844A2B">
        <w:rPr>
          <w:rFonts w:ascii="Georgia" w:hAnsi="Georgia"/>
          <w:color w:val="833C0B" w:themeColor="accent2" w:themeShade="80"/>
          <w:sz w:val="28"/>
          <w:szCs w:val="28"/>
        </w:rPr>
        <w:t xml:space="preserve">До виробничих шкідливостей відносяться: </w:t>
      </w:r>
    </w:p>
    <w:p w:rsidR="00844A2B" w:rsidRPr="00844A2B" w:rsidRDefault="00844A2B" w:rsidP="00844A2B">
      <w:pPr>
        <w:pStyle w:val="a3"/>
        <w:numPr>
          <w:ilvl w:val="0"/>
          <w:numId w:val="25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844A2B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Фізична перенапруга людини </w:t>
      </w:r>
    </w:p>
    <w:p w:rsidR="00844A2B" w:rsidRPr="00844A2B" w:rsidRDefault="00844A2B" w:rsidP="00844A2B">
      <w:pPr>
        <w:pStyle w:val="a3"/>
        <w:numPr>
          <w:ilvl w:val="0"/>
          <w:numId w:val="25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844A2B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Температура, вологість повітря </w:t>
      </w:r>
    </w:p>
    <w:p w:rsidR="00844A2B" w:rsidRPr="00844A2B" w:rsidRDefault="00844A2B" w:rsidP="00844A2B">
      <w:pPr>
        <w:pStyle w:val="a3"/>
        <w:numPr>
          <w:ilvl w:val="0"/>
          <w:numId w:val="25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844A2B">
        <w:rPr>
          <w:rFonts w:ascii="Georgia" w:hAnsi="Georgia"/>
          <w:color w:val="833C0B" w:themeColor="accent2" w:themeShade="80"/>
          <w:sz w:val="28"/>
          <w:szCs w:val="28"/>
        </w:rPr>
        <w:t xml:space="preserve">Автоматизація та механізація операцій </w:t>
      </w:r>
    </w:p>
    <w:p w:rsidR="00844A2B" w:rsidRPr="00844A2B" w:rsidRDefault="00844A2B" w:rsidP="00844A2B">
      <w:pPr>
        <w:pStyle w:val="a3"/>
        <w:numPr>
          <w:ilvl w:val="0"/>
          <w:numId w:val="25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844A2B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>Шум, вібрація</w:t>
      </w:r>
    </w:p>
    <w:p w:rsidR="00844A2B" w:rsidRPr="00844A2B" w:rsidRDefault="00844A2B" w:rsidP="00844A2B">
      <w:pPr>
        <w:pStyle w:val="a3"/>
        <w:numPr>
          <w:ilvl w:val="0"/>
          <w:numId w:val="25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844A2B">
        <w:rPr>
          <w:rFonts w:ascii="Georgia" w:hAnsi="Georgia"/>
          <w:color w:val="833C0B" w:themeColor="accent2" w:themeShade="80"/>
          <w:sz w:val="28"/>
          <w:szCs w:val="28"/>
        </w:rPr>
        <w:lastRenderedPageBreak/>
        <w:t>Безпечні зони</w:t>
      </w:r>
    </w:p>
    <w:p w:rsidR="009B7A39" w:rsidRPr="009B7A39" w:rsidRDefault="00C334E9" w:rsidP="009B7A39">
      <w:pPr>
        <w:rPr>
          <w:rFonts w:ascii="Georgia" w:hAnsi="Georgia"/>
          <w:color w:val="833C0B" w:themeColor="accent2" w:themeShade="80"/>
          <w:sz w:val="28"/>
          <w:szCs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 xml:space="preserve">7. </w:t>
      </w:r>
      <w:r w:rsidR="009B7A39" w:rsidRPr="009B7A39">
        <w:rPr>
          <w:rFonts w:ascii="Georgia" w:hAnsi="Georgia"/>
          <w:color w:val="833C0B" w:themeColor="accent2" w:themeShade="80"/>
          <w:sz w:val="28"/>
          <w:szCs w:val="28"/>
        </w:rPr>
        <w:t xml:space="preserve">За величиною енерговитрат роботи поділяють на такі категорії: </w:t>
      </w:r>
    </w:p>
    <w:p w:rsidR="009B7A39" w:rsidRPr="009B7A39" w:rsidRDefault="009B7A39" w:rsidP="009B7A39">
      <w:pPr>
        <w:pStyle w:val="a3"/>
        <w:numPr>
          <w:ilvl w:val="0"/>
          <w:numId w:val="27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9B7A39">
        <w:rPr>
          <w:rFonts w:ascii="Georgia" w:hAnsi="Georgia"/>
          <w:color w:val="833C0B" w:themeColor="accent2" w:themeShade="80"/>
          <w:sz w:val="28"/>
          <w:szCs w:val="28"/>
        </w:rPr>
        <w:t xml:space="preserve">Великі </w:t>
      </w:r>
    </w:p>
    <w:p w:rsidR="009B7A39" w:rsidRPr="009B7A39" w:rsidRDefault="009B7A39" w:rsidP="009B7A39">
      <w:pPr>
        <w:pStyle w:val="a3"/>
        <w:numPr>
          <w:ilvl w:val="0"/>
          <w:numId w:val="27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9B7A39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Важкі </w:t>
      </w:r>
    </w:p>
    <w:p w:rsidR="009B7A39" w:rsidRPr="009B7A39" w:rsidRDefault="009B7A39" w:rsidP="009B7A39">
      <w:pPr>
        <w:pStyle w:val="a3"/>
        <w:numPr>
          <w:ilvl w:val="0"/>
          <w:numId w:val="27"/>
        </w:numPr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9B7A39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Легкі </w:t>
      </w:r>
    </w:p>
    <w:p w:rsidR="009B7A39" w:rsidRPr="009B7A39" w:rsidRDefault="009B7A39" w:rsidP="009B7A39">
      <w:pPr>
        <w:pStyle w:val="a3"/>
        <w:numPr>
          <w:ilvl w:val="0"/>
          <w:numId w:val="27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9B7A39">
        <w:rPr>
          <w:rFonts w:ascii="Georgia" w:hAnsi="Georgia"/>
          <w:color w:val="833C0B" w:themeColor="accent2" w:themeShade="80"/>
          <w:sz w:val="28"/>
          <w:szCs w:val="28"/>
        </w:rPr>
        <w:t xml:space="preserve">Середньої важкості </w:t>
      </w:r>
    </w:p>
    <w:p w:rsidR="00CC48E3" w:rsidRPr="009B7A39" w:rsidRDefault="009B7A39" w:rsidP="009B7A39">
      <w:pPr>
        <w:pStyle w:val="a3"/>
        <w:numPr>
          <w:ilvl w:val="0"/>
          <w:numId w:val="27"/>
        </w:numPr>
        <w:rPr>
          <w:rFonts w:ascii="Georgia" w:hAnsi="Georgia"/>
          <w:color w:val="833C0B" w:themeColor="accent2" w:themeShade="80"/>
          <w:sz w:val="28"/>
          <w:szCs w:val="28"/>
        </w:rPr>
      </w:pPr>
      <w:r w:rsidRPr="009B7A39">
        <w:rPr>
          <w:rFonts w:ascii="Georgia" w:hAnsi="Georgia"/>
          <w:color w:val="833C0B" w:themeColor="accent2" w:themeShade="80"/>
          <w:sz w:val="28"/>
          <w:szCs w:val="28"/>
        </w:rPr>
        <w:t>Інтенсивні</w:t>
      </w:r>
    </w:p>
    <w:p w:rsidR="00004EC6" w:rsidRPr="00004EC6" w:rsidRDefault="00CC48E3" w:rsidP="00004EC6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8. </w:t>
      </w:r>
      <w:r w:rsidR="00004EC6" w:rsidRPr="00004EC6">
        <w:rPr>
          <w:rFonts w:ascii="Georgia" w:hAnsi="Georgia"/>
          <w:color w:val="833C0B" w:themeColor="accent2" w:themeShade="80"/>
          <w:sz w:val="28"/>
          <w:szCs w:val="28"/>
        </w:rPr>
        <w:t xml:space="preserve">В роботі, зв’язаної з великим м’язовим навантаженням, перерви повинні бути: </w:t>
      </w:r>
    </w:p>
    <w:p w:rsidR="00004EC6" w:rsidRPr="00004EC6" w:rsidRDefault="00004EC6" w:rsidP="00004EC6">
      <w:pPr>
        <w:pStyle w:val="a3"/>
        <w:numPr>
          <w:ilvl w:val="0"/>
          <w:numId w:val="29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004EC6">
        <w:rPr>
          <w:rFonts w:ascii="Georgia" w:hAnsi="Georgia"/>
          <w:color w:val="833C0B" w:themeColor="accent2" w:themeShade="80"/>
          <w:sz w:val="28"/>
          <w:szCs w:val="28"/>
        </w:rPr>
        <w:t xml:space="preserve">Частими </w:t>
      </w:r>
    </w:p>
    <w:p w:rsidR="00004EC6" w:rsidRPr="00004EC6" w:rsidRDefault="00004EC6" w:rsidP="00004EC6">
      <w:pPr>
        <w:pStyle w:val="a3"/>
        <w:numPr>
          <w:ilvl w:val="0"/>
          <w:numId w:val="29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004EC6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Тривалими </w:t>
      </w:r>
    </w:p>
    <w:p w:rsidR="00004EC6" w:rsidRPr="00004EC6" w:rsidRDefault="00004EC6" w:rsidP="00004EC6">
      <w:pPr>
        <w:pStyle w:val="a3"/>
        <w:numPr>
          <w:ilvl w:val="0"/>
          <w:numId w:val="29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004EC6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Нечастими </w:t>
      </w:r>
    </w:p>
    <w:p w:rsidR="00DD11A4" w:rsidRPr="00004EC6" w:rsidRDefault="00004EC6" w:rsidP="00004EC6">
      <w:pPr>
        <w:pStyle w:val="a3"/>
        <w:numPr>
          <w:ilvl w:val="0"/>
          <w:numId w:val="29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004EC6">
        <w:rPr>
          <w:rFonts w:ascii="Georgia" w:hAnsi="Georgia"/>
          <w:color w:val="833C0B" w:themeColor="accent2" w:themeShade="80"/>
          <w:sz w:val="28"/>
          <w:szCs w:val="28"/>
        </w:rPr>
        <w:t xml:space="preserve">Короткочасними </w:t>
      </w:r>
      <w:r w:rsidR="00CC48E3" w:rsidRPr="00004EC6">
        <w:rPr>
          <w:rFonts w:ascii="Georgia" w:hAnsi="Georgia"/>
          <w:color w:val="833C0B" w:themeColor="accent2" w:themeShade="80"/>
          <w:sz w:val="28"/>
        </w:rPr>
        <w:cr/>
      </w:r>
    </w:p>
    <w:p w:rsidR="00353685" w:rsidRPr="00353685" w:rsidRDefault="00CC48E3" w:rsidP="00353685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9. </w:t>
      </w:r>
      <w:r w:rsidR="00353685" w:rsidRPr="00353685">
        <w:rPr>
          <w:rFonts w:ascii="Georgia" w:hAnsi="Georgia"/>
          <w:color w:val="833C0B" w:themeColor="accent2" w:themeShade="80"/>
          <w:sz w:val="28"/>
          <w:szCs w:val="28"/>
        </w:rPr>
        <w:t xml:space="preserve">Для визначення ступеня важкості праці використовують такі фізіологічні показники: </w:t>
      </w:r>
    </w:p>
    <w:p w:rsidR="00353685" w:rsidRPr="00A56E4C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Частоту серцевих скорочень під час роботи </w:t>
      </w:r>
    </w:p>
    <w:p w:rsidR="00353685" w:rsidRPr="00A56E4C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Витривалість м’язів кінцівок щодо статичного навантаження  </w:t>
      </w:r>
    </w:p>
    <w:p w:rsidR="00353685" w:rsidRPr="00A56E4C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Об’єм дихання </w:t>
      </w:r>
    </w:p>
    <w:p w:rsidR="00353685" w:rsidRPr="00A56E4C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Енерговитрати </w:t>
      </w:r>
    </w:p>
    <w:p w:rsidR="00353685" w:rsidRPr="00A56E4C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Шкірно-легеневі втрати вологи </w:t>
      </w:r>
    </w:p>
    <w:p w:rsidR="00353685" w:rsidRPr="00353685" w:rsidRDefault="00353685" w:rsidP="00353685">
      <w:pPr>
        <w:pStyle w:val="a3"/>
        <w:numPr>
          <w:ilvl w:val="0"/>
          <w:numId w:val="31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353685">
        <w:rPr>
          <w:rFonts w:ascii="Georgia" w:hAnsi="Georgia"/>
          <w:color w:val="833C0B" w:themeColor="accent2" w:themeShade="80"/>
          <w:sz w:val="28"/>
          <w:szCs w:val="28"/>
        </w:rPr>
        <w:t>Антропометричні данні</w:t>
      </w:r>
    </w:p>
    <w:p w:rsidR="00A56E4C" w:rsidRPr="00A56E4C" w:rsidRDefault="002F1C9A" w:rsidP="00A56E4C">
      <w:p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10. </w:t>
      </w:r>
      <w:r w:rsidR="00A56E4C" w:rsidRPr="00A56E4C">
        <w:rPr>
          <w:rFonts w:ascii="Georgia" w:hAnsi="Georgia"/>
          <w:color w:val="833C0B" w:themeColor="accent2" w:themeShade="80"/>
          <w:sz w:val="28"/>
          <w:szCs w:val="28"/>
        </w:rPr>
        <w:t xml:space="preserve">Відповідно до Гігієнічної класифікації умови праці поділяються на : </w:t>
      </w:r>
    </w:p>
    <w:p w:rsidR="00A56E4C" w:rsidRPr="00A56E4C" w:rsidRDefault="00A56E4C" w:rsidP="00A56E4C">
      <w:pPr>
        <w:pStyle w:val="a3"/>
        <w:numPr>
          <w:ilvl w:val="0"/>
          <w:numId w:val="32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</w:rPr>
        <w:t xml:space="preserve">Десять класів </w:t>
      </w:r>
    </w:p>
    <w:p w:rsidR="00A56E4C" w:rsidRPr="00A56E4C" w:rsidRDefault="00A56E4C" w:rsidP="00A56E4C">
      <w:pPr>
        <w:pStyle w:val="a3"/>
        <w:numPr>
          <w:ilvl w:val="0"/>
          <w:numId w:val="32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</w:rPr>
        <w:t xml:space="preserve">Три класи </w:t>
      </w:r>
    </w:p>
    <w:p w:rsidR="00A56E4C" w:rsidRPr="00A56E4C" w:rsidRDefault="00A56E4C" w:rsidP="00A56E4C">
      <w:pPr>
        <w:pStyle w:val="a3"/>
        <w:numPr>
          <w:ilvl w:val="0"/>
          <w:numId w:val="32"/>
        </w:numPr>
        <w:jc w:val="both"/>
        <w:rPr>
          <w:rFonts w:ascii="Georgia" w:hAnsi="Georgia"/>
          <w:color w:val="833C0B" w:themeColor="accent2" w:themeShade="80"/>
          <w:sz w:val="28"/>
          <w:szCs w:val="28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</w:rPr>
        <w:t xml:space="preserve">Шість класів </w:t>
      </w:r>
    </w:p>
    <w:p w:rsidR="00A56E4C" w:rsidRPr="00A56E4C" w:rsidRDefault="00A56E4C" w:rsidP="00A56E4C">
      <w:pPr>
        <w:pStyle w:val="a3"/>
        <w:numPr>
          <w:ilvl w:val="0"/>
          <w:numId w:val="32"/>
        </w:numPr>
        <w:jc w:val="both"/>
        <w:rPr>
          <w:rFonts w:ascii="Georgia" w:hAnsi="Georgia"/>
          <w:color w:val="833C0B" w:themeColor="accent2" w:themeShade="80"/>
          <w:sz w:val="28"/>
          <w:szCs w:val="28"/>
          <w:highlight w:val="green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  <w:highlight w:val="green"/>
        </w:rPr>
        <w:t xml:space="preserve">Чотири класи </w:t>
      </w:r>
    </w:p>
    <w:p w:rsidR="00960873" w:rsidRPr="007D080B" w:rsidRDefault="00A56E4C" w:rsidP="007D080B">
      <w:pPr>
        <w:pStyle w:val="a3"/>
        <w:numPr>
          <w:ilvl w:val="0"/>
          <w:numId w:val="32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56E4C">
        <w:rPr>
          <w:rFonts w:ascii="Georgia" w:hAnsi="Georgia"/>
          <w:color w:val="833C0B" w:themeColor="accent2" w:themeShade="80"/>
          <w:sz w:val="28"/>
          <w:szCs w:val="28"/>
        </w:rPr>
        <w:t>Два класи</w:t>
      </w:r>
      <w:bookmarkStart w:id="0" w:name="_GoBack"/>
      <w:bookmarkEnd w:id="0"/>
    </w:p>
    <w:sectPr w:rsidR="00960873" w:rsidRPr="007D080B" w:rsidSect="00103BA0">
      <w:pgSz w:w="11906" w:h="16838"/>
      <w:pgMar w:top="1440" w:right="1080" w:bottom="1440" w:left="1080" w:header="709" w:footer="709" w:gutter="0"/>
      <w:cols w:space="1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90" w:rsidRDefault="00B23A90" w:rsidP="00DA1005">
      <w:pPr>
        <w:spacing w:after="0" w:line="240" w:lineRule="auto"/>
      </w:pPr>
      <w:r>
        <w:separator/>
      </w:r>
    </w:p>
  </w:endnote>
  <w:endnote w:type="continuationSeparator" w:id="0">
    <w:p w:rsidR="00B23A90" w:rsidRDefault="00B23A90" w:rsidP="00DA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90" w:rsidRDefault="00B23A90" w:rsidP="00DA1005">
      <w:pPr>
        <w:spacing w:after="0" w:line="240" w:lineRule="auto"/>
      </w:pPr>
      <w:r>
        <w:separator/>
      </w:r>
    </w:p>
  </w:footnote>
  <w:footnote w:type="continuationSeparator" w:id="0">
    <w:p w:rsidR="00B23A90" w:rsidRDefault="00B23A90" w:rsidP="00DA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4F12"/>
    <w:multiLevelType w:val="hybridMultilevel"/>
    <w:tmpl w:val="0038BB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507"/>
    <w:multiLevelType w:val="hybridMultilevel"/>
    <w:tmpl w:val="563C96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713C"/>
    <w:multiLevelType w:val="hybridMultilevel"/>
    <w:tmpl w:val="A4BA1D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F4305"/>
    <w:multiLevelType w:val="hybridMultilevel"/>
    <w:tmpl w:val="353250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950A5"/>
    <w:multiLevelType w:val="hybridMultilevel"/>
    <w:tmpl w:val="FABA6B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A594C"/>
    <w:multiLevelType w:val="hybridMultilevel"/>
    <w:tmpl w:val="27D2F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46F1C"/>
    <w:multiLevelType w:val="hybridMultilevel"/>
    <w:tmpl w:val="B23AF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07AEA"/>
    <w:multiLevelType w:val="hybridMultilevel"/>
    <w:tmpl w:val="49604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F34A8"/>
    <w:multiLevelType w:val="hybridMultilevel"/>
    <w:tmpl w:val="A1D05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D0AAB"/>
    <w:multiLevelType w:val="hybridMultilevel"/>
    <w:tmpl w:val="A1EC4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C6FBA"/>
    <w:multiLevelType w:val="hybridMultilevel"/>
    <w:tmpl w:val="11F43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37CB1"/>
    <w:multiLevelType w:val="hybridMultilevel"/>
    <w:tmpl w:val="C494F7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4D62"/>
    <w:multiLevelType w:val="hybridMultilevel"/>
    <w:tmpl w:val="DF80D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E38DC"/>
    <w:multiLevelType w:val="hybridMultilevel"/>
    <w:tmpl w:val="1A629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D1BA2"/>
    <w:multiLevelType w:val="hybridMultilevel"/>
    <w:tmpl w:val="7C8EE9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B547A"/>
    <w:multiLevelType w:val="hybridMultilevel"/>
    <w:tmpl w:val="493015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72FEF"/>
    <w:multiLevelType w:val="hybridMultilevel"/>
    <w:tmpl w:val="301C00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A5491"/>
    <w:multiLevelType w:val="hybridMultilevel"/>
    <w:tmpl w:val="29B21A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E1A"/>
    <w:multiLevelType w:val="hybridMultilevel"/>
    <w:tmpl w:val="B812FC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F46E3"/>
    <w:multiLevelType w:val="hybridMultilevel"/>
    <w:tmpl w:val="83945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21C3C"/>
    <w:multiLevelType w:val="hybridMultilevel"/>
    <w:tmpl w:val="D382D8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75522"/>
    <w:multiLevelType w:val="hybridMultilevel"/>
    <w:tmpl w:val="7A06D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08BA"/>
    <w:multiLevelType w:val="hybridMultilevel"/>
    <w:tmpl w:val="FC840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D4A17"/>
    <w:multiLevelType w:val="hybridMultilevel"/>
    <w:tmpl w:val="2B281A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F72F2"/>
    <w:multiLevelType w:val="hybridMultilevel"/>
    <w:tmpl w:val="1E1EA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F3B08"/>
    <w:multiLevelType w:val="hybridMultilevel"/>
    <w:tmpl w:val="A574E0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07CB6"/>
    <w:multiLevelType w:val="hybridMultilevel"/>
    <w:tmpl w:val="64EAD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31225"/>
    <w:multiLevelType w:val="hybridMultilevel"/>
    <w:tmpl w:val="2778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97926"/>
    <w:multiLevelType w:val="hybridMultilevel"/>
    <w:tmpl w:val="489876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B0831"/>
    <w:multiLevelType w:val="hybridMultilevel"/>
    <w:tmpl w:val="BE1A7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B09BE"/>
    <w:multiLevelType w:val="hybridMultilevel"/>
    <w:tmpl w:val="C6E84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357D90"/>
    <w:multiLevelType w:val="hybridMultilevel"/>
    <w:tmpl w:val="AD04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7F6008"/>
    <w:multiLevelType w:val="hybridMultilevel"/>
    <w:tmpl w:val="E118F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32"/>
  </w:num>
  <w:num w:numId="5">
    <w:abstractNumId w:val="29"/>
  </w:num>
  <w:num w:numId="6">
    <w:abstractNumId w:val="6"/>
  </w:num>
  <w:num w:numId="7">
    <w:abstractNumId w:val="25"/>
  </w:num>
  <w:num w:numId="8">
    <w:abstractNumId w:val="4"/>
  </w:num>
  <w:num w:numId="9">
    <w:abstractNumId w:val="2"/>
  </w:num>
  <w:num w:numId="10">
    <w:abstractNumId w:val="10"/>
  </w:num>
  <w:num w:numId="11">
    <w:abstractNumId w:val="19"/>
  </w:num>
  <w:num w:numId="12">
    <w:abstractNumId w:val="24"/>
  </w:num>
  <w:num w:numId="13">
    <w:abstractNumId w:val="26"/>
  </w:num>
  <w:num w:numId="14">
    <w:abstractNumId w:val="8"/>
  </w:num>
  <w:num w:numId="15">
    <w:abstractNumId w:val="12"/>
  </w:num>
  <w:num w:numId="16">
    <w:abstractNumId w:val="30"/>
  </w:num>
  <w:num w:numId="17">
    <w:abstractNumId w:val="14"/>
  </w:num>
  <w:num w:numId="18">
    <w:abstractNumId w:val="17"/>
  </w:num>
  <w:num w:numId="19">
    <w:abstractNumId w:val="22"/>
  </w:num>
  <w:num w:numId="20">
    <w:abstractNumId w:val="1"/>
  </w:num>
  <w:num w:numId="21">
    <w:abstractNumId w:val="16"/>
  </w:num>
  <w:num w:numId="22">
    <w:abstractNumId w:val="3"/>
  </w:num>
  <w:num w:numId="23">
    <w:abstractNumId w:val="23"/>
  </w:num>
  <w:num w:numId="24">
    <w:abstractNumId w:val="0"/>
  </w:num>
  <w:num w:numId="25">
    <w:abstractNumId w:val="20"/>
  </w:num>
  <w:num w:numId="26">
    <w:abstractNumId w:val="9"/>
  </w:num>
  <w:num w:numId="27">
    <w:abstractNumId w:val="15"/>
  </w:num>
  <w:num w:numId="28">
    <w:abstractNumId w:val="27"/>
  </w:num>
  <w:num w:numId="29">
    <w:abstractNumId w:val="31"/>
  </w:num>
  <w:num w:numId="30">
    <w:abstractNumId w:val="28"/>
  </w:num>
  <w:num w:numId="31">
    <w:abstractNumId w:val="18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1"/>
    <w:rsid w:val="00004EC6"/>
    <w:rsid w:val="00074CD2"/>
    <w:rsid w:val="00095335"/>
    <w:rsid w:val="00103BA0"/>
    <w:rsid w:val="002660BF"/>
    <w:rsid w:val="002F1C9A"/>
    <w:rsid w:val="00304A69"/>
    <w:rsid w:val="00353685"/>
    <w:rsid w:val="00387D3E"/>
    <w:rsid w:val="003D6580"/>
    <w:rsid w:val="00482255"/>
    <w:rsid w:val="00547633"/>
    <w:rsid w:val="00665BD6"/>
    <w:rsid w:val="00684B15"/>
    <w:rsid w:val="006D7869"/>
    <w:rsid w:val="00762B81"/>
    <w:rsid w:val="00777FF9"/>
    <w:rsid w:val="00786501"/>
    <w:rsid w:val="007A2372"/>
    <w:rsid w:val="007D080B"/>
    <w:rsid w:val="00844A2B"/>
    <w:rsid w:val="009016B0"/>
    <w:rsid w:val="00960873"/>
    <w:rsid w:val="009B7A39"/>
    <w:rsid w:val="009E4DE8"/>
    <w:rsid w:val="009F4976"/>
    <w:rsid w:val="00A05E3E"/>
    <w:rsid w:val="00A56E4C"/>
    <w:rsid w:val="00A6701F"/>
    <w:rsid w:val="00AB2132"/>
    <w:rsid w:val="00AB794F"/>
    <w:rsid w:val="00AF4061"/>
    <w:rsid w:val="00B23A90"/>
    <w:rsid w:val="00C26ADE"/>
    <w:rsid w:val="00C334E9"/>
    <w:rsid w:val="00CC48E3"/>
    <w:rsid w:val="00D14D00"/>
    <w:rsid w:val="00D36493"/>
    <w:rsid w:val="00D939A6"/>
    <w:rsid w:val="00DA1005"/>
    <w:rsid w:val="00DD11A4"/>
    <w:rsid w:val="00E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BFC5F-8A9B-440C-BDEE-6EFE7E6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005"/>
  </w:style>
  <w:style w:type="paragraph" w:styleId="a6">
    <w:name w:val="footer"/>
    <w:basedOn w:val="a"/>
    <w:link w:val="a7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1077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47</cp:revision>
  <dcterms:created xsi:type="dcterms:W3CDTF">2019-02-28T04:35:00Z</dcterms:created>
  <dcterms:modified xsi:type="dcterms:W3CDTF">2019-03-27T21:03:00Z</dcterms:modified>
</cp:coreProperties>
</file>