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НПУ імені М.П.Драгоманова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Факультет інформатики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Pr="00865D56" w:rsidRDefault="00865D56" w:rsidP="00865D56">
      <w:pPr>
        <w:jc w:val="center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lang w:val="ru-RU"/>
        </w:rPr>
        <w:t>Кафедра : Інженерія програмного забезпечення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Pr="004E01D1" w:rsidRDefault="00865D56" w:rsidP="00865D5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ЛАБОРАТОРНА РОБОТА № </w:t>
      </w:r>
      <w:r w:rsidR="00F51867">
        <w:rPr>
          <w:rFonts w:ascii="Times New Roman" w:hAnsi="Times New Roman" w:cs="Times New Roman"/>
          <w:b/>
          <w:sz w:val="28"/>
          <w:lang w:val="en-US"/>
        </w:rPr>
        <w:t>3</w:t>
      </w:r>
    </w:p>
    <w:p w:rsidR="00865D56" w:rsidRDefault="00865D56" w:rsidP="00865D5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 курсу</w:t>
      </w:r>
    </w:p>
    <w:p w:rsidR="00865D56" w:rsidRDefault="00865D56" w:rsidP="00865D56">
      <w:pPr>
        <w:jc w:val="center"/>
      </w:pPr>
      <w:r>
        <w:rPr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ru-RU"/>
        </w:rPr>
        <w:t>«</w:t>
      </w:r>
      <w:r w:rsidRPr="00865D56">
        <w:rPr>
          <w:rFonts w:ascii="Times New Roman" w:hAnsi="Times New Roman" w:cs="Times New Roman"/>
          <w:b/>
          <w:i/>
          <w:sz w:val="28"/>
          <w:lang w:val="ru-RU"/>
        </w:rPr>
        <w:t>Економіка програмного забезпечення</w:t>
      </w:r>
      <w:r>
        <w:rPr>
          <w:rFonts w:ascii="Times New Roman" w:hAnsi="Times New Roman" w:cs="Times New Roman"/>
          <w:b/>
          <w:i/>
          <w:sz w:val="28"/>
          <w:lang w:val="ru-RU"/>
        </w:rPr>
        <w:t>»</w:t>
      </w:r>
    </w:p>
    <w:p w:rsidR="00865D56" w:rsidRDefault="00865D56" w:rsidP="00865D56">
      <w:pPr>
        <w:jc w:val="center"/>
      </w:pPr>
      <w:r>
        <w:rPr>
          <w:rFonts w:ascii="Times New Roman" w:hAnsi="Times New Roman" w:cs="Times New Roman"/>
          <w:b/>
          <w:sz w:val="28"/>
          <w:lang w:val="ru-RU"/>
        </w:rPr>
        <w:t xml:space="preserve">ТЕМА: </w:t>
      </w:r>
      <w:r w:rsidR="00D13BDB" w:rsidRPr="00D13BDB">
        <w:rPr>
          <w:rFonts w:ascii="Times New Roman" w:hAnsi="Times New Roman" w:cs="Times New Roman"/>
          <w:b/>
          <w:sz w:val="28"/>
          <w:lang w:val="ru-RU"/>
        </w:rPr>
        <w:t>Використання метрик Чидамбера і Кемерера</w:t>
      </w:r>
    </w:p>
    <w:p w:rsidR="00865D56" w:rsidRDefault="00865D56" w:rsidP="00865D56">
      <w:pPr>
        <w:jc w:val="center"/>
        <w:rPr>
          <w:rFonts w:ascii="Calibri" w:hAnsi="Calibri" w:cs="Times New Roman"/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rPr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                           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</w:t>
      </w:r>
      <w:r>
        <w:rPr>
          <w:rFonts w:ascii="Times New Roman" w:hAnsi="Times New Roman" w:cs="Times New Roman"/>
          <w:b/>
          <w:sz w:val="28"/>
          <w:lang w:val="ru-RU"/>
        </w:rPr>
        <w:tab/>
        <w:t xml:space="preserve">                                      Студент : Трембіцький Нікіта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Група : 41ІПЗ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                       Факультет : Інформатики                   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</w:t>
      </w:r>
      <w:r w:rsidR="00481E4B">
        <w:rPr>
          <w:rFonts w:ascii="Times New Roman" w:hAnsi="Times New Roman" w:cs="Times New Roman"/>
          <w:b/>
          <w:sz w:val="28"/>
          <w:lang w:val="ru-RU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lang w:val="ru-RU"/>
        </w:rPr>
        <w:t xml:space="preserve">Викладач : </w:t>
      </w:r>
      <w:r w:rsidR="00481E4B" w:rsidRPr="00481E4B">
        <w:rPr>
          <w:rFonts w:ascii="Times New Roman" w:hAnsi="Times New Roman" w:cs="Times New Roman"/>
          <w:b/>
          <w:sz w:val="28"/>
          <w:lang w:val="ru-RU"/>
        </w:rPr>
        <w:t>Селін Ю. М.</w:t>
      </w:r>
    </w:p>
    <w:p w:rsidR="00865D56" w:rsidRDefault="00865D56" w:rsidP="00865D56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65D56" w:rsidRDefault="00865D56" w:rsidP="00865D56">
      <w:pPr>
        <w:jc w:val="center"/>
        <w:rPr>
          <w:rFonts w:ascii="Calibri" w:hAnsi="Calibri" w:cs="Times New Roman"/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865D56" w:rsidRDefault="00865D56" w:rsidP="00865D56">
      <w:pPr>
        <w:jc w:val="center"/>
        <w:rPr>
          <w:lang w:val="ru-RU"/>
        </w:rPr>
      </w:pPr>
    </w:p>
    <w:p w:rsidR="005B79F1" w:rsidRDefault="005B79F1" w:rsidP="00865D56">
      <w:pPr>
        <w:jc w:val="center"/>
      </w:pPr>
    </w:p>
    <w:p w:rsidR="005B79F1" w:rsidRPr="005B79F1" w:rsidRDefault="00865D56" w:rsidP="005B79F1">
      <w:pPr>
        <w:jc w:val="center"/>
      </w:pPr>
      <w:r>
        <w:t>Київ 2020</w:t>
      </w:r>
    </w:p>
    <w:p w:rsidR="00420B87" w:rsidRPr="000439A0" w:rsidRDefault="00420B87" w:rsidP="005B79F1">
      <w:pPr>
        <w:rPr>
          <w:rFonts w:ascii="Times New Roman" w:hAnsi="Times New Roman" w:cs="Times New Roman"/>
          <w:sz w:val="28"/>
          <w:szCs w:val="28"/>
        </w:rPr>
      </w:pPr>
      <w:r w:rsidRPr="000439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роботи: </w:t>
      </w:r>
      <w:r w:rsidRPr="000439A0">
        <w:rPr>
          <w:rFonts w:ascii="Times New Roman" w:hAnsi="Times New Roman" w:cs="Times New Roman"/>
          <w:sz w:val="28"/>
          <w:szCs w:val="28"/>
        </w:rPr>
        <w:t xml:space="preserve">Оцінка об’єктно-орієнтованих програмних систем за допомогою розрахунку проектних метрик, орієнтованих на класи. </w:t>
      </w:r>
    </w:p>
    <w:p w:rsidR="00420B87" w:rsidRPr="000439A0" w:rsidRDefault="00420B87" w:rsidP="005B79F1">
      <w:pPr>
        <w:rPr>
          <w:rFonts w:ascii="Times New Roman" w:hAnsi="Times New Roman" w:cs="Times New Roman"/>
          <w:sz w:val="28"/>
          <w:szCs w:val="28"/>
        </w:rPr>
      </w:pPr>
      <w:r w:rsidRPr="000439A0">
        <w:rPr>
          <w:rFonts w:ascii="Times New Roman" w:hAnsi="Times New Roman" w:cs="Times New Roman"/>
          <w:b/>
          <w:sz w:val="28"/>
          <w:szCs w:val="28"/>
        </w:rPr>
        <w:t>Завдання 1:</w:t>
      </w:r>
      <w:r w:rsidRPr="000439A0">
        <w:rPr>
          <w:rFonts w:ascii="Times New Roman" w:hAnsi="Times New Roman" w:cs="Times New Roman"/>
          <w:sz w:val="28"/>
          <w:szCs w:val="28"/>
        </w:rPr>
        <w:t xml:space="preserve"> Згідно структури заповнити таблицю 3.1. і привести пояснення до кожної метрики.</w:t>
      </w:r>
    </w:p>
    <w:p w:rsidR="001B173F" w:rsidRPr="009B4766" w:rsidRDefault="001B173F" w:rsidP="005B79F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5B79F1" w:rsidRDefault="001D59C6" w:rsidP="00420B87">
      <w:pPr>
        <w:spacing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131E9F4" wp14:editId="68504ACD">
            <wp:extent cx="573405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74"/>
        <w:gridCol w:w="1011"/>
        <w:gridCol w:w="1659"/>
        <w:gridCol w:w="1335"/>
        <w:gridCol w:w="1335"/>
        <w:gridCol w:w="1335"/>
      </w:tblGrid>
      <w:tr w:rsidR="0051596E" w:rsidTr="0051596E">
        <w:tc>
          <w:tcPr>
            <w:tcW w:w="1696" w:type="dxa"/>
          </w:tcPr>
          <w:p w:rsidR="0051596E" w:rsidRPr="0051596E" w:rsidRDefault="0051596E" w:rsidP="0051596E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 w:rsidRPr="0051596E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Ім’</w:t>
            </w:r>
            <w:r w:rsidRPr="0051596E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я класу</w:t>
            </w:r>
          </w:p>
        </w:tc>
        <w:tc>
          <w:tcPr>
            <w:tcW w:w="974" w:type="dxa"/>
          </w:tcPr>
          <w:p w:rsidR="0051596E" w:rsidRPr="0051596E" w:rsidRDefault="0051596E" w:rsidP="0051596E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51596E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WMC</w:t>
            </w:r>
          </w:p>
        </w:tc>
        <w:tc>
          <w:tcPr>
            <w:tcW w:w="1011" w:type="dxa"/>
          </w:tcPr>
          <w:p w:rsidR="0051596E" w:rsidRPr="0051596E" w:rsidRDefault="0051596E" w:rsidP="0051596E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51596E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DIT</w:t>
            </w:r>
          </w:p>
        </w:tc>
        <w:tc>
          <w:tcPr>
            <w:tcW w:w="1659" w:type="dxa"/>
          </w:tcPr>
          <w:p w:rsidR="0051596E" w:rsidRPr="0051596E" w:rsidRDefault="0051596E" w:rsidP="0051596E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51596E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NOC</w:t>
            </w:r>
          </w:p>
        </w:tc>
        <w:tc>
          <w:tcPr>
            <w:tcW w:w="1335" w:type="dxa"/>
          </w:tcPr>
          <w:p w:rsidR="0051596E" w:rsidRPr="0051596E" w:rsidRDefault="0051596E" w:rsidP="0051596E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51596E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CBO</w:t>
            </w:r>
          </w:p>
        </w:tc>
        <w:tc>
          <w:tcPr>
            <w:tcW w:w="1335" w:type="dxa"/>
          </w:tcPr>
          <w:p w:rsidR="0051596E" w:rsidRPr="0051596E" w:rsidRDefault="0051596E" w:rsidP="0051596E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51596E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RFC</w:t>
            </w:r>
          </w:p>
        </w:tc>
        <w:tc>
          <w:tcPr>
            <w:tcW w:w="1335" w:type="dxa"/>
          </w:tcPr>
          <w:p w:rsidR="0051596E" w:rsidRPr="0051596E" w:rsidRDefault="0051596E" w:rsidP="0051596E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51596E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LCOM</w:t>
            </w:r>
          </w:p>
        </w:tc>
      </w:tr>
      <w:tr w:rsidR="0051596E" w:rsidTr="0051596E">
        <w:tc>
          <w:tcPr>
            <w:tcW w:w="1696" w:type="dxa"/>
          </w:tcPr>
          <w:p w:rsidR="0051596E" w:rsidRPr="00E72257" w:rsidRDefault="0051596E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E722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Class A</w:t>
            </w:r>
          </w:p>
        </w:tc>
        <w:tc>
          <w:tcPr>
            <w:tcW w:w="974" w:type="dxa"/>
          </w:tcPr>
          <w:p w:rsidR="0051596E" w:rsidRPr="00E72257" w:rsidRDefault="00E811CC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011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659" w:type="dxa"/>
          </w:tcPr>
          <w:p w:rsidR="0051596E" w:rsidRPr="00E72257" w:rsidRDefault="00E811CC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</w:tr>
      <w:tr w:rsidR="0051596E" w:rsidTr="0051596E">
        <w:tc>
          <w:tcPr>
            <w:tcW w:w="1696" w:type="dxa"/>
          </w:tcPr>
          <w:p w:rsidR="0051596E" w:rsidRPr="00E72257" w:rsidRDefault="0051596E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E722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Class B</w:t>
            </w:r>
          </w:p>
        </w:tc>
        <w:tc>
          <w:tcPr>
            <w:tcW w:w="974" w:type="dxa"/>
          </w:tcPr>
          <w:p w:rsidR="0051596E" w:rsidRPr="00E72257" w:rsidRDefault="00E72257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11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659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</w:tr>
      <w:tr w:rsidR="0051596E" w:rsidTr="0051596E">
        <w:tc>
          <w:tcPr>
            <w:tcW w:w="1696" w:type="dxa"/>
          </w:tcPr>
          <w:p w:rsidR="0051596E" w:rsidRPr="00E72257" w:rsidRDefault="0051596E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E722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Class C</w:t>
            </w:r>
          </w:p>
        </w:tc>
        <w:tc>
          <w:tcPr>
            <w:tcW w:w="974" w:type="dxa"/>
          </w:tcPr>
          <w:p w:rsidR="0051596E" w:rsidRPr="00E72257" w:rsidRDefault="00E72257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11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659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</w:tr>
      <w:tr w:rsidR="0051596E" w:rsidTr="0051596E">
        <w:tc>
          <w:tcPr>
            <w:tcW w:w="1696" w:type="dxa"/>
          </w:tcPr>
          <w:p w:rsidR="0051596E" w:rsidRPr="00E72257" w:rsidRDefault="0051596E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E722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Class D</w:t>
            </w:r>
          </w:p>
        </w:tc>
        <w:tc>
          <w:tcPr>
            <w:tcW w:w="974" w:type="dxa"/>
          </w:tcPr>
          <w:p w:rsidR="0051596E" w:rsidRPr="00E72257" w:rsidRDefault="00E72257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011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659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335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</w:tr>
      <w:tr w:rsidR="0051596E" w:rsidTr="0051596E">
        <w:tc>
          <w:tcPr>
            <w:tcW w:w="1696" w:type="dxa"/>
          </w:tcPr>
          <w:p w:rsidR="0051596E" w:rsidRPr="00E72257" w:rsidRDefault="0051596E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E722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Class E</w:t>
            </w:r>
          </w:p>
        </w:tc>
        <w:tc>
          <w:tcPr>
            <w:tcW w:w="974" w:type="dxa"/>
          </w:tcPr>
          <w:p w:rsidR="0051596E" w:rsidRPr="00E72257" w:rsidRDefault="00E72257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11" w:type="dxa"/>
          </w:tcPr>
          <w:p w:rsidR="0051596E" w:rsidRPr="00E72257" w:rsidRDefault="00010583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659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51596E" w:rsidRPr="00E72257" w:rsidRDefault="008C72D3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51596E" w:rsidRPr="00E72257" w:rsidRDefault="00B17928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51596E" w:rsidRPr="00BA150E" w:rsidRDefault="00BA150E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51596E" w:rsidTr="0051596E">
        <w:tc>
          <w:tcPr>
            <w:tcW w:w="1696" w:type="dxa"/>
          </w:tcPr>
          <w:p w:rsidR="0051596E" w:rsidRPr="00E72257" w:rsidRDefault="0051596E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E72257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Class F</w:t>
            </w:r>
          </w:p>
        </w:tc>
        <w:tc>
          <w:tcPr>
            <w:tcW w:w="974" w:type="dxa"/>
          </w:tcPr>
          <w:p w:rsidR="0051596E" w:rsidRPr="00E72257" w:rsidRDefault="00E72257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11" w:type="dxa"/>
          </w:tcPr>
          <w:p w:rsidR="0051596E" w:rsidRPr="00E72257" w:rsidRDefault="001C34B6" w:rsidP="00010583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659" w:type="dxa"/>
          </w:tcPr>
          <w:p w:rsidR="0051596E" w:rsidRPr="00E72257" w:rsidRDefault="001C34B6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51596E" w:rsidRPr="00E72257" w:rsidRDefault="008C72D3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51596E" w:rsidRPr="00E72257" w:rsidRDefault="00B17928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51596E" w:rsidRPr="00BA150E" w:rsidRDefault="00BA150E" w:rsidP="00E72257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0</w:t>
            </w:r>
          </w:p>
        </w:tc>
      </w:tr>
    </w:tbl>
    <w:p w:rsidR="001D59C6" w:rsidRDefault="001D59C6" w:rsidP="00420B87">
      <w:pPr>
        <w:spacing w:line="259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:rsidR="0051596E" w:rsidRPr="00274832" w:rsidRDefault="0051596E" w:rsidP="00274832">
      <w:p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74832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WMC – </w:t>
      </w:r>
      <w:r w:rsidRPr="0027483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зважен</w:t>
      </w:r>
      <w:r w:rsidRPr="00274832">
        <w:rPr>
          <w:rFonts w:ascii="Times New Roman" w:eastAsiaTheme="minorEastAsia" w:hAnsi="Times New Roman" w:cs="Times New Roman"/>
          <w:b/>
          <w:bCs/>
          <w:sz w:val="28"/>
          <w:szCs w:val="28"/>
        </w:rPr>
        <w:t>і методи на клас</w:t>
      </w:r>
      <w:r w:rsidRPr="0027483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дозволяє виміряти складність класів з врахуванням складності їх методів.</w:t>
      </w:r>
      <w:bookmarkStart w:id="0" w:name="_GoBack"/>
      <w:bookmarkEnd w:id="0"/>
    </w:p>
    <w:p w:rsidR="00274832" w:rsidRPr="00274832" w:rsidRDefault="00274832" w:rsidP="00274832">
      <w:p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74832">
        <w:rPr>
          <w:rFonts w:ascii="Times New Roman" w:eastAsiaTheme="minorEastAsia" w:hAnsi="Times New Roman" w:cs="Times New Roman"/>
          <w:bCs/>
          <w:sz w:val="28"/>
          <w:szCs w:val="28"/>
        </w:rPr>
        <w:t>Підраховувати кількість методів в класі достатньо складно.</w:t>
      </w:r>
    </w:p>
    <w:p w:rsidR="00274832" w:rsidRPr="00274832" w:rsidRDefault="00274832" w:rsidP="00274832">
      <w:p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74832">
        <w:rPr>
          <w:rFonts w:ascii="Times New Roman" w:eastAsiaTheme="minorEastAsia" w:hAnsi="Times New Roman" w:cs="Times New Roman"/>
          <w:bCs/>
          <w:sz w:val="28"/>
          <w:szCs w:val="28"/>
        </w:rPr>
        <w:t>Можливі два протилежних варіанти:</w:t>
      </w:r>
    </w:p>
    <w:p w:rsidR="00274832" w:rsidRPr="00274832" w:rsidRDefault="00274832" w:rsidP="004B4728">
      <w:pPr>
        <w:spacing w:line="259" w:lineRule="auto"/>
        <w:ind w:left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74832">
        <w:rPr>
          <w:rFonts w:ascii="Times New Roman" w:eastAsiaTheme="minorEastAsia" w:hAnsi="Times New Roman" w:cs="Times New Roman"/>
          <w:bCs/>
          <w:sz w:val="28"/>
          <w:szCs w:val="28"/>
        </w:rPr>
        <w:t xml:space="preserve">1. Підраховуються тільки методи поточного класу. Наслідовані методи ігноруються. Обгрунтування – наслідовані методи вже підраховані в тих класах, де вони визначились. Таким чином, ікрементність класу – кращий </w:t>
      </w:r>
      <w:r w:rsidRPr="00274832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показник його функціональних можливостей, який відображає його право на існування.</w:t>
      </w:r>
    </w:p>
    <w:p w:rsidR="00274832" w:rsidRPr="00274832" w:rsidRDefault="00274832" w:rsidP="004B4728">
      <w:pPr>
        <w:spacing w:line="259" w:lineRule="auto"/>
        <w:ind w:left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74832">
        <w:rPr>
          <w:rFonts w:ascii="Times New Roman" w:eastAsiaTheme="minorEastAsia" w:hAnsi="Times New Roman" w:cs="Times New Roman"/>
          <w:bCs/>
          <w:sz w:val="28"/>
          <w:szCs w:val="28"/>
        </w:rPr>
        <w:t>2. Підраховуються методи, які визначені в поточному класі, і всі наслідовані методи. Цей підхід підкреслює важливість простору стану розуміння класу ( а не інкрементності класу).</w:t>
      </w:r>
    </w:p>
    <w:p w:rsidR="00274832" w:rsidRDefault="00274832" w:rsidP="00274832">
      <w:p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274832">
        <w:rPr>
          <w:rFonts w:ascii="Times New Roman" w:eastAsiaTheme="minorEastAsia" w:hAnsi="Times New Roman" w:cs="Times New Roman"/>
          <w:bCs/>
          <w:sz w:val="28"/>
          <w:szCs w:val="28"/>
        </w:rPr>
        <w:t>Я рахував по першому варіанту.</w:t>
      </w:r>
    </w:p>
    <w:p w:rsidR="00E72257" w:rsidRDefault="00E72257" w:rsidP="00274832">
      <w:p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7225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DIT – </w:t>
      </w:r>
      <w:r w:rsidRPr="00E72257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ви</w:t>
      </w:r>
      <w:r w:rsidRPr="00E72257">
        <w:rPr>
          <w:rFonts w:ascii="Times New Roman" w:eastAsiaTheme="minorEastAsia" w:hAnsi="Times New Roman" w:cs="Times New Roman"/>
          <w:b/>
          <w:bCs/>
          <w:sz w:val="28"/>
          <w:szCs w:val="28"/>
        </w:rPr>
        <w:t>сота дерева наслідовання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визначається як максимальна довжина шляху від листа до кореня дерева наслідування класів.</w:t>
      </w:r>
    </w:p>
    <w:p w:rsidR="004B4728" w:rsidRDefault="004B4728" w:rsidP="00274832">
      <w:p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C34B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NOC – </w:t>
      </w:r>
      <w:r w:rsidRPr="001C34B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</w:t>
      </w:r>
      <w:r w:rsidRPr="001C34B6">
        <w:rPr>
          <w:rFonts w:ascii="Times New Roman" w:eastAsiaTheme="minorEastAsia" w:hAnsi="Times New Roman" w:cs="Times New Roman"/>
          <w:b/>
          <w:bCs/>
          <w:sz w:val="28"/>
          <w:szCs w:val="28"/>
        </w:rPr>
        <w:t>ількість нащадків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дозволяє визначити кількість безпосередніх нащадків даного класу.</w:t>
      </w:r>
    </w:p>
    <w:p w:rsidR="00E811CC" w:rsidRDefault="00E811CC" w:rsidP="00274832">
      <w:p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B05B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CBO – </w:t>
      </w:r>
      <w:r w:rsidRPr="00FB05B0">
        <w:rPr>
          <w:rFonts w:ascii="Times New Roman" w:eastAsiaTheme="minorEastAsia" w:hAnsi="Times New Roman" w:cs="Times New Roman"/>
          <w:b/>
          <w:bCs/>
          <w:sz w:val="28"/>
          <w:szCs w:val="28"/>
        </w:rPr>
        <w:t>зв</w:t>
      </w:r>
      <w:r w:rsidRPr="00FB05B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’</w:t>
      </w:r>
      <w:r w:rsidRPr="00FB05B0">
        <w:rPr>
          <w:rFonts w:ascii="Times New Roman" w:eastAsiaTheme="minorEastAsia" w:hAnsi="Times New Roman" w:cs="Times New Roman"/>
          <w:b/>
          <w:bCs/>
          <w:sz w:val="28"/>
          <w:szCs w:val="28"/>
        </w:rPr>
        <w:t>язаність між класами об</w:t>
      </w:r>
      <w:r w:rsidRPr="00FB05B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’</w:t>
      </w:r>
      <w:r w:rsidRPr="00FB05B0">
        <w:rPr>
          <w:rFonts w:ascii="Times New Roman" w:eastAsiaTheme="minorEastAsia" w:hAnsi="Times New Roman" w:cs="Times New Roman"/>
          <w:b/>
          <w:bCs/>
          <w:sz w:val="28"/>
          <w:szCs w:val="28"/>
        </w:rPr>
        <w:t>єктів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надає можливість визначити кількість класів, з якими зв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’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язаний даний клас. Це має суттєве значення, коли один клас використовує методи або екземпляри іншого класу.</w:t>
      </w:r>
    </w:p>
    <w:p w:rsidR="006A5363" w:rsidRDefault="006A5363" w:rsidP="00274832">
      <w:p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7D2CC5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RFC – </w:t>
      </w:r>
      <w:r w:rsidRPr="007D2CC5">
        <w:rPr>
          <w:rFonts w:ascii="Times New Roman" w:eastAsiaTheme="minorEastAsia" w:hAnsi="Times New Roman" w:cs="Times New Roman"/>
          <w:b/>
          <w:bCs/>
          <w:sz w:val="28"/>
          <w:szCs w:val="28"/>
        </w:rPr>
        <w:t>відгук для класа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дозволяє визначити кількість методів, яке може бути виконано у відповідь на отримання повідомлення даним класом.</w:t>
      </w:r>
    </w:p>
    <w:p w:rsidR="000C473A" w:rsidRPr="000C473A" w:rsidRDefault="000C473A" w:rsidP="00274832">
      <w:p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C52D8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LCOM – </w:t>
      </w:r>
      <w:r w:rsidRPr="00C52D83">
        <w:rPr>
          <w:rFonts w:ascii="Times New Roman" w:eastAsiaTheme="minorEastAsia" w:hAnsi="Times New Roman" w:cs="Times New Roman"/>
          <w:b/>
          <w:bCs/>
          <w:sz w:val="28"/>
          <w:szCs w:val="28"/>
        </w:rPr>
        <w:t>недолік зв</w:t>
      </w:r>
      <w:r w:rsidR="009A569F" w:rsidRPr="00C52D8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’</w:t>
      </w:r>
      <w:r w:rsidRPr="00C52D83">
        <w:rPr>
          <w:rFonts w:ascii="Times New Roman" w:eastAsiaTheme="minorEastAsia" w:hAnsi="Times New Roman" w:cs="Times New Roman"/>
          <w:b/>
          <w:bCs/>
          <w:sz w:val="28"/>
          <w:szCs w:val="28"/>
        </w:rPr>
        <w:t>язаності в методах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дозволяє оцінити залежність методів класу один від одного. Метрика показує наскільки методи не зв</w:t>
      </w:r>
      <w:r w:rsidR="009A569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’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язані один з одним через властивості.</w:t>
      </w:r>
    </w:p>
    <w:p w:rsidR="006A5363" w:rsidRPr="006A5363" w:rsidRDefault="006A5363" w:rsidP="00274832">
      <w:pPr>
        <w:spacing w:line="259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sectPr w:rsidR="006A5363" w:rsidRPr="006A5363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6DAA6634"/>
    <w:multiLevelType w:val="hybridMultilevel"/>
    <w:tmpl w:val="A43AF2E8"/>
    <w:lvl w:ilvl="0" w:tplc="6F0A69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10583"/>
    <w:rsid w:val="00031D4D"/>
    <w:rsid w:val="000439A0"/>
    <w:rsid w:val="000543F6"/>
    <w:rsid w:val="0008029A"/>
    <w:rsid w:val="0008324E"/>
    <w:rsid w:val="000C473A"/>
    <w:rsid w:val="000E37D4"/>
    <w:rsid w:val="000F5798"/>
    <w:rsid w:val="001505D2"/>
    <w:rsid w:val="0015342C"/>
    <w:rsid w:val="001B173F"/>
    <w:rsid w:val="001B749E"/>
    <w:rsid w:val="001C34B6"/>
    <w:rsid w:val="001C63EE"/>
    <w:rsid w:val="001D59C6"/>
    <w:rsid w:val="001F15DD"/>
    <w:rsid w:val="00264E57"/>
    <w:rsid w:val="00270F31"/>
    <w:rsid w:val="00274832"/>
    <w:rsid w:val="002E6BE2"/>
    <w:rsid w:val="002F104D"/>
    <w:rsid w:val="00342C4F"/>
    <w:rsid w:val="00344479"/>
    <w:rsid w:val="00345525"/>
    <w:rsid w:val="003776DB"/>
    <w:rsid w:val="003A0D28"/>
    <w:rsid w:val="003A2425"/>
    <w:rsid w:val="003D025D"/>
    <w:rsid w:val="00420B87"/>
    <w:rsid w:val="00421919"/>
    <w:rsid w:val="004505EB"/>
    <w:rsid w:val="00450E05"/>
    <w:rsid w:val="00456B03"/>
    <w:rsid w:val="00481E4B"/>
    <w:rsid w:val="00490AC5"/>
    <w:rsid w:val="004B4728"/>
    <w:rsid w:val="004E01D1"/>
    <w:rsid w:val="004F61CB"/>
    <w:rsid w:val="004F7F7F"/>
    <w:rsid w:val="0051596E"/>
    <w:rsid w:val="005168A5"/>
    <w:rsid w:val="00556CBA"/>
    <w:rsid w:val="00591857"/>
    <w:rsid w:val="005A1FFD"/>
    <w:rsid w:val="005B79F1"/>
    <w:rsid w:val="00614032"/>
    <w:rsid w:val="00631068"/>
    <w:rsid w:val="0063343F"/>
    <w:rsid w:val="00640F4E"/>
    <w:rsid w:val="006417F0"/>
    <w:rsid w:val="00690114"/>
    <w:rsid w:val="006A25D5"/>
    <w:rsid w:val="006A5363"/>
    <w:rsid w:val="006A6A87"/>
    <w:rsid w:val="006C34D8"/>
    <w:rsid w:val="007275C6"/>
    <w:rsid w:val="00737E9E"/>
    <w:rsid w:val="00743E04"/>
    <w:rsid w:val="0075329C"/>
    <w:rsid w:val="007D2CC5"/>
    <w:rsid w:val="007E7AFE"/>
    <w:rsid w:val="00865D56"/>
    <w:rsid w:val="008C3BFC"/>
    <w:rsid w:val="008C72D3"/>
    <w:rsid w:val="008D25A5"/>
    <w:rsid w:val="00927916"/>
    <w:rsid w:val="009457ED"/>
    <w:rsid w:val="00970230"/>
    <w:rsid w:val="009A569F"/>
    <w:rsid w:val="009B0539"/>
    <w:rsid w:val="009D011C"/>
    <w:rsid w:val="009E4DE8"/>
    <w:rsid w:val="00A15A1F"/>
    <w:rsid w:val="00A450DE"/>
    <w:rsid w:val="00A6701F"/>
    <w:rsid w:val="00A720F5"/>
    <w:rsid w:val="00AA0969"/>
    <w:rsid w:val="00AC126C"/>
    <w:rsid w:val="00B07477"/>
    <w:rsid w:val="00B13F69"/>
    <w:rsid w:val="00B17928"/>
    <w:rsid w:val="00B215F9"/>
    <w:rsid w:val="00B216BA"/>
    <w:rsid w:val="00B5779F"/>
    <w:rsid w:val="00BA150E"/>
    <w:rsid w:val="00C14C5E"/>
    <w:rsid w:val="00C35A0E"/>
    <w:rsid w:val="00C52D83"/>
    <w:rsid w:val="00C70B1C"/>
    <w:rsid w:val="00C86988"/>
    <w:rsid w:val="00C97951"/>
    <w:rsid w:val="00CE4BF6"/>
    <w:rsid w:val="00CE6EF9"/>
    <w:rsid w:val="00D048D2"/>
    <w:rsid w:val="00D13BDB"/>
    <w:rsid w:val="00D720E7"/>
    <w:rsid w:val="00D940F2"/>
    <w:rsid w:val="00DC1B56"/>
    <w:rsid w:val="00DD63F6"/>
    <w:rsid w:val="00DE141B"/>
    <w:rsid w:val="00DE5AC6"/>
    <w:rsid w:val="00DF0949"/>
    <w:rsid w:val="00DF0CC0"/>
    <w:rsid w:val="00E03295"/>
    <w:rsid w:val="00E628C5"/>
    <w:rsid w:val="00E72257"/>
    <w:rsid w:val="00E811CC"/>
    <w:rsid w:val="00E903FC"/>
    <w:rsid w:val="00ED3021"/>
    <w:rsid w:val="00F278B2"/>
    <w:rsid w:val="00F51867"/>
    <w:rsid w:val="00F51FA5"/>
    <w:rsid w:val="00F8112F"/>
    <w:rsid w:val="00FB05B0"/>
    <w:rsid w:val="00FB773C"/>
    <w:rsid w:val="00FC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  <w:style w:type="table" w:styleId="a4">
    <w:name w:val="Table Grid"/>
    <w:basedOn w:val="a1"/>
    <w:uiPriority w:val="39"/>
    <w:rsid w:val="005B79F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5B79F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customStyle="1" w:styleId="a5">
    <w:name w:val="Нижній колонтитул"/>
    <w:basedOn w:val="Standard"/>
    <w:rsid w:val="005B79F1"/>
    <w:pPr>
      <w:widowControl w:val="0"/>
      <w:tabs>
        <w:tab w:val="center" w:pos="4819"/>
        <w:tab w:val="right" w:pos="9639"/>
      </w:tabs>
    </w:pPr>
    <w:rPr>
      <w:rFonts w:eastAsia="Droid Sans Fallback"/>
      <w:lang w:val="uk-UA"/>
    </w:rPr>
  </w:style>
  <w:style w:type="character" w:customStyle="1" w:styleId="a6">
    <w:name w:val="Шрифт абзацу за промовчанням"/>
    <w:rsid w:val="005B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1596</Words>
  <Characters>910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148</cp:revision>
  <dcterms:created xsi:type="dcterms:W3CDTF">2018-09-23T17:48:00Z</dcterms:created>
  <dcterms:modified xsi:type="dcterms:W3CDTF">2020-05-18T19:45:00Z</dcterms:modified>
</cp:coreProperties>
</file>