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200D0" w14:textId="76C6502E" w:rsidR="00FB75BD" w:rsidRPr="00A44574" w:rsidRDefault="000861F7" w:rsidP="00FB75BD">
      <w:pPr>
        <w:spacing w:line="240" w:lineRule="auto"/>
        <w:jc w:val="center"/>
        <w:rPr>
          <w:rFonts w:asciiTheme="majorBidi" w:hAnsiTheme="majorBidi" w:cstheme="majorBidi"/>
          <w:b/>
          <w:bCs/>
        </w:rPr>
      </w:pPr>
      <w:bookmarkStart w:id="0" w:name="_GoBack"/>
      <w:bookmarkEnd w:id="0"/>
      <w:r w:rsidRPr="00A44574">
        <w:rPr>
          <w:rFonts w:asciiTheme="majorBidi" w:hAnsiTheme="majorBidi" w:cstheme="majorBidi"/>
          <w:b/>
          <w:bCs/>
        </w:rPr>
        <w:t xml:space="preserve">A Feasibility Study: </w:t>
      </w:r>
      <w:r w:rsidR="002B6FA5" w:rsidRPr="00A44574">
        <w:rPr>
          <w:rFonts w:asciiTheme="majorBidi" w:hAnsiTheme="majorBidi" w:cstheme="majorBidi"/>
          <w:b/>
          <w:bCs/>
        </w:rPr>
        <w:t xml:space="preserve">Application </w:t>
      </w:r>
      <w:proofErr w:type="gramStart"/>
      <w:r w:rsidR="002B6FA5" w:rsidRPr="00A44574">
        <w:rPr>
          <w:rFonts w:asciiTheme="majorBidi" w:hAnsiTheme="majorBidi" w:cstheme="majorBidi"/>
          <w:b/>
          <w:bCs/>
        </w:rPr>
        <w:t>Of</w:t>
      </w:r>
      <w:proofErr w:type="gramEnd"/>
      <w:r w:rsidR="002B6FA5" w:rsidRPr="00A44574">
        <w:rPr>
          <w:rFonts w:asciiTheme="majorBidi" w:hAnsiTheme="majorBidi" w:cstheme="majorBidi"/>
          <w:b/>
          <w:bCs/>
        </w:rPr>
        <w:t xml:space="preserve"> Brain</w:t>
      </w:r>
      <w:r w:rsidR="00676B0C" w:rsidRPr="00A44574">
        <w:rPr>
          <w:rFonts w:asciiTheme="majorBidi" w:hAnsiTheme="majorBidi" w:cstheme="majorBidi"/>
          <w:b/>
          <w:bCs/>
        </w:rPr>
        <w:t>-</w:t>
      </w:r>
      <w:r w:rsidR="002B6FA5" w:rsidRPr="00A44574">
        <w:rPr>
          <w:rFonts w:asciiTheme="majorBidi" w:hAnsiTheme="majorBidi" w:cstheme="majorBidi"/>
          <w:b/>
          <w:bCs/>
        </w:rPr>
        <w:t xml:space="preserve">Computer Interface In Augmentative And Alternative Communication For Non-Speaking </w:t>
      </w:r>
      <w:r w:rsidR="00AE0239" w:rsidRPr="00A44574">
        <w:rPr>
          <w:rFonts w:asciiTheme="majorBidi" w:hAnsiTheme="majorBidi" w:cstheme="majorBidi"/>
          <w:b/>
          <w:bCs/>
        </w:rPr>
        <w:t>Adolescents With Neurodevelopmental Disabilities</w:t>
      </w:r>
    </w:p>
    <w:p w14:paraId="3E092D89" w14:textId="77777777" w:rsidR="007049B8" w:rsidRPr="00A44574" w:rsidRDefault="00E4646D" w:rsidP="00283A4D">
      <w:pPr>
        <w:spacing w:line="240" w:lineRule="auto"/>
        <w:jc w:val="both"/>
        <w:rPr>
          <w:rFonts w:asciiTheme="majorBidi" w:hAnsiTheme="majorBidi" w:cstheme="majorBidi"/>
          <w:b/>
          <w:bCs/>
        </w:rPr>
      </w:pPr>
      <w:r w:rsidRPr="00A44574">
        <w:rPr>
          <w:rFonts w:asciiTheme="majorBidi" w:hAnsiTheme="majorBidi" w:cstheme="majorBidi"/>
          <w:b/>
          <w:bCs/>
        </w:rPr>
        <w:t>Background</w:t>
      </w:r>
    </w:p>
    <w:p w14:paraId="3CE4A746" w14:textId="510FA098" w:rsidR="00F4592B" w:rsidRPr="00A44574" w:rsidRDefault="00D621B7" w:rsidP="00F85695">
      <w:pPr>
        <w:spacing w:line="240" w:lineRule="auto"/>
        <w:jc w:val="both"/>
        <w:rPr>
          <w:rFonts w:asciiTheme="majorBidi" w:hAnsiTheme="majorBidi" w:cstheme="majorBidi"/>
        </w:rPr>
      </w:pPr>
      <w:r w:rsidRPr="00A44574">
        <w:rPr>
          <w:rFonts w:asciiTheme="majorBidi" w:hAnsiTheme="majorBidi" w:cstheme="majorBidi"/>
        </w:rPr>
        <w:t>Neurodevelopmental disabilities (NDDs) are characterized by early childhood onset with cognitive, social</w:t>
      </w:r>
      <w:r w:rsidR="009D0107" w:rsidRPr="00A44574">
        <w:rPr>
          <w:rFonts w:asciiTheme="majorBidi" w:hAnsiTheme="majorBidi" w:cstheme="majorBidi"/>
        </w:rPr>
        <w:t>,</w:t>
      </w:r>
      <w:r w:rsidRPr="00A44574">
        <w:rPr>
          <w:rFonts w:asciiTheme="majorBidi" w:hAnsiTheme="majorBidi" w:cstheme="majorBidi"/>
        </w:rPr>
        <w:t xml:space="preserve"> and motor </w:t>
      </w:r>
      <w:r w:rsidR="009370F1" w:rsidRPr="00A44574">
        <w:rPr>
          <w:rFonts w:asciiTheme="majorBidi" w:hAnsiTheme="majorBidi" w:cstheme="majorBidi"/>
        </w:rPr>
        <w:t>impairments</w:t>
      </w:r>
      <w:r w:rsidRPr="00A44574">
        <w:rPr>
          <w:rFonts w:asciiTheme="majorBidi" w:hAnsiTheme="majorBidi" w:cstheme="majorBidi"/>
        </w:rPr>
        <w:fldChar w:fldCharType="begin"/>
      </w:r>
      <w:r w:rsidRPr="00A44574">
        <w:rPr>
          <w:rFonts w:asciiTheme="majorBidi" w:hAnsiTheme="majorBidi" w:cstheme="majorBidi"/>
        </w:rPr>
        <w:instrText xml:space="preserve"> ADDIN ZOTERO_ITEM CSL_CITATION {"citationID":"tNcwgWaM","properties":{"formattedCitation":"\\super 1\\nosupersub{}","plainCitation":"1","noteIndex":0},"citationItems":[{"id":17895,"uris":["http://zotero.org/users/8326170/items/TAK4VE65"],"itemData":{"id":17895,"type":"article-journal","container-title":"http://www.dsm5.org/ProposedRevision/Pages/NeurodevelopmentalDisorders.aspx","source":"cir.nii.ac.jp","title":"DSM-5 Development : Neurodevelopmental disorders","title-short":"DSM-5 Development","URL":"https://cir.nii.ac.jp/crid/1572543025658486144","author":[{"family":"Association","given":"American Psychiatric"}],"accessed":{"date-parts":[["2022",6,10]]},"issued":{"date-parts":[["2012"]]}}}],"schema":"https://github.com/citation-style-language/schema/raw/master/csl-citation.json"} </w:instrText>
      </w:r>
      <w:r w:rsidRPr="00A44574">
        <w:rPr>
          <w:rFonts w:asciiTheme="majorBidi" w:hAnsiTheme="majorBidi" w:cstheme="majorBidi"/>
        </w:rPr>
        <w:fldChar w:fldCharType="separate"/>
      </w:r>
      <w:r w:rsidRPr="00A44574">
        <w:rPr>
          <w:rFonts w:ascii="Times New Roman" w:hAnsi="Times New Roman" w:cs="Times New Roman"/>
          <w:szCs w:val="24"/>
          <w:vertAlign w:val="superscript"/>
        </w:rPr>
        <w:t>1</w:t>
      </w:r>
      <w:r w:rsidRPr="00A44574">
        <w:rPr>
          <w:rFonts w:asciiTheme="majorBidi" w:hAnsiTheme="majorBidi" w:cstheme="majorBidi"/>
        </w:rPr>
        <w:fldChar w:fldCharType="end"/>
      </w:r>
      <w:r w:rsidRPr="00A44574">
        <w:rPr>
          <w:rFonts w:asciiTheme="majorBidi" w:hAnsiTheme="majorBidi" w:cstheme="majorBidi"/>
        </w:rPr>
        <w:t>.</w:t>
      </w:r>
      <w:r w:rsidR="007D33FE" w:rsidRPr="00A44574">
        <w:rPr>
          <w:rFonts w:asciiTheme="majorBidi" w:hAnsiTheme="majorBidi" w:cstheme="majorBidi"/>
        </w:rPr>
        <w:t xml:space="preserve"> </w:t>
      </w:r>
      <w:r w:rsidRPr="00A44574">
        <w:rPr>
          <w:rFonts w:asciiTheme="majorBidi" w:hAnsiTheme="majorBidi" w:cstheme="majorBidi"/>
        </w:rPr>
        <w:t xml:space="preserve">Autism, </w:t>
      </w:r>
      <w:proofErr w:type="spellStart"/>
      <w:r w:rsidR="007B2684" w:rsidRPr="00A44574">
        <w:rPr>
          <w:rFonts w:asciiTheme="majorBidi" w:hAnsiTheme="majorBidi" w:cstheme="majorBidi"/>
        </w:rPr>
        <w:t>Rett</w:t>
      </w:r>
      <w:proofErr w:type="spellEnd"/>
      <w:r w:rsidR="007B2684" w:rsidRPr="00A44574">
        <w:rPr>
          <w:rFonts w:asciiTheme="majorBidi" w:hAnsiTheme="majorBidi" w:cstheme="majorBidi"/>
        </w:rPr>
        <w:t xml:space="preserve"> syndrome</w:t>
      </w:r>
      <w:r w:rsidR="008A78A2" w:rsidRPr="00A44574">
        <w:rPr>
          <w:rFonts w:asciiTheme="majorBidi" w:hAnsiTheme="majorBidi" w:cstheme="majorBidi"/>
        </w:rPr>
        <w:t>, and communication disabilities</w:t>
      </w:r>
      <w:r w:rsidR="00D70BA8" w:rsidRPr="00A44574">
        <w:rPr>
          <w:rFonts w:asciiTheme="majorBidi" w:hAnsiTheme="majorBidi" w:cstheme="majorBidi"/>
        </w:rPr>
        <w:t xml:space="preserve"> </w:t>
      </w:r>
      <w:r w:rsidRPr="00A44574">
        <w:rPr>
          <w:rFonts w:asciiTheme="majorBidi" w:hAnsiTheme="majorBidi" w:cstheme="majorBidi"/>
        </w:rPr>
        <w:t xml:space="preserve">are some of the conditions categorized under NDDs </w:t>
      </w:r>
      <w:r w:rsidRPr="00A44574">
        <w:rPr>
          <w:rFonts w:asciiTheme="majorBidi" w:hAnsiTheme="majorBidi" w:cstheme="majorBidi"/>
        </w:rPr>
        <w:fldChar w:fldCharType="begin"/>
      </w:r>
      <w:r w:rsidRPr="00A44574">
        <w:rPr>
          <w:rFonts w:asciiTheme="majorBidi" w:hAnsiTheme="majorBidi" w:cstheme="majorBidi"/>
        </w:rPr>
        <w:instrText xml:space="preserve"> ADDIN ZOTERO_ITEM CSL_CITATION {"citationID":"IrmBnGAU","properties":{"formattedCitation":"\\super 1\\nosupersub{}","plainCitation":"1","noteIndex":0},"citationItems":[{"id":17895,"uris":["http://zotero.org/users/8326170/items/TAK4VE65"],"itemData":{"id":17895,"type":"article-journal","container-title":"http://www.dsm5.org/ProposedRevision/Pages/NeurodevelopmentalDisorders.aspx","source":"cir.nii.ac.jp","title":"DSM-5 Development : Neurodevelopmental disorders","title-short":"DSM-5 Development","URL":"https://cir.nii.ac.jp/crid/1572543025658486144","author":[{"family":"Association","given":"American Psychiatric"}],"accessed":{"date-parts":[["2022",6,10]]},"issued":{"date-parts":[["2012"]]}}}],"schema":"https://github.com/citation-style-language/schema/raw/master/csl-citation.json"} </w:instrText>
      </w:r>
      <w:r w:rsidRPr="00A44574">
        <w:rPr>
          <w:rFonts w:asciiTheme="majorBidi" w:hAnsiTheme="majorBidi" w:cstheme="majorBidi"/>
        </w:rPr>
        <w:fldChar w:fldCharType="separate"/>
      </w:r>
      <w:r w:rsidRPr="00A44574">
        <w:rPr>
          <w:rFonts w:ascii="Times New Roman" w:hAnsi="Times New Roman" w:cs="Times New Roman"/>
          <w:szCs w:val="24"/>
          <w:vertAlign w:val="superscript"/>
        </w:rPr>
        <w:t>1</w:t>
      </w:r>
      <w:r w:rsidRPr="00A44574">
        <w:rPr>
          <w:rFonts w:asciiTheme="majorBidi" w:hAnsiTheme="majorBidi" w:cstheme="majorBidi"/>
        </w:rPr>
        <w:fldChar w:fldCharType="end"/>
      </w:r>
      <w:r w:rsidRPr="00A44574">
        <w:rPr>
          <w:rFonts w:asciiTheme="majorBidi" w:hAnsiTheme="majorBidi" w:cstheme="majorBidi"/>
        </w:rPr>
        <w:t xml:space="preserve">. </w:t>
      </w:r>
      <w:r w:rsidR="000270E7" w:rsidRPr="00A44574">
        <w:rPr>
          <w:rFonts w:asciiTheme="majorBidi" w:hAnsiTheme="majorBidi" w:cstheme="majorBidi"/>
        </w:rPr>
        <w:t>Verbal c</w:t>
      </w:r>
      <w:r w:rsidRPr="00A44574">
        <w:rPr>
          <w:rFonts w:asciiTheme="majorBidi" w:hAnsiTheme="majorBidi" w:cstheme="majorBidi"/>
        </w:rPr>
        <w:t xml:space="preserve">ommunication impairment is one of the main </w:t>
      </w:r>
      <w:r w:rsidR="00D70BA8" w:rsidRPr="00A44574">
        <w:rPr>
          <w:rFonts w:asciiTheme="majorBidi" w:hAnsiTheme="majorBidi" w:cstheme="majorBidi"/>
        </w:rPr>
        <w:t xml:space="preserve">challenges in </w:t>
      </w:r>
      <w:r w:rsidR="005020DF" w:rsidRPr="00A44574">
        <w:rPr>
          <w:rFonts w:asciiTheme="majorBidi" w:hAnsiTheme="majorBidi" w:cstheme="majorBidi"/>
        </w:rPr>
        <w:t xml:space="preserve">some </w:t>
      </w:r>
      <w:r w:rsidR="007748B0" w:rsidRPr="00A44574">
        <w:rPr>
          <w:rFonts w:asciiTheme="majorBidi" w:hAnsiTheme="majorBidi" w:cstheme="majorBidi"/>
        </w:rPr>
        <w:t>groups</w:t>
      </w:r>
      <w:r w:rsidR="005020DF" w:rsidRPr="00A44574">
        <w:rPr>
          <w:rFonts w:asciiTheme="majorBidi" w:hAnsiTheme="majorBidi" w:cstheme="majorBidi"/>
        </w:rPr>
        <w:t xml:space="preserve"> of NDDs</w:t>
      </w:r>
      <w:r w:rsidR="00D70BA8" w:rsidRPr="00A44574">
        <w:rPr>
          <w:rFonts w:asciiTheme="majorBidi" w:hAnsiTheme="majorBidi" w:cstheme="majorBidi"/>
        </w:rPr>
        <w:t xml:space="preserve"> </w:t>
      </w:r>
      <w:r w:rsidR="00056F4B" w:rsidRPr="00A44574">
        <w:rPr>
          <w:rFonts w:asciiTheme="majorBidi" w:hAnsiTheme="majorBidi" w:cstheme="majorBidi"/>
        </w:rPr>
        <w:fldChar w:fldCharType="begin"/>
      </w:r>
      <w:r w:rsidRPr="00A44574">
        <w:rPr>
          <w:rFonts w:asciiTheme="majorBidi" w:hAnsiTheme="majorBidi" w:cstheme="majorBidi"/>
        </w:rPr>
        <w:instrText xml:space="preserve"> ADDIN ZOTERO_ITEM CSL_CITATION {"citationID":"gJE6DqXf","properties":{"formattedCitation":"\\super 2\\nosupersub{}","plainCitation":"2","noteIndex":0},"citationItems":[{"id":17404,"uris":["http://zotero.org/users/8326170/items/N3LI7NJ2"],"itemData":{"id":17404,"type":"book","abstract":"The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sidR="00056F4B" w:rsidRPr="00A44574">
        <w:rPr>
          <w:rFonts w:asciiTheme="majorBidi" w:hAnsiTheme="majorBidi" w:cstheme="majorBidi"/>
        </w:rPr>
        <w:fldChar w:fldCharType="separate"/>
      </w:r>
      <w:r w:rsidRPr="00A44574">
        <w:rPr>
          <w:rFonts w:ascii="Times New Roman" w:hAnsi="Times New Roman" w:cs="Times New Roman"/>
          <w:szCs w:val="24"/>
          <w:vertAlign w:val="superscript"/>
        </w:rPr>
        <w:t>2</w:t>
      </w:r>
      <w:r w:rsidR="00056F4B" w:rsidRPr="00A44574">
        <w:rPr>
          <w:rFonts w:asciiTheme="majorBidi" w:hAnsiTheme="majorBidi" w:cstheme="majorBidi"/>
        </w:rPr>
        <w:fldChar w:fldCharType="end"/>
      </w:r>
      <w:r w:rsidR="00056F4B" w:rsidRPr="00A44574">
        <w:rPr>
          <w:rFonts w:asciiTheme="majorBidi" w:hAnsiTheme="majorBidi" w:cstheme="majorBidi"/>
        </w:rPr>
        <w:t xml:space="preserve">. </w:t>
      </w:r>
      <w:r w:rsidR="000270E7" w:rsidRPr="00A44574">
        <w:rPr>
          <w:rFonts w:asciiTheme="majorBidi" w:hAnsiTheme="majorBidi" w:cstheme="majorBidi"/>
        </w:rPr>
        <w:t>For instance, ar</w:t>
      </w:r>
      <w:r w:rsidR="00056F4B" w:rsidRPr="00A44574">
        <w:rPr>
          <w:rFonts w:asciiTheme="majorBidi" w:hAnsiTheme="majorBidi" w:cstheme="majorBidi"/>
        </w:rPr>
        <w:t xml:space="preserve">ound 25% to 35% of the autistic population </w:t>
      </w:r>
      <w:r w:rsidR="00F4592B" w:rsidRPr="00A44574">
        <w:rPr>
          <w:rFonts w:asciiTheme="majorBidi" w:hAnsiTheme="majorBidi" w:cstheme="majorBidi"/>
        </w:rPr>
        <w:t xml:space="preserve">are </w:t>
      </w:r>
      <w:r w:rsidR="00056F4B" w:rsidRPr="00A44574">
        <w:rPr>
          <w:rFonts w:asciiTheme="majorBidi" w:hAnsiTheme="majorBidi" w:cstheme="majorBidi"/>
        </w:rPr>
        <w:t xml:space="preserve">not able to engage in effective spoken communication </w:t>
      </w:r>
      <w:r w:rsidR="00056F4B" w:rsidRPr="00A44574">
        <w:rPr>
          <w:rFonts w:asciiTheme="majorBidi" w:hAnsiTheme="majorBidi" w:cstheme="majorBidi"/>
        </w:rPr>
        <w:fldChar w:fldCharType="begin"/>
      </w:r>
      <w:r w:rsidRPr="00A44574">
        <w:rPr>
          <w:rFonts w:asciiTheme="majorBidi" w:hAnsiTheme="majorBidi" w:cstheme="majorBidi"/>
        </w:rPr>
        <w:instrText xml:space="preserve"> ADDIN ZOTERO_ITEM CSL_CITATION {"citationID":"Q2lcycej","properties":{"formattedCitation":"\\super 3\\uc0\\u8211{}5\\nosupersub{}","plainCitation":"3–5","noteIndex":0},"citationItems":[{"id":17769,"uris":["http://zotero.org/users/8326170/items/B9XQ6WYY"],"itemData":{"id":17769,"type":"article-journal","abstract":"Little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sidR="00056F4B" w:rsidRPr="00A44574">
        <w:rPr>
          <w:rFonts w:asciiTheme="majorBidi" w:hAnsiTheme="majorBidi" w:cstheme="majorBidi"/>
        </w:rPr>
        <w:fldChar w:fldCharType="separate"/>
      </w:r>
      <w:r w:rsidRPr="00A44574">
        <w:rPr>
          <w:rFonts w:ascii="Times New Roman" w:hAnsi="Times New Roman" w:cs="Times New Roman"/>
          <w:szCs w:val="24"/>
          <w:vertAlign w:val="superscript"/>
        </w:rPr>
        <w:t>3–5</w:t>
      </w:r>
      <w:r w:rsidR="00056F4B" w:rsidRPr="00A44574">
        <w:rPr>
          <w:rFonts w:asciiTheme="majorBidi" w:hAnsiTheme="majorBidi" w:cstheme="majorBidi"/>
        </w:rPr>
        <w:fldChar w:fldCharType="end"/>
      </w:r>
      <w:r w:rsidR="00056F4B" w:rsidRPr="00A44574">
        <w:rPr>
          <w:rFonts w:asciiTheme="majorBidi" w:hAnsiTheme="majorBidi" w:cstheme="majorBidi"/>
        </w:rPr>
        <w:t xml:space="preserve">. </w:t>
      </w:r>
    </w:p>
    <w:p w14:paraId="58CE1124" w14:textId="007FAB8B" w:rsidR="00056F4B" w:rsidRPr="00A44574" w:rsidRDefault="00056F4B" w:rsidP="00F4592B">
      <w:pPr>
        <w:spacing w:line="240" w:lineRule="auto"/>
        <w:jc w:val="both"/>
        <w:rPr>
          <w:rFonts w:asciiTheme="majorBidi" w:hAnsiTheme="majorBidi" w:cstheme="majorBidi"/>
        </w:rPr>
      </w:pPr>
      <w:r w:rsidRPr="00A44574">
        <w:rPr>
          <w:rFonts w:asciiTheme="majorBidi" w:hAnsiTheme="majorBidi" w:cstheme="majorBidi"/>
        </w:rPr>
        <w:t xml:space="preserve">All people have a basic human right to have the resources and supports necessary to communicate their desires, thoughts, &amp; feelings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{"citationID":"ybxLq8wR","properties":{"formattedCitation":"\\super 7\\nosupersub{}","plainCitation":"7","noteIndex":0},"citationItems":[{"id":17854,"uris":["http://zotero.org/users/8326170/items/9BSIBPCV"],"itemData":{"id":17854,"type":"webpage","abstract":"Entry into force: 3 May 2008, in accordance with article 45(1).\n\nPreamble\n\n(a) Recalling the principles proclaimed in the Charter of the United Nations which recognize the inherent dignity and worth and the equal and inalienable rights of all members of the human family as the foundation of freedom, justice and peace in the world,","container-title":"OHCHR","language":"en","title":"Convention on the Rights of Persons with Disabilities","URL":"https://www.ohchr.org/en/instruments-mechanisms/instruments/convention-rights-persons-disabilities","accessed":{"date-parts":[["2022",5,28]]}}}],"schema":"https://github.com/citation-style-language/schema/raw/master/csl-citation.json"}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7</w:t>
      </w:r>
      <w:r w:rsidRPr="00A44574">
        <w:rPr>
          <w:rFonts w:asciiTheme="majorBidi" w:hAnsiTheme="majorBidi" w:cstheme="majorBidi"/>
        </w:rPr>
        <w:fldChar w:fldCharType="end"/>
      </w:r>
      <w:r w:rsidRPr="00A44574">
        <w:rPr>
          <w:rFonts w:asciiTheme="majorBidi" w:hAnsiTheme="majorBidi" w:cstheme="majorBidi"/>
        </w:rPr>
        <w:t xml:space="preserve">. Autistic individuals typically cannot effectively communicate their needs and desires. This can increase their feeling isolated and trigger a variety of emotional problems (e.g., depression) and self-injurious behaviors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{"citationID":"rAOagqYe","properties":{"formattedCitation":"\\super 8\\nosupersub{}","plainCitation":"8","noteIndex":0},"citationItems":[{"id":17750,"uris":["http://zotero.org/users/8326170/items/MX94JXDE"],"itemData":{"id":17750,"type":"article-journal","abstract":"This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8</w:t>
      </w:r>
      <w:r w:rsidRPr="00A44574">
        <w:rPr>
          <w:rFonts w:asciiTheme="majorBidi" w:hAnsiTheme="majorBidi" w:cstheme="majorBidi"/>
        </w:rPr>
        <w:fldChar w:fldCharType="end"/>
      </w:r>
      <w:r w:rsidRPr="00A44574">
        <w:rPr>
          <w:rFonts w:asciiTheme="majorBidi" w:hAnsiTheme="majorBidi" w:cstheme="majorBidi"/>
        </w:rPr>
        <w:t xml:space="preserve">, especially in the non-speaking autistic population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{"citationID":"IF7UXoig","properties":{"formattedCitation":"\\super 9,10\\nosupersub{}","plainCitation":"9,10","noteIndex":0},"citationItems":[{"id":17756,"uris":["http://zotero.org/users/8326170/items/ERNHTSE6"],"itemData":{"id":17756,"type":"article-journal","abstract":"BACKGROUND: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id":17870,"uris":["http://zotero.org/users/8326170/items/FWS6D4CJ"],"itemData":{"id":17870,"type":"article-journal","abstract":"This paper provides information about the prevalence and topography of self-injurious behavior in children and adults with autism spectrum disorder and intellectual disability. Dominant models regarding the etiology of self-injury in this population are reviewed, with a focus on the role of reactivity to pain and sensory input. Neuroimaging studies are presented and suggestions are offered for future research.","container-title":"Brain Sciences","DOI":"10.3390/brainsci7110140","ISSN":"2076-3425","issue":"11","journalAbbreviation":"Brain Sci","note":"PMID: 29072583\nPMCID: PMC5704147","page":"140","source":"PubMed Central","title":"Self-Injury in Autism Spectrum Disorder and Intellectual Disability: Exploring the Role of Reactivity to Pain and Sensory Input","title-short":"Self-Injury in Autism Spectrum Disorder and Intellectual Disability","volume":"7","author":[{"family":"Summers","given":"Jane"},{"family":"Shahrami","given":"Ali"},{"family":"Cali","given":"Stefanie"},{"family":"D’Mello","given":"Chantelle"},{"family":"Kako","given":"Milena"},{"family":"Palikucin-Reljin","given":"Andjelka"},{"family":"Savage","given":"Melissa"},{"family":"Shaw","given":"Olivia"},{"family":"Lunsky","given":"Yona"}],"issued":{"date-parts":[["2017",10,26]]}}}],"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9,10</w:t>
      </w:r>
      <w:r w:rsidRPr="00A44574">
        <w:rPr>
          <w:rFonts w:asciiTheme="majorBidi" w:hAnsiTheme="majorBidi" w:cstheme="majorBidi"/>
        </w:rPr>
        <w:fldChar w:fldCharType="end"/>
      </w:r>
      <w:r w:rsidRPr="00A44574">
        <w:rPr>
          <w:rFonts w:asciiTheme="majorBidi" w:hAnsiTheme="majorBidi" w:cstheme="majorBidi"/>
        </w:rPr>
        <w:t xml:space="preserve">. </w:t>
      </w:r>
    </w:p>
    <w:p w14:paraId="5FDA1CE7" w14:textId="43016F55" w:rsidR="00056F4B" w:rsidRPr="00A44574" w:rsidRDefault="00056F4B" w:rsidP="009D0107">
      <w:pPr>
        <w:spacing w:line="240" w:lineRule="auto"/>
        <w:jc w:val="both"/>
        <w:rPr>
          <w:rFonts w:asciiTheme="majorBidi" w:hAnsiTheme="majorBidi" w:cstheme="majorBidi"/>
        </w:rPr>
      </w:pPr>
      <w:r w:rsidRPr="00A44574">
        <w:rPr>
          <w:rFonts w:asciiTheme="majorBidi" w:hAnsiTheme="majorBidi" w:cstheme="majorBidi"/>
        </w:rPr>
        <w:t>There are a variety of approaches (such as Didactic and naturalistic ABA, Pivot Response Treatment, Discrete Trial Training</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{"citationID":"amKRAKPt","properties":{"formattedCitation":"\\super 11\\nosupersub{}","plainCitation":"11","noteIndex":0},"citationItems":[{"id":17858,"uris":["http://zotero.org/users/8326170/items/QJQZYBTD"],"itemData":{"id":17858,"type":"webpage","abstract":"Semantic Scholar extracted view of &amp;quot;Comparisons of Pivotal Response Treatment ( PRT ) and Discrete Trial Training ( DTT )&amp;quot; by A. McClelland et al.","language":"en","title":"Comparisons of Pivotal Response Treatment ( PRT ) and Discrete Trial Training ( DTT )","URL":"https://www.semanticscholar.org/paper/Comparisons-of-Pivotal-Response-Treatment-(-PRT-)-(-McClelland-Clark/dfea25edb3457e3a31d67750917ae69948afb6b4","author":[{"family":"McClelland","given":"A."},{"family":"Clark","given":"Elaine"}],"accessed":{"date-parts":[["2022",5,29]]},"issued":{"date-parts":[["2016"]]}}}],"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11</w:t>
      </w:r>
      <w:r w:rsidRPr="00A44574">
        <w:rPr>
          <w:rFonts w:asciiTheme="majorBidi" w:hAnsiTheme="majorBidi" w:cstheme="majorBidi"/>
        </w:rPr>
        <w:fldChar w:fldCharType="end"/>
      </w:r>
      <w:r w:rsidRPr="00A44574">
        <w:rPr>
          <w:rFonts w:asciiTheme="majorBidi" w:hAnsiTheme="majorBidi" w:cstheme="majorBidi"/>
        </w:rPr>
        <w:t>) that benefit early childhood to elicit their speech</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{"citationID":"zIcA64bm","properties":{"formattedCitation":"\\super 12\\nosupersub{}","plainCitation":"12","noteIndex":0},"citationItems":[{"id":17856,"uris":["http://zotero.org/users/8326170/items/LM3DB3GM"],"itemData":{"id":17856,"type":"article-journal","abstract":"It is clear that children with autism benefit from intensive, early intervention that focuses on increasing the frequency, form, and function of communicative acts. Intervention methods that draw from a range of philosophies and make use of varying degrees of adult direction have been shown to be effective in increasing language and communicative behaviors, although direct comparisons among methods, controlled studies with random assignment to treatments, and long-term outcome studies are, as yet, lacking. Available evidence shows that highly structured behavioral methods have important positive consequences for these children, particularly in eliciting first words. However, the limitation of these methods in maintenance and generalization of skills suggests that many children with autism will need to have these methods supplemented with less adult-directed activities to increase communicative initiation and to carry over learned skills to new settings and communication partners. A review of programs aimed at language development in high functioning children with ASD points out the importance of thinking beyond words and sentences to the social functions of communication and language use when developing interventions. Although a range of adult-mediated programs are reviewed here, providing opportunities for mediated peer interactions with trained peers in natural settings appears to be especially important in maximizing the effects of this intervention.","container-title":"Child and adolescent psychiatric clinics of North America","DOI":"10.1016/j.chc.2008.06.011","ISSN":"1056-4993","issue":"4","journalAbbreviation":"Child Adolesc Psychiatr Clin N Am","note":"PMID: 18775373\nPMCID: PMC2635569","page":"835-x","source":"PubMed Central","title":"Interventions to Improve Communication","volume":"17","author":[{"family":"Paul","given":"Rhea"}],"issued":{"date-parts":[["2008",10]]}}}],"schema":"https://github.com/citation-style-language/schema/raw/master/csl-citation.json"}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12</w:t>
      </w:r>
      <w:r w:rsidRPr="00A44574">
        <w:rPr>
          <w:rFonts w:asciiTheme="majorBidi" w:hAnsiTheme="majorBidi" w:cstheme="majorBidi"/>
        </w:rPr>
        <w:fldChar w:fldCharType="end"/>
      </w:r>
      <w:r w:rsidRPr="00A44574">
        <w:rPr>
          <w:rFonts w:asciiTheme="majorBidi" w:hAnsiTheme="majorBidi" w:cstheme="majorBidi"/>
        </w:rPr>
        <w:t xml:space="preserve">. However, evidence indicates the difficulty of teaching verbal communication to children after the age of five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{"citationID":"W0bKpnwh","properties":{"formattedCitation":"\\super 13\\uc0\\u8211{}16\\nosupersub{}","plainCitation":"13–16","noteIndex":0},"citationItems":[{"id":17767,"uris":["http://zotero.org/users/8326170/items/ZZE5AEK3"],"itemData":{"id":17767,"type":"article-journal","abstract":"This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L."},{"family":"Vaidya","given":"Mohini"},{"family":"Camarata","given":"Stephen"}],"issued":{"date-parts":[["2020",8]]}}},{"id":17880,"uris":["http://zotero.org/users/8326170/items/GCFRT93X"],"itemData":{"id":17880,"type":"article-journal","abstract":"The two major follow-up studies of children suffering from infantile psychosis, that of Kanner's cases (Kanner, 1943 and 1949; Kanner and Eisenberg, 1955; Eisenberg and Kanner, 1956; Eisenberg, 1956; Kanner and Lesser, 1958) and that of psychotic children seen by Creak (1962, 1963a and b) have shown the generally poor prognosis for these children. In both studies about half the children were in full-time residential care (usually mental sub-normality hospitals) at follow-up, and only 5 per cent. to 17 per cent. could be said to be well adjusted. Similar findings have been reported in the other published studies (reviewed in Rutter, 1966a). Kanner and Eisenberg have described the course of the characteristics of aloneness or autism shown by all or nearly all children with infantile psychosis (Kanner, 1943; Kanner and Eisenberg, 1955; Eisenberg and Kanner, 1956). Although some psychotic children emerge from their solitude to a greater or lesser extent, a lack of social perceptiveness usually remains even in adolescence or early adult life.","container-title":"The British Journal of Psychiatry","DOI":"10.1192/bjp.113.504.1183","ISSN":"0007-1250, 1472-1465","issue":"504","language":"en","note":"publisher: Cambridge University Press","page":"1183-1199","source":"Cambridge University Press","title":"A Five to Fifteen Year Follow-Up Study of Infantile Psychosis: II. Social and Behavioural Outcome","title-short":"A Five to Fifteen Year Follow-Up Study of Infantile Psychosis","volume":"113","author":[{"family":"Rutter","given":"Michael"},{"family":"Greenfeld","given":"David"},{"family":"Lockyer","given":"Linda"}],"issued":{"date-parts":[["1967",11]]}}},{"id":17885,"uris":["http://zotero.org/users/8326170/items/FXZC79BF"],"itemData":{"id":17885,"type":"article-journal","abstract":"Background Delayed, abnormal language is a common feature of autism and language therapy often a significant component of recommended treatment. However, as with other disorders with a language component, we know surprisingly little about the language trajectories and how varied these might be across different children. Thus, we know little about how and when language problems might resolve, whether there are periods of relative stability or lack of change and what periods might offer more favourable circumstances for intervention. Methods Expressive and receptive language was measured on six occasions between age 2 and 19 on a cohort of 192 children initially referred for autism. Latent class growth models were fitted to characterize the patterns of heterogeneous development. Results Latent class growth analysis identified seven classes. Between age 6 and 19, all classes tracked in parallel. Between ages 2 and 6, development was more heterogeneous with considerable variation in relative progress. In all groups, receptive and expressive language developed very largely in tandem. Conclusions The results confirmed previous analysis of children with specific language impairment where progress beyond age 6 was remarkably uniform. Greater variation was evident before this age with some groups making clearly better or worse progress compared to others. While this developmental heterogeneity may simply be a reflection of variation in preexisting and unchanging biological disposition, it may also reflect, at least in part, greater sensitivity in the early years to environments that are more or less supportive of language development. These findings contribute to the case for the importance of early intervention.","container-title":"Journal of Child Psychology and Psychiatry","DOI":"10.1111/jcpp.12269","ISSN":"1469-7610","issue":"12","language":"en","note":"_eprint: https://onlinelibrary.wiley.com/doi/pdf/10.1111/jcpp.12269","page":"1354-1362","source":"Wiley Online Library","title":"Heterogeneity and plasticity in the development of language: a 17-year follow-up of children referred early for possible autism","title-short":"Heterogeneity and plasticity in the development of language","volume":"55","author":[{"family":"Pickles","given":"Andrew"},{"family":"Anderson","given":"Deborah K."},{"family":"Lord","given":"Catherine"}],"issued":{"date-parts":[["2014"]]}}},{"id":17887,"uris":["http://zotero.org/users/8326170/items/D56YAL5I"],"itemData":{"id":17887,"type":"article-journal","abstract":"A follow-up study involving 85 autistic boys and 35 girls, c. 5 1/2 years of age at initial evaluation and 12 years at follow-up, is presented and discussed in considerable detail. Measures, also applied to 26 non-psychotic subnormal controls, included speech, social, educational, and family adequacy ratings, IQ's, and neurological data. Most autistic children remained educationally retarded and 42% were institutionalized. Good agreement with 2 studies by other authors indicated the following prognosis in autism: 1–2% recovery to normal, 5–15% borderline, 16–25% fair, and 60–75% poor. The best predictor of functional capacity in a work/school setting was the child's rating at intake. Performance IQ and severity of illness were next to best predictors. Case histories of 20 children with the best outcome, including 2 functioning normally, are compared and analyzed. Also, etiological implications of results are outlined in support of theories linking the cause of autism to biological factors.","container-title":"Journal of autism and childhood schizophrenia","DOI":"10.1007/BF01538281","ISSN":"1573-3432","issue":"3","journalAbbreviation":"J Autism Dev Disord","language":"en","page":"199-246","source":"Springer Link","title":"Prognosis in autism: A follow-up study","title-short":"Prognosis in autism","volume":"3","author":[{"family":"DeMyer","given":"Marian K."},{"family":"Barton","given":"Sandra"},{"family":"DeMyer","given":"William E."},{"family":"Norton","given":"James A."},{"family":"Allen","given":"John"},{"family":"Steele","given":"Robert"}],"issued":{"date-parts":[["1973",7,1]]}}}],"schema":"https://github.com/citation-style-language/schema/raw/master/csl-citation.json"}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13–16</w:t>
      </w:r>
      <w:r w:rsidRPr="00A44574">
        <w:rPr>
          <w:rFonts w:asciiTheme="majorBidi" w:hAnsiTheme="majorBidi" w:cstheme="majorBidi"/>
        </w:rPr>
        <w:fldChar w:fldCharType="end"/>
      </w:r>
      <w:r w:rsidRPr="00A44574">
        <w:rPr>
          <w:rFonts w:asciiTheme="majorBidi" w:hAnsiTheme="majorBidi" w:cstheme="majorBidi"/>
        </w:rPr>
        <w:t xml:space="preserve">. Besides, there are few studies for teaching directly expressive verbal communication to the non-speaking autistic population based on a recent review, though there is substantial literature on teaching pre-verbal skills (e.g., joint attention, imitation)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{"citationID":"mEZfb3uu","properties":{"formattedCitation":"\\super 13\\nosupersub{}","plainCitation":"13","noteIndex":0},"citationItems":[{"id":17767,"uris":["http://zotero.org/users/8326170/items/ZZE5AEK3"],"itemData":{"id":17767,"type":"article-journal","abstract":"This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13</w:t>
      </w:r>
      <w:r w:rsidRPr="00A44574">
        <w:rPr>
          <w:rFonts w:asciiTheme="majorBidi" w:hAnsiTheme="majorBidi" w:cstheme="majorBidi"/>
        </w:rPr>
        <w:fldChar w:fldCharType="end"/>
      </w:r>
      <w:r w:rsidRPr="00A44574">
        <w:rPr>
          <w:rFonts w:asciiTheme="majorBidi" w:hAnsiTheme="majorBidi" w:cstheme="majorBidi"/>
        </w:rPr>
        <w:t xml:space="preserve">. </w:t>
      </w:r>
    </w:p>
    <w:p w14:paraId="08DF408A" w14:textId="0933AFB8" w:rsidR="00056F4B" w:rsidRPr="00A44574" w:rsidRDefault="00056F4B" w:rsidP="00DB48E6">
      <w:pPr>
        <w:spacing w:line="240" w:lineRule="auto"/>
        <w:jc w:val="both"/>
        <w:rPr>
          <w:rFonts w:asciiTheme="majorBidi" w:hAnsiTheme="majorBidi" w:cstheme="majorBidi"/>
        </w:rPr>
      </w:pPr>
      <w:r w:rsidRPr="00A44574">
        <w:rPr>
          <w:rFonts w:asciiTheme="majorBidi" w:hAnsiTheme="majorBidi" w:cstheme="majorBidi"/>
        </w:rPr>
        <w:t>In this regard, technology-based Augmented and Alternative Communication (AAC) can be a better strategy for the non-speaking population. AAC benefits the non-speaking population</w:t>
      </w:r>
      <w:r w:rsidR="00DB48E6" w:rsidRPr="00A44574">
        <w:rPr>
          <w:rFonts w:asciiTheme="majorBidi" w:hAnsiTheme="majorBidi" w:cstheme="majorBidi"/>
        </w:rPr>
        <w:t xml:space="preserve"> with NDD</w:t>
      </w:r>
      <w:r w:rsidRPr="00A44574">
        <w:rPr>
          <w:rFonts w:asciiTheme="majorBidi" w:hAnsiTheme="majorBidi" w:cstheme="majorBidi"/>
        </w:rPr>
        <w:t xml:space="preserve"> to communicate their needs, thoughts, and desires</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{"citationID":"YHfqCDIH","properties":{"formattedCitation":"\\super 17\\uc0\\u8211{}19\\nosupersub{}","plainCitation":"17–19","noteIndex":0},"citationItems":[{"id":17868,"uris":["http://zotero.org/users/8326170/items/TA7AS9CD"],"itemData":{"id":17868,"type":"article-journal","abstract":"Adolescents with intellectual and developmental disabilities (IDD) who also possess limited speech capabilities often display poor language and academic skills in adolescence. However, as with all adolescents, they have personal goals and should have equal access to participation across facets of life including but not limited to education. Augmentative and alternative communication (AAC) technologies can support individuals with IDD and limited speech in achieving those goals and experiencing greater participation more like their peers without disabilities in adolescence. Augmentative and alternative communication technologies can be applied in intervention with 2 distinct but complementary guiding priorities. First, technology can be applied to compensate for limitations in language form, content, and/or use to support immediate participation in adolescent pursuits for individuals with IDD. Second, technology can be used as a tool to build skills in language form, content, and/or use that have long-term implications for participation and success in adolescence and adulthood. This article outlines applications of AAC technologies within those guiding priorities. In addition, the article outlines case examples in which adolescents with IDD and limited speech have benefited from AAC technologies to compensate for linguistic difficulties and build their language and communication skills.","container-title":"Topics in Language Disorders","DOI":"10.1097/TLD.0000000000000194","ISSN":"0271-8294","issue":"4","language":"en-US","page":"350–369","source":"journals.lww.com","title":"Augmentative and Alternative Communication Technology Innovations to Build Skills and Compensate for Limitations in Adolescent Language","volume":"39","author":[{"family":"Holyfield","given":"Christine"},{"family":"Caron","given":"Jessica"}],"issued":{"date-parts":[["2019",12]]}}},{"id":17860,"uris":["http://zotero.org/users/8326170/items/MGEUXIQ7"],"itemData":{"id":17860,"type":"article-journal","abstract":"Background\nAugmentative and alternative communication (AAC) interventions are used for children with autism, often as stand-alone communication interventions for those who are minimally verbal. Our aim was to synthesize the evidence for AAC interventions for children (up to 21 years), and then consider the role of AAC within established, comprehensive, evidence-based autism interventions targeting learning across multiple developmental domains.\n\nDesign\nWe completed a systematic search of three databases (OVID Medline, PsycINFO, ERIC) as well as forward citation and hand searches to identify systematic reviews of AAC intervention efficacy research including children with autism, published between 2000 and March 2016 in peer-reviewed journals. Data pertaining to the quality indicators of included studies, effect sizes for intervention outcomes, and evidence for effectiveness were extracted for descriptive analysis.\n\nResults\nThe search yielded 17 systematic reviews. Most provided indicators of research quality for included studies, of which only relatively few provided conclusive results. Communication targets tended to be focused on teaching children to make requests. Still, effect size measures for included studies indicated that AAC was effective to highly effective.\n\nConclusion\nThere is growing evidence for the potential benefits of AAC for children with autism, but there is a need for more well-designed studies and broader, targeted outcomes. Furthermore, a lack of evidence for the role of AAC within comprehensive intervention programs may account for a tendency by autism researchers and practitioners to neglect this intervention. Attempts to compare evidence for AAC with other interventions for children with autism, including those in which the use of AAC is delayed or excluded in pursuit of speech-only communication, must take into account the needs of children with the most significant learning needs. These children pose the greatest challenges to achieving large and consistent intervention effects, yet stand to gain the most from AAC interventions.","container-title":"Neuropsychiatric Disease and Treatment","DOI":"10.2147/NDT.S95967","ISSN":"1176-6328","journalAbbreviation":"Neuropsychiatr Dis Treat","note":"PMID: 27703354\nPMCID: PMC5036660","page":"2349-2361","source":"PubMed Central","title":"The role of augmentative and alternative communication for children with autism: current status and future trends","title-short":"The role of augmentative and alternative communication for children with autism","volume":"12","author":[{"family":"Iacono","given":"Teresa"},{"family":"Trembath","given":"David"},{"family":"Erickson","given":"Shane"}],"issued":{"date-parts":[["2016",9,19]]}}},{"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17–19</w:t>
      </w:r>
      <w:r w:rsidRPr="00A44574">
        <w:rPr>
          <w:rFonts w:asciiTheme="majorBidi" w:hAnsiTheme="majorBidi" w:cstheme="majorBidi"/>
        </w:rPr>
        <w:fldChar w:fldCharType="end"/>
      </w:r>
      <w:r w:rsidRPr="00A44574">
        <w:rPr>
          <w:rFonts w:asciiTheme="majorBidi" w:hAnsiTheme="majorBidi" w:cstheme="majorBidi"/>
        </w:rPr>
        <w:t>. A meta-analysis comparing different types of AAC applications (e.g., Picture Exchange [PE], Picture Exchange Communication Systems [PECS], Speech Generating Devices (SGD)), reported that</w:t>
      </w:r>
      <w:r w:rsidR="00216C04" w:rsidRPr="00A44574">
        <w:rPr>
          <w:rFonts w:asciiTheme="majorBidi" w:hAnsiTheme="majorBidi" w:cstheme="majorBidi"/>
        </w:rPr>
        <w:t xml:space="preserve"> b</w:t>
      </w:r>
      <w:r w:rsidRPr="00A44574">
        <w:rPr>
          <w:rFonts w:asciiTheme="majorBidi" w:hAnsiTheme="majorBidi" w:cstheme="majorBidi"/>
        </w:rPr>
        <w:t xml:space="preserve">oth SGD and PECS are rated as effective in helping </w:t>
      </w:r>
      <w:r w:rsidR="00DB48E6" w:rsidRPr="00A44574">
        <w:rPr>
          <w:rFonts w:asciiTheme="majorBidi" w:hAnsiTheme="majorBidi" w:cstheme="majorBidi"/>
        </w:rPr>
        <w:t>non-speaking</w:t>
      </w:r>
      <w:r w:rsidRPr="00A44574">
        <w:rPr>
          <w:rFonts w:asciiTheme="majorBidi" w:hAnsiTheme="majorBidi" w:cstheme="majorBidi"/>
        </w:rPr>
        <w:t xml:space="preserve"> people to communicate basic needs, wants and desires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{"citationID":"xAuMX60z","properties":{"formattedCitation":"\\super 19\\nosupersub{}","plainCitation":"19","noteIndex":0},"citationItems":[{"id":17742,"uris":["http://zotero.org/users/8326170/items/8JSTT8VH"],"itemData":{"id":17742,"type":"article-journal","abstract":"In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19</w:t>
      </w:r>
      <w:r w:rsidRPr="00A44574">
        <w:rPr>
          <w:rFonts w:asciiTheme="majorBidi" w:hAnsiTheme="majorBidi" w:cstheme="majorBidi"/>
        </w:rPr>
        <w:fldChar w:fldCharType="end"/>
      </w:r>
      <w:r w:rsidRPr="00A44574">
        <w:rPr>
          <w:rFonts w:asciiTheme="majorBidi" w:hAnsiTheme="majorBidi" w:cstheme="majorBidi"/>
        </w:rPr>
        <w:t>. It also reported that many in the non-speaking autistic population prefer using technology-based AAC for communicating</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{"citationID":"Cw4EJ2BA","properties":{"formattedCitation":"\\super 19\\nosupersub{}","plainCitation":"19","noteIndex":0},"citationItems":[{"id":17742,"uris":["http://zotero.org/users/8326170/items/8JSTT8VH"],"itemData":{"id":17742,"type":"article-journal","abstract":"In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19</w:t>
      </w:r>
      <w:r w:rsidRPr="00A44574">
        <w:rPr>
          <w:rFonts w:asciiTheme="majorBidi" w:hAnsiTheme="majorBidi" w:cstheme="majorBidi"/>
        </w:rPr>
        <w:fldChar w:fldCharType="end"/>
      </w:r>
      <w:r w:rsidRPr="00A44574">
        <w:rPr>
          <w:rFonts w:asciiTheme="majorBidi" w:hAnsiTheme="majorBidi" w:cstheme="majorBidi"/>
        </w:rPr>
        <w:t>. Tech-based AAC compensates for some difficulties in speaking that older children and adolescents experience</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{"citationID":"GJKHmdzv","properties":{"formattedCitation":"\\super 17\\uc0\\u8211{}19\\nosupersub{}","plainCitation":"17–19","noteIndex":0},"citationItems":[{"id":17868,"uris":["http://zotero.org/users/8326170/items/TA7AS9CD"],"itemData":{"id":17868,"type":"article-journal","abstract":"Adolescents with intellectual and developmental disabilities (IDD) who also possess limited speech capabilities often display poor language and academic skills in adolescence. However, as with all adolescents, they have personal goals and should have equal access to participation across facets of life including but not limited to education. Augmentative and alternative communication (AAC) technologies can support individuals with IDD and limited speech in achieving those goals and experiencing greater participation more like their peers without disabilities in adolescence. Augmentative and alternative communication technologies can be applied in intervention with 2 distinct but complementary guiding priorities. First, technology can be applied to compensate for limitations in language form, content, and/or use to support immediate participation in adolescent pursuits for individuals with IDD. Second, technology can be used as a tool to build skills in language form, content, and/or use that have long-term implications for participation and success in adolescence and adulthood. This article outlines applications of AAC technologies within those guiding priorities. In addition, the article outlines case examples in which adolescents with IDD and limited speech have benefited from AAC technologies to compensate for linguistic difficulties and build their language and communication skills.","container-title":"Topics in Language Disorders","DOI":"10.1097/TLD.0000000000000194","ISSN":"0271-8294","issue":"4","language":"en-US","page":"350–369","source":"journals.lww.com","title":"Augmentative and Alternative Communication Technology Innovations to Build Skills and Compensate for Limitations in Adolescent Language","volume":"39","author":[{"family":"Holyfield","given":"Christine"},{"family":"Caron","given":"Jessica"}],"issued":{"date-parts":[["2019",12]]}}},{"id":17860,"uris":["http://zotero.org/users/8326170/items/MGEUXIQ7"],"itemData":{"id":17860,"type":"article-journal","abstract":"Background\nAugmentative and alternative communication (AAC) interventions are used for children with autism, often as stand-alone communication interventions for those who are minimally verbal. Our aim was to synthesize the evidence for AAC interventions for children (up to 21 years), and then consider the role of AAC within established, comprehensive, evidence-based autism interventions targeting learning across multiple developmental domains.\n\nDesign\nWe completed a systematic search of three databases (OVID Medline, PsycINFO, ERIC) as well as forward citation and hand searches to identify systematic reviews of AAC intervention efficacy research including children with autism, published between 2000 and March 2016 in peer-reviewed journals. Data pertaining to the quality indicators of included studies, effect sizes for intervention outcomes, and evidence for effectiveness were extracted for descriptive analysis.\n\nResults\nThe search yielded 17 systematic reviews. Most provided indicators of research quality for included studies, of which only relatively few provided conclusive results. Communication targets tended to be focused on teaching children to make requests. Still, effect size measures for included studies indicated that AAC was effective to highly effective.\n\nConclusion\nThere is growing evidence for the potential benefits of AAC for children with autism, but there is a need for more well-designed studies and broader, targeted outcomes. Furthermore, a lack of evidence for the role of AAC within comprehensive intervention programs may account for a tendency by autism researchers and practitioners to neglect this intervention. Attempts to compare evidence for AAC with other interventions for children with autism, including those in which the use of AAC is delayed or excluded in pursuit of speech-only communication, must take into account the needs of children with the most significant learning needs. These children pose the greatest challenges to achieving large and consistent intervention effects, yet stand to gain the most from AAC interventions.","container-title":"Neuropsychiatric Disease and Treatment","DOI":"10.2147/NDT.S95967","ISSN":"1176-6328","journalAbbreviation":"Neuropsychiatr Dis Treat","note":"PMID: 27703354\nPMCID: PMC5036660","page":"2349-2361","source":"PubMed Central","title":"The role of augmentative and alternative communication for children with autism: current status and future trends","title-short":"The role of augmentative and alternative communication for children with autism","volume":"12","author":[{"family":"Iacono","given":"Teresa"},{"family":"Trembath","given":"David"},{"family":"Erickson","given":"Shane"}],"issued":{"date-parts":[["2016",9,19]]}}},{"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17–19</w:t>
      </w:r>
      <w:r w:rsidRPr="00A44574">
        <w:rPr>
          <w:rFonts w:asciiTheme="majorBidi" w:hAnsiTheme="majorBidi" w:cstheme="majorBidi"/>
        </w:rPr>
        <w:fldChar w:fldCharType="end"/>
      </w:r>
      <w:r w:rsidRPr="00A44574">
        <w:rPr>
          <w:rFonts w:asciiTheme="majorBidi" w:hAnsiTheme="majorBidi" w:cstheme="majorBidi"/>
        </w:rPr>
        <w:t xml:space="preserve"> although the use of AAC is “severely understudied” for autistic adolescents and adults</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{"citationID":"Ze6cLQe7","properties":{"formattedCitation":"\\super 20\\uc0\\u8211{}22\\nosupersub{}","plainCitation":"20–22","noteIndex":0},"citationItems":[{"id":17873,"uris":["http://zotero.org/users/8326170/items/8ZIBPCS7"],"itemData":{"id":17873,"type":"article-journal","abstract":"Augmentative and alternative communication (AAC) provides a means of effective communication to individuals with autism spectrum disorder (ASD), many of whom are unable to use conventional speech effectively. The purposes of this article are (a) to summarize and synthesize the last few decades of research on the use of AAC with people with ASD; (b) to indicate implications of this research for stakeholders such as people with ASD, their family members, and educators with whom they work; and (c) to outline priorities for future research to improve communication and other outcomes for individuals with ASD and their loved ones. People with ASD stand to greatly benefit from AAC, particularly with current AAC technologies, as described in this article.","container-title":"Augmentative and Alternative Communication","DOI":"10.3109/07434618.2015.1047532","ISSN":"0743-4618","issue":"3","note":"publisher: Taylor &amp; Francis\n_eprint: https://doi.org/10.3109/07434618.2015.1047532\nPMID: 25995080","page":"203-214","source":"Taylor and Francis+NEJM","title":"AAC Interventions for Individuals with Autism Spectrum Disorders: State of the Science and Future Research Directions","title-short":"AAC Interventions for Individuals with Autism Spectrum Disorders","volume":"31","author":[{"family":"Ganz","given":"Jennifer B."}],"issued":{"date-parts":[["2015",7,3]]}}},{"id":17876,"uris":["http://zotero.org/users/8326170/items/7SP7M3XI"],"itemData":{"id":17876,"type":"article-journal","abstract":"As 30% of individuals with autism spectrum disorder (ASD) demonstrate difficulties with vocal output, augmentative and alternative communication (AAC) intervention can provide a means for those persons to have the ability to communicate with others. To determine the most effective mode of AAC for individuals with ASD, practitioners must have access to current comparative research in order to make evidence-based decisions. This systematic review searched ERIC, Google Scholar, PsycINFO, and Science Direct databases for studies that compared AAC modes, including mobile technology based speech-generating devices, in intervention with individuals with ASD. The search yielded nine (n = 9) alternating treatment design single case studies including a total of 36 participants with ASD with a mean age of seven (range: 3–13). The included studies were compared to evaluate operants, evidence-based best practices, preferences, and participant performance across AAC modes. Visual and statistical analyses indicated most participants not only preferred using the SGD but had performed better when using such devices compared to picture exchange and manual sign. Findings suggest that practitioners should consider using mobile technology based SGDs to promote verbal behavior from children with a diagnosis of ASD. Additionally, research evaluating verbal operants beyond the initial mand (request) and incorporating participants who are adolescents or adults is needed.","container-title":"Journal of Developmental and Physical Disabilities","DOI":"10.1007/s10882-021-09803-y","ISSN":"1573-3580","issue":"2","journalAbbreviation":"J Dev Phys Disabil","language":"en","page":"187-210","source":"Springer Link","title":"A Systematic Review of Research Comparing Mobile Technology Speech-Generating Devices to Other AAC Modes with Individuals with Autism Spectrum Disorder","volume":"34","author":[{"family":"Lorah","given":"Elizabeth R."},{"family":"Holyfield","given":"Christine"},{"family":"Miller","given":"Jessica"},{"family":"Griffen","given":"Brenna"},{"family":"Lindbloom","given":"Cody"}],"issued":{"date-parts":[["2022",4,1]]}}},{"id":17878,"uris":["http://zotero.org/users/8326170/items/L6FUWI9K"],"itemData":{"id":17878,"type":"article-journal","abstract":"Much of augmentative and alternative communication (AAC) research for individuals with autism spectrum disorder has focused on young children. Given that the lives, communication, strengths, and needs of adolescents and adults with autism spectrum disorder are quite different from those of young children, the purpose of the current study was to consolidate current AAC intervention research findings specific to these individuals. A systematic review was conducted to identify and evaluate relevant research. Results indicate that AAC intervention benefits adolescents and adults with autism spectrum disorder. However, more research is urgently needed. Future research focused on supporting communicative functions other than requesting (e.g., social closeness, information transfer) while participating in contexts important to the lives of adolescents and adults may be particularly valuable.","container-title":"Augmentative and Alternative Communication (Baltimore, Md.: 1985)","DOI":"10.1080/07434618.2017.1370495","ISSN":"1477-3848","issue":"4","journalAbbreviation":"Augment Altern Commun","language":"eng","note":"PMID: 28884601","page":"201-212","source":"PubMed","title":"Systematic review of AAC intervention research for adolescents and adults with autism spectrum disorder","volume":"33","author":[{"family":"Holyfield","given":"Christine"},{"family":"Drager","given":"Kathryn D. R."},{"family":"Kremkow","given":"Jennifer M. D."},{"family":"Light","given":"Janice"}],"issued":{"date-parts":[["2017",12]]}}}],"schema":"https://github.com/citation-style-language/schema/raw/master/csl-citation.json"}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20–22</w:t>
      </w:r>
      <w:r w:rsidRPr="00A44574">
        <w:rPr>
          <w:rFonts w:asciiTheme="majorBidi" w:hAnsiTheme="majorBidi" w:cstheme="majorBidi"/>
        </w:rPr>
        <w:fldChar w:fldCharType="end"/>
      </w:r>
      <w:r w:rsidR="00DB48E6" w:rsidRPr="00A44574">
        <w:rPr>
          <w:rFonts w:asciiTheme="majorBidi" w:hAnsiTheme="majorBidi" w:cstheme="majorBidi"/>
        </w:rPr>
        <w:t>, suggesting a real</w:t>
      </w:r>
      <w:r w:rsidRPr="00A44574">
        <w:rPr>
          <w:rFonts w:asciiTheme="majorBidi" w:hAnsiTheme="majorBidi" w:cstheme="majorBidi"/>
        </w:rPr>
        <w:t xml:space="preserve"> need for developing high-tech AAC considering each autistic person’s needs</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{"citationID":"ezb3whDz","properties":{"formattedCitation":"\\super 20\\nosupersub{}","plainCitation":"20","noteIndex":0},"citationItems":[{"id":17873,"uris":["http://zotero.org/users/8326170/items/8ZIBPCS7"],"itemData":{"id":17873,"type":"article-journal","abstract":"Augmentative and alternative communication (AAC) provides a means of effective communication to individuals with autism spectrum disorder (ASD), many of whom are unable to use conventional speech effectively. The purposes of this article are (a) to summarize and synthesize the last few decades of research on the use of AAC with people with ASD; (b) to indicate implications of this research for stakeholders such as people with ASD, their family members, and educators with whom they work; and (c) to outline priorities for future research to improve communication and other outcomes for individuals with ASD and their loved ones. People with ASD stand to greatly benefit from AAC, particularly with current AAC technologies, as described in this article.","container-title":"Augmentative and Alternative Communication","DOI":"10.3109/07434618.2015.1047532","ISSN":"0743-4618","issue":"3","note":"publisher: Taylor &amp; Francis\n_eprint: https://doi.org/10.3109/07434618.2015.1047532\nPMID: 25995080","page":"203-214","source":"Taylor and Francis+NEJM","title":"AAC Interventions for Individuals with Autism Spectrum Disorders: State of the Science and Future Research Directions","title-short":"AAC Interventions for Individuals with Autism Spectrum Disorders","volume":"31","author":[{"family":"Ganz","given":"Jennifer B."}],"issued":{"date-parts":[["2015",7,3]]}}}],"schema":"https://github.com/citation-style-language/schema/raw/master/csl-citation.json"}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20</w:t>
      </w:r>
      <w:r w:rsidRPr="00A44574">
        <w:rPr>
          <w:rFonts w:asciiTheme="majorBidi" w:hAnsiTheme="majorBidi" w:cstheme="majorBidi"/>
        </w:rPr>
        <w:fldChar w:fldCharType="end"/>
      </w:r>
      <w:r w:rsidRPr="00A44574">
        <w:rPr>
          <w:rFonts w:asciiTheme="majorBidi" w:hAnsiTheme="majorBidi" w:cstheme="majorBidi"/>
        </w:rPr>
        <w:t>. AACs have been less effective for older children and adults compared to preschoolers (5 and younger)</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{"citationID":"xQM5CBWD","properties":{"formattedCitation":"\\super 23,24\\nosupersub{}","plainCitation":"23,24","noteIndex":0},"citationItems":[{"id":17863,"uris":["http://zotero.org/users/8326170/items/QLLJAINF"],"itemData":{"id":17863,"type":"article-journal","abstract":"Individuals with autism spectrum disorders (ASD) and complex communication needs often rely on augmentative and alternative communication (AAC) as a means of functional communication. This meta-analysis investigated how individual characteristics moderate effectiveness of three types of aided AAC: the Picture Exchange Communication System (PECS), speech-generating devices (SGDs), and other picture-based AAC. Effectiveness was measured via the Improvement Rate Difference. Results indicated that AAC has small to moderate effects on speech outcomes, and that SGDs appear to be most effective when considering any outcome measure with individuals with ASD without comorbid intellectual/developmental disorders (IDD). PECS appears to be most effective when considering any outcome measure with individuals with ASD and IDD. SGDs and PECS were the most effective type of AAC for preschoolers, when aggregating across outcome measures. No difference was found between systems for elementary-aged and older individuals.","container-title":"American Journal on Intellectual and Developmental Disabilities","DOI":"10.1352/1944-7558-119.6.516","ISSN":"1944-7515","issue":"6","journalAbbreviation":"American Journal on Intellectual and Developmental Disabilities","page":"516-535","source":"Silverchair","title":"Interaction of Participant Characteristics and Type of AAC With Individuals With ASD: A Meta-Analysis","title-short":"Interaction of Participant Characteristics and Type of AAC With Individuals With ASD","volume":"119","author":[{"family":"Ganz","given":"Jennifer B."},{"family":"Mason","given":"Rose A."},{"family":"Goodwyn","given":"Fara D."},{"family":"Boles","given":"Margot B."},{"family":"Heath","given":"Amy K."},{"family":"Davis","given":"John L."}],"issued":{"date-parts":[["2014",11,1]]}}},{"id":17866,"uris":["http://zotero.org/users/8326170/items/HYIX33HH"],"itemData":{"id":17866,"type":"article-journal","abstract":"Individuals with autism spectrum disorders (ASD) who cannot speak at all or not intelligibly are frequently taught to use aided augmentative and alternative communication (AAC). The majority of the research on the use of AAC with individuals with ASD has been single-case research studies. This investigation involved a meta-analysis of the single-case research on the use of aided AAC with individuals with autism spectrum disorders (ASD), investigating the differential impacts of AAC by participant characteristics. An effect size measure, the Improvement Rate Difference (IRD) was used to analyze 24 single-case studies. Two research questions were investigated concerning (a) the impact of AAC interventions on individuals diagnosed with subcategories of ASD and co-morbid conditions, and (b) the effects of AAC interventions on individuals in different age groups. Results indicated that participants with ASD and no additional diagnoses had better outcomes than others and that participants with ASD and developmental disabilities outperformed participants with ASD and multiple disabilities. Further, preschool-aged participants had better outcomes than elementary-aged and secondary-aged participants. Participants in all diagnostic categories and age ranges had moderate or better effects.","container-title":"Research in Autism Spectrum Disorders","DOI":"10.1016/j.rasd.2011.02.011","ISSN":"1750-9467","issue":"4","journalAbbreviation":"Research in Autism Spectrum Disorders","language":"en","page":"1500-1509","source":"ScienceDirect","title":"An aggregate study of single-case research involving aided AAC: Participant characteristics of individuals with autism spectrum disorders","title-short":"An aggregate study of single-case research involving aided AAC","volume":"5","author":[{"family":"Ganz","given":"Jennifer B."},{"family":"Earles-Vollrath","given":"Theresa L."},{"family":"Mason","given":"Rose A."},{"family":"Rispoli","given":"Mandy J."},{"family":"Heath","given":"Amy K."},{"family":"Parker","given":"Richard I."}],"issued":{"date-parts":[["2011",10,1]]}}}],"schema":"https://github.com/citation-style-language/schema/raw/master/csl-citation.json"}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23,24</w:t>
      </w:r>
      <w:r w:rsidRPr="00A44574">
        <w:rPr>
          <w:rFonts w:asciiTheme="majorBidi" w:hAnsiTheme="majorBidi" w:cstheme="majorBidi"/>
        </w:rPr>
        <w:fldChar w:fldCharType="end"/>
      </w:r>
      <w:r w:rsidRPr="00A44574">
        <w:rPr>
          <w:rFonts w:asciiTheme="majorBidi" w:hAnsiTheme="majorBidi" w:cstheme="majorBidi"/>
        </w:rPr>
        <w:t xml:space="preserve">. AAC should be easy to use, with low cognitive demand, and address different needs of autistic adolescents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{"citationID":"85F520Ei","properties":{"formattedCitation":"\\super 20,22\\nosupersub{}","plainCitation":"20,22","noteIndex":0},"citationItems":[{"id":17873,"uris":["http://zotero.org/users/8326170/items/8ZIBPCS7"],"itemData":{"id":17873,"type":"article-journal","abstract":"Augmentative and alternative communication (AAC) provides a means of effective communication to individuals with autism spectrum disorder (ASD), many of whom are unable to use conventional speech effectively. The purposes of this article are (a) to summarize and synthesize the last few decades of research on the use of AAC with people with ASD; (b) to indicate implications of this research for stakeholders such as people with ASD, their family members, and educators with whom they work; and (c) to outline priorities for future research to improve communication and other outcomes for individuals with ASD and their loved ones. People with ASD stand to greatly benefit from AAC, particularly with current AAC technologies, as described in this article.","container-title":"Augmentative and Alternative Communication","DOI":"10.3109/07434618.2015.1047532","ISSN":"0743-4618","issue":"3","note":"publisher: Taylor &amp; Francis\n_eprint: https://doi.org/10.3109/07434618.2015.1047532\nPMID: 25995080","page":"203-214","source":"Taylor and Francis+NEJM","title":"AAC Interventions for Individuals with Autism Spectrum Disorders: State of the Science and Future Research Directions","title-short":"AAC Interventions for Individuals with Autism Spectrum Disorders","volume":"31","author":[{"family":"Ganz","given":"Jennifer B."}],"issued":{"date-parts":[["2015",7,3]]}}},{"id":17878,"uris":["http://zotero.org/users/8326170/items/L6FUWI9K"],"itemData":{"id":17878,"type":"article-journal","abstract":"Much of augmentative and alternative communication (AAC) research for individuals with autism spectrum disorder has focused on young children. Given that the lives, communication, strengths, and needs of adolescents and adults with autism spectrum disorder are quite different from those of young children, the purpose of the current study was to consolidate current AAC intervention research findings specific to these individuals. A systematic review was conducted to identify and evaluate relevant research. Results indicate that AAC intervention benefits adolescents and adults with autism spectrum disorder. However, more research is urgently needed. Future research focused on supporting communicative functions other than requesting (e.g., social closeness, information transfer) while participating in contexts important to the lives of adolescents and adults may be particularly valuable.","container-title":"Augmentative and Alternative Communication (Baltimore, Md.: 1985)","DOI":"10.1080/07434618.2017.1370495","ISSN":"1477-3848","issue":"4","journalAbbreviation":"Augment Altern Commun","language":"eng","note":"PMID: 28884601","page":"201-212","source":"PubMed","title":"Systematic review of AAC intervention research for adolescents and adults with autism spectrum disorder","volume":"33","author":[{"family":"Holyfield","given":"Christine"},{"family":"Drager","given":"Kathryn D. R."},{"family":"Kremkow","given":"Jennifer M. D."},{"family":"Light","given":"Janice"}],"issued":{"date-parts":[["2017",12]]}}}],"schema":"https://github.com/citation-style-language/schema/raw/master/csl-citation.json"}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20,22</w:t>
      </w:r>
      <w:r w:rsidRPr="00A44574">
        <w:rPr>
          <w:rFonts w:asciiTheme="majorBidi" w:hAnsiTheme="majorBidi" w:cstheme="majorBidi"/>
        </w:rPr>
        <w:fldChar w:fldCharType="end"/>
      </w:r>
      <w:r w:rsidRPr="00A44574">
        <w:rPr>
          <w:rFonts w:asciiTheme="majorBidi" w:hAnsiTheme="majorBidi" w:cstheme="majorBidi"/>
        </w:rPr>
        <w:t>. Currently, AAC applications, however, are not equitably accessible in terms of availability in rural areas, affordability for people with diverse socioeconomic status, and learnability</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{"citationID":"XHxvGZ0l","properties":{"formattedCitation":"\\super 25\\uc0\\u8211{}27\\nosupersub{}","plainCitation":"25–27","noteIndex":0},"citationItems":[{"id":17764,"uris":["http://zotero.org/users/8326170/items/95TI3JQ4"],"itemData":{"id":17764,"type":"article-journal","abstract":"BACKGROUND/AIMS: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25–27</w:t>
      </w:r>
      <w:r w:rsidRPr="00A44574">
        <w:rPr>
          <w:rFonts w:asciiTheme="majorBidi" w:hAnsiTheme="majorBidi" w:cstheme="majorBidi"/>
        </w:rPr>
        <w:fldChar w:fldCharType="end"/>
      </w:r>
      <w:r w:rsidRPr="00A44574">
        <w:rPr>
          <w:rFonts w:asciiTheme="majorBidi" w:hAnsiTheme="majorBidi" w:cstheme="majorBidi"/>
        </w:rPr>
        <w:t xml:space="preserve">. To use of AAC devices effectively requires training for autistic individuals and extensive theoretical and practical experiences for teachers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{"citationID":"qqEe16eU","properties":{"formattedCitation":"\\super 12,25,27\\nosupersub{}","plainCitation":"12,25,27","noteIndex":0},"citationItems":[{"id":17764,"uris":["http://zotero.org/users/8326170/items/95TI3JQ4"],"itemData":{"id":17764,"type":"article-journal","abstract":"BACKGROUND/AIMS: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id":17856,"uris":["http://zotero.org/users/8326170/items/LM3DB3GM"],"itemData":{"id":17856,"type":"article-journal","abstract":"It is clear that children with autism benefit from intensive, early intervention that focuses on increasing the frequency, form, and function of communicative acts. Intervention methods that draw from a range of philosophies and make use of varying degrees of adult direction have been shown to be effective in increasing language and communicative behaviors, although direct comparisons among methods, controlled studies with random assignment to treatments, and long-term outcome studies are, as yet, lacking. Available evidence shows that highly structured behavioral methods have important positive consequences for these children, particularly in eliciting first words. However, the limitation of these methods in maintenance and generalization of skills suggests that many children with autism will need to have these methods supplemented with less adult-directed activities to increase communicative initiation and to carry over learned skills to new settings and communication partners. A review of programs aimed at language development in high functioning children with ASD points out the importance of thinking beyond words and sentences to the social functions of communication and language use when developing interventions. Although a range of adult-mediated programs are reviewed here, providing opportunities for mediated peer interactions with trained peers in natural settings appears to be especially important in maximizing the effects of this intervention.","container-title":"Child and adolescent psychiatric clinics of North America","DOI":"10.1016/j.chc.2008.06.011","ISSN":"1056-4993","issue":"4","journalAbbreviation":"Child Adolesc Psychiatr Clin N Am","note":"PMID: 18775373\nPMCID: PMC2635569","page":"835-x","source":"PubMed Central","title":"Interventions to Improve Communication","volume":"17","author":[{"family":"Paul","given":"Rhea"}],"issued":{"date-parts":[["2008",10]]}}}],"schema":"https://github.com/citation-style-language/schema/raw/master/csl-citation.json"}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12,25,27</w:t>
      </w:r>
      <w:r w:rsidRPr="00A44574">
        <w:rPr>
          <w:rFonts w:asciiTheme="majorBidi" w:hAnsiTheme="majorBidi" w:cstheme="majorBidi"/>
        </w:rPr>
        <w:fldChar w:fldCharType="end"/>
      </w:r>
      <w:r w:rsidRPr="00A44574">
        <w:rPr>
          <w:rFonts w:asciiTheme="majorBidi" w:hAnsiTheme="majorBidi" w:cstheme="majorBidi"/>
        </w:rPr>
        <w:t xml:space="preserve">. </w:t>
      </w:r>
    </w:p>
    <w:p w14:paraId="320FFC05" w14:textId="314A448B" w:rsidR="004521BB" w:rsidRPr="00A44574" w:rsidRDefault="00375D11" w:rsidP="00D621B7">
      <w:pPr>
        <w:spacing w:line="240" w:lineRule="auto"/>
        <w:jc w:val="both"/>
        <w:rPr>
          <w:rFonts w:asciiTheme="majorBidi" w:hAnsiTheme="majorBidi" w:cstheme="majorBidi"/>
          <w:i/>
          <w:iCs/>
          <w:u w:val="single"/>
        </w:rPr>
      </w:pPr>
      <w:r w:rsidRPr="00A44574">
        <w:rPr>
          <w:rFonts w:asciiTheme="majorBidi" w:hAnsiTheme="majorBidi" w:cstheme="majorBidi"/>
        </w:rPr>
        <w:t>T</w:t>
      </w:r>
      <w:r w:rsidR="0002000D" w:rsidRPr="00A44574">
        <w:rPr>
          <w:rFonts w:asciiTheme="majorBidi" w:hAnsiTheme="majorBidi" w:cstheme="majorBidi"/>
        </w:rPr>
        <w:t>he</w:t>
      </w:r>
      <w:r w:rsidR="00552727" w:rsidRPr="00A44574">
        <w:rPr>
          <w:rFonts w:asciiTheme="majorBidi" w:hAnsiTheme="majorBidi" w:cstheme="majorBidi"/>
        </w:rPr>
        <w:t xml:space="preserve">re </w:t>
      </w:r>
      <w:r w:rsidR="00676B0C" w:rsidRPr="00A44574">
        <w:rPr>
          <w:rFonts w:asciiTheme="majorBidi" w:hAnsiTheme="majorBidi" w:cstheme="majorBidi"/>
        </w:rPr>
        <w:t>are</w:t>
      </w:r>
      <w:r w:rsidR="00552727" w:rsidRPr="00A44574">
        <w:rPr>
          <w:rFonts w:asciiTheme="majorBidi" w:hAnsiTheme="majorBidi" w:cstheme="majorBidi"/>
        </w:rPr>
        <w:t xml:space="preserve"> </w:t>
      </w:r>
      <w:r w:rsidR="00CF2412" w:rsidRPr="00A44574">
        <w:rPr>
          <w:rFonts w:asciiTheme="majorBidi" w:hAnsiTheme="majorBidi" w:cstheme="majorBidi"/>
        </w:rPr>
        <w:t xml:space="preserve">inherent </w:t>
      </w:r>
      <w:r w:rsidR="00552727" w:rsidRPr="00A44574">
        <w:rPr>
          <w:rFonts w:asciiTheme="majorBidi" w:hAnsiTheme="majorBidi" w:cstheme="majorBidi"/>
        </w:rPr>
        <w:t xml:space="preserve">limitations in the </w:t>
      </w:r>
      <w:r w:rsidR="0002000D" w:rsidRPr="00A44574">
        <w:rPr>
          <w:rFonts w:asciiTheme="majorBidi" w:hAnsiTheme="majorBidi" w:cstheme="majorBidi"/>
        </w:rPr>
        <w:t>use of AAC application</w:t>
      </w:r>
      <w:r w:rsidR="00552727" w:rsidRPr="00A44574">
        <w:rPr>
          <w:rFonts w:asciiTheme="majorBidi" w:hAnsiTheme="majorBidi" w:cstheme="majorBidi"/>
        </w:rPr>
        <w:t xml:space="preserve">s </w:t>
      </w:r>
      <w:r w:rsidR="00620F2A" w:rsidRPr="00A44574">
        <w:rPr>
          <w:rFonts w:asciiTheme="majorBidi" w:hAnsiTheme="majorBidi" w:cstheme="majorBidi"/>
        </w:rPr>
        <w:t>for</w:t>
      </w:r>
      <w:r w:rsidR="0002000D" w:rsidRPr="00A44574">
        <w:rPr>
          <w:rFonts w:asciiTheme="majorBidi" w:hAnsiTheme="majorBidi" w:cstheme="majorBidi"/>
        </w:rPr>
        <w:t xml:space="preserve"> those who </w:t>
      </w:r>
      <w:r w:rsidR="00552727" w:rsidRPr="00A44574">
        <w:rPr>
          <w:rFonts w:asciiTheme="majorBidi" w:hAnsiTheme="majorBidi" w:cstheme="majorBidi"/>
        </w:rPr>
        <w:t xml:space="preserve">have </w:t>
      </w:r>
      <w:r w:rsidR="004245CB" w:rsidRPr="00A44574">
        <w:rPr>
          <w:rFonts w:asciiTheme="majorBidi" w:hAnsiTheme="majorBidi" w:cstheme="majorBidi"/>
        </w:rPr>
        <w:t xml:space="preserve">the </w:t>
      </w:r>
      <w:r w:rsidR="00CF2412" w:rsidRPr="00A44574">
        <w:rPr>
          <w:rFonts w:asciiTheme="majorBidi" w:hAnsiTheme="majorBidi" w:cstheme="majorBidi"/>
        </w:rPr>
        <w:t>most significant lea</w:t>
      </w:r>
      <w:r w:rsidR="004245CB" w:rsidRPr="00A44574">
        <w:rPr>
          <w:rFonts w:asciiTheme="majorBidi" w:hAnsiTheme="majorBidi" w:cstheme="majorBidi"/>
        </w:rPr>
        <w:t>r</w:t>
      </w:r>
      <w:r w:rsidR="00CF2412" w:rsidRPr="00A44574">
        <w:rPr>
          <w:rFonts w:asciiTheme="majorBidi" w:hAnsiTheme="majorBidi" w:cstheme="majorBidi"/>
        </w:rPr>
        <w:t xml:space="preserve">ning needs, </w:t>
      </w:r>
      <w:r w:rsidR="00552727" w:rsidRPr="00A44574">
        <w:rPr>
          <w:rFonts w:asciiTheme="majorBidi" w:hAnsiTheme="majorBidi" w:cstheme="majorBidi"/>
        </w:rPr>
        <w:t>multiple disabilities</w:t>
      </w:r>
      <w:r w:rsidR="004245CB" w:rsidRPr="00A44574">
        <w:rPr>
          <w:rFonts w:asciiTheme="majorBidi" w:hAnsiTheme="majorBidi" w:cstheme="majorBidi"/>
        </w:rPr>
        <w:t>,</w:t>
      </w:r>
      <w:r w:rsidR="00552727" w:rsidRPr="00A44574">
        <w:rPr>
          <w:rFonts w:asciiTheme="majorBidi" w:hAnsiTheme="majorBidi" w:cstheme="majorBidi"/>
        </w:rPr>
        <w:t xml:space="preserve"> and/or </w:t>
      </w:r>
      <w:r w:rsidR="00185BB8" w:rsidRPr="00A44574">
        <w:rPr>
          <w:rFonts w:asciiTheme="majorBidi" w:hAnsiTheme="majorBidi" w:cstheme="majorBidi"/>
        </w:rPr>
        <w:t xml:space="preserve">motor skills </w:t>
      </w:r>
      <w:r w:rsidR="00552727" w:rsidRPr="00A44574">
        <w:rPr>
          <w:rFonts w:asciiTheme="majorBidi" w:hAnsiTheme="majorBidi" w:cstheme="majorBidi"/>
        </w:rPr>
        <w:t xml:space="preserve">problems </w:t>
      </w:r>
      <w:r w:rsidR="00185BB8"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{"citationID":"tq0omO8R","properties":{"formattedCitation":"\\super 18,19,28,29\\nosupersub{}","plainCitation":"18,19,28,29","noteIndex":0},"citationItems":[{"id":17860,"uris":["http://zotero.org/users/8326170/items/MGEUXIQ7"],"itemData":{"id":17860,"type":"article-journal","abstract":"Background\nAugmentative and alternative communication (AAC) interventions are used for children with autism, often as stand-alone communication interventions for those who are minimally verbal. Our aim was to synthesize the evidence for AAC interventions for children (up to 21 years), and then consider the role of AAC within established, comprehensive, evidence-based autism interventions targeting learning across multiple developmental domains.\n\nDesign\nWe completed a systematic search of three databases (OVID Medline, PsycINFO, ERIC) as well as forward citation and hand searches to identify systematic reviews of AAC intervention efficacy research including children with autism, published between 2000 and March 2016 in peer-reviewed journals. Data pertaining to the quality indicators of included studies, effect sizes for intervention outcomes, and evidence for effectiveness were extracted for descriptive analysis.\n\nResults\nThe search yielded 17 systematic reviews. Most provided indicators of research quality for included studies, of which only relatively few provided conclusive results. Communication targets tended to be focused on teaching children to make requests. Still, effect size measures for included studies indicated that AAC was effective to highly effective.\n\nConclusion\nThere is growing evidence for the potential benefits of AAC for children with autism, but there is a need for more well-designed studies and broader, targeted outcomes. Furthermore, a lack of evidence for the role of AAC within comprehensive intervention programs may account for a tendency by autism researchers and practitioners to neglect this intervention. Attempts to compare evidence for AAC with other interventions for children with autism, including those in which the use of AAC is delayed or excluded in pursuit of speech-only communication, must take into account the needs of children with the most significant learning needs. These children pose the greatest challenges to achieving large and consistent intervention effects, yet stand to gain the most from AAC interventions.","container-title":"Neuropsychiatric Disease and Treatment","DOI":"10.2147/NDT.S95967","ISSN":"1176-6328","journalAbbreviation":"Neuropsychiatr Dis Treat","note":"PMID: 27703354\nPMCID: PMC5036660","page":"2349-2361","source":"PubMed Central","title":"The role of augmentative and alternative communication for children with autism: current status and future trends","title-short":"The role of augmentative and alternative communication for children with autism","volume":"12","author":[{"family":"Iacono","given":"Teresa"},{"family":"Trembath","given":"David"},{"family":"Erickson","given":"Shane"}],"issued":{"date-parts":[["2016",9,19]]}}},{"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H."}],"issued":{"date-parts":[["2020",6]]}}},{"id":17845,"uris":["http://zotero.org/users/8326170/items/R8P5SSEY"],"itemData":{"id":17845,"type":"article-journal","abstract":"This paper provides an overview of five review studies that analyzed 92 single subject studies on the effectiveness of major augmentative and alternative communication (AAC) systems for individuals with developmental disabilities including autism. This paper offers recommendations useful for AAC decision-making points. Research on the effectiveness of main communication systems over the last 25 years has yielded mixed and inconsistent results on communication and preference outcomes. The heterogeneity of a large quantity of studies involved various research designs, participants, and multiple components is a major concern with the review studies. It is recommended to conduct more focused syntheses of empirical studies in terms of research designs, target population, and program components.","container-title":"Journal of Special Education Apprenticeship","ISSN":"2167-3454","issue":"2","language":"en","note":"publisher: Journal of Special Education Apprenticeship","source":"ERIC","title":"An Overview of Review Studies on Effectiveness of Major AAC Systems for Individuals with Developmental Disabilities Including Autism","URL":"https://eric.ed.gov/?id=EJ1185374","volume":"7","author":[{"family":"Nam","given":"Sang"},{"family":"Kim","given":"Jemma"},{"family":"Sparks","given":"Shannon"}],"accessed":{"date-parts":[["2022",5,21]]},"issued":{"date-parts":[["2018",6]]}}},{"id":17838,"uris":["http://zotero.org/users/8326170/items/7XS6K4SQ"],"itemData":{"id":17838,"type":"article-journal","abstract":"As brain-computer interface for augmentative and alternative communication access (BCI-AAC) development continues to consider avenues for translation into the clinical setting, the perspectives of clinican experts in AAC should be considered. Therefore, 11 USA-based speech-language pathologists who are experts in AAC completed a semistructured interview along with Likert scale measures to assess their perspectives on BCI-AAC. The interviews and scales explored the potential impact of BCI-AAC, along with barriers and solutions to BCI-AAC implementation. Speech-language pathologists estimated that 1.5% to 50% of their caseload may benefit from BCI-AAC across various settings. Further, identified barriers and solutions included (a) BCI-AAC implementation and support, (b) funding and access, (c) applicability and literacy skills, (d) assessment and training in supporting outcomes, and (e) motivation and customization. Results reinforce and extend existing directions for BCI-AAC translation such as user-centered assessment, stakeholder support, and populations who may benefit from intervention, such as children.","container-title":"Brain-Computer Interfaces","DOI":"10.1080/2326263X.2022.2057758","ISSN":"2326-263X","issue":"0","note":"publisher: Taylor &amp; Francis\n_eprint: https://doi.org/10.1080/2326263X.2022.2057758","page":"1-18","source":"Taylor and Francis+NEJM","title":"The perspectives of augmentative and alternative communication experts on the clinical integration of non-invasive brain-computer interfaces","volume":"0","author":[{"family":"Pitt","given":"Kevin M."},{"family":"McKelvey","given":"Miechelle"},{"family":"Weissling","given":"Kristy"}],"issued":{"date-parts":[["2022",4,11]]}}}],"schema":"https://github.com/citation-style-language/schema/raw/master/csl-citation.json"} </w:instrText>
      </w:r>
      <w:r w:rsidR="00185BB8"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18,19,28,29</w:t>
      </w:r>
      <w:r w:rsidR="00185BB8" w:rsidRPr="00A44574">
        <w:rPr>
          <w:rFonts w:asciiTheme="majorBidi" w:hAnsiTheme="majorBidi" w:cstheme="majorBidi"/>
        </w:rPr>
        <w:fldChar w:fldCharType="end"/>
      </w:r>
      <w:r w:rsidR="00CF2412" w:rsidRPr="00A44574">
        <w:rPr>
          <w:rFonts w:asciiTheme="majorBidi" w:hAnsiTheme="majorBidi" w:cstheme="majorBidi"/>
        </w:rPr>
        <w:t xml:space="preserve"> as well as </w:t>
      </w:r>
      <w:r w:rsidRPr="00A44574">
        <w:rPr>
          <w:rFonts w:asciiTheme="majorBidi" w:hAnsiTheme="majorBidi" w:cstheme="majorBidi"/>
        </w:rPr>
        <w:t>th</w:t>
      </w:r>
      <w:r w:rsidR="0093325B" w:rsidRPr="00A44574">
        <w:rPr>
          <w:rFonts w:asciiTheme="majorBidi" w:hAnsiTheme="majorBidi" w:cstheme="majorBidi"/>
        </w:rPr>
        <w:t xml:space="preserve">ose who have </w:t>
      </w:r>
      <w:r w:rsidR="004245CB" w:rsidRPr="00A44574">
        <w:rPr>
          <w:rFonts w:asciiTheme="majorBidi" w:hAnsiTheme="majorBidi" w:cstheme="majorBidi"/>
        </w:rPr>
        <w:t xml:space="preserve">the </w:t>
      </w:r>
      <w:r w:rsidR="0093325B" w:rsidRPr="00A44574">
        <w:rPr>
          <w:rFonts w:asciiTheme="majorBidi" w:hAnsiTheme="majorBidi" w:cstheme="majorBidi"/>
        </w:rPr>
        <w:t>least functional s</w:t>
      </w:r>
      <w:r w:rsidRPr="00A44574">
        <w:rPr>
          <w:rFonts w:asciiTheme="majorBidi" w:hAnsiTheme="majorBidi" w:cstheme="majorBidi"/>
        </w:rPr>
        <w:t xml:space="preserve">peech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{"citationID":"fJ51do13","properties":{"formattedCitation":"\\super 23\\nosupersub{}","plainCitation":"23","noteIndex":0},"citationItems":[{"id":17863,"uris":["http://zotero.org/users/8326170/items/QLLJAINF"],"itemData":{"id":17863,"type":"article-journal","abstract":"Individuals with autism spectrum disorders (ASD) and complex communication needs often rely on augmentative and alternative communication (AAC) as a means of functional communication. This meta-analysis investigated how individual characteristics moderate effectiveness of three types of aided AAC: the Picture Exchange Communication System (PECS), speech-generating devices (SGDs), and other picture-based AAC. Effectiveness was measured via the Improvement Rate Difference. Results indicated that AAC has small to moderate effects on speech outcomes, and that SGDs appear to be most effective when considering any outcome measure with individuals with ASD without comorbid intellectual/developmental disorders (IDD). PECS appears to be most effective when considering any outcome measure with individuals with ASD and IDD. SGDs and PECS were the most effective type of AAC for preschoolers, when aggregating across outcome measures. No difference was found between systems for elementary-aged and older individuals.","container-title":"American Journal on Intellectual and Developmental Disabilities","DOI":"10.1352/1944-7558-119.6.516","ISSN":"1944-7515","issue":"6","journalAbbreviation":"American Journal on Intellectual and Developmental Disabilities","page":"516-535","source":"Silverchair","title":"Interaction of Participant Characteristics and Type of AAC With Individuals With ASD: A Meta-Analysis","title-short":"Interaction of Participant Characteristics and Type of AAC With Individuals With ASD","volume":"119","author":[{"family":"Ganz","given":"Jennifer B."},{"family":"Mason","given":"Rose A."},{"family":"Goodwyn","given":"Fara D."},{"family":"Boles","given":"Margot B."},{"family":"Heath","given":"Amy K."},{"family":"Davis","given":"John L."}],"issued":{"date-parts":[["2014",11,1]]}}}],"schema":"https://github.com/citation-style-language/schema/raw/master/csl-citation.json"}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23</w:t>
      </w:r>
      <w:r w:rsidRPr="00A44574">
        <w:rPr>
          <w:rFonts w:asciiTheme="majorBidi" w:hAnsiTheme="majorBidi" w:cstheme="majorBidi"/>
        </w:rPr>
        <w:fldChar w:fldCharType="end"/>
      </w:r>
      <w:r w:rsidR="00CF2412" w:rsidRPr="00A44574">
        <w:rPr>
          <w:rFonts w:asciiTheme="majorBidi" w:hAnsiTheme="majorBidi" w:cstheme="majorBidi"/>
        </w:rPr>
        <w:t>.</w:t>
      </w:r>
      <w:r w:rsidR="0093325B" w:rsidRPr="00A44574">
        <w:rPr>
          <w:rFonts w:asciiTheme="majorBidi" w:hAnsiTheme="majorBidi" w:cstheme="majorBidi"/>
        </w:rPr>
        <w:t xml:space="preserve"> </w:t>
      </w:r>
      <w:r w:rsidR="00212A89" w:rsidRPr="00A44574">
        <w:rPr>
          <w:rFonts w:asciiTheme="majorBidi" w:hAnsiTheme="majorBidi" w:cstheme="majorBidi"/>
        </w:rPr>
        <w:t xml:space="preserve">Considering the </w:t>
      </w:r>
      <w:r w:rsidR="00FB09EC" w:rsidRPr="00A44574">
        <w:rPr>
          <w:rFonts w:asciiTheme="majorBidi" w:hAnsiTheme="majorBidi" w:cstheme="majorBidi"/>
        </w:rPr>
        <w:t>potential</w:t>
      </w:r>
      <w:r w:rsidR="00212A89" w:rsidRPr="00A44574">
        <w:rPr>
          <w:rFonts w:asciiTheme="majorBidi" w:hAnsiTheme="majorBidi" w:cstheme="majorBidi"/>
        </w:rPr>
        <w:t xml:space="preserve"> of AAC, we aim to expand its modalities</w:t>
      </w:r>
      <w:r w:rsidR="009D1571" w:rsidRPr="00A44574">
        <w:rPr>
          <w:rFonts w:asciiTheme="majorBidi" w:hAnsiTheme="majorBidi" w:cstheme="majorBidi"/>
        </w:rPr>
        <w:t xml:space="preserve"> for </w:t>
      </w:r>
      <w:r w:rsidR="00676B0C" w:rsidRPr="00A44574">
        <w:rPr>
          <w:rFonts w:asciiTheme="majorBidi" w:hAnsiTheme="majorBidi" w:cstheme="majorBidi"/>
        </w:rPr>
        <w:t xml:space="preserve">the </w:t>
      </w:r>
      <w:r w:rsidR="009D1571" w:rsidRPr="00A44574">
        <w:rPr>
          <w:rFonts w:asciiTheme="majorBidi" w:hAnsiTheme="majorBidi" w:cstheme="majorBidi"/>
        </w:rPr>
        <w:t>autistic population</w:t>
      </w:r>
      <w:r w:rsidR="00212A89" w:rsidRPr="00A44574">
        <w:rPr>
          <w:rFonts w:asciiTheme="majorBidi" w:hAnsiTheme="majorBidi" w:cstheme="majorBidi"/>
        </w:rPr>
        <w:t xml:space="preserve"> by </w:t>
      </w:r>
      <w:r w:rsidR="00FD7CD3" w:rsidRPr="00A44574">
        <w:rPr>
          <w:rFonts w:asciiTheme="majorBidi" w:hAnsiTheme="majorBidi" w:cstheme="majorBidi"/>
        </w:rPr>
        <w:t>adding brain-interface technology (BCI). BCI can translate brain signals into identifiable word</w:t>
      </w:r>
      <w:r w:rsidR="001E05A3" w:rsidRPr="00A44574">
        <w:rPr>
          <w:rFonts w:asciiTheme="majorBidi" w:hAnsiTheme="majorBidi" w:cstheme="majorBidi"/>
        </w:rPr>
        <w:t>s</w:t>
      </w:r>
      <w:r w:rsidR="00FD7CD3" w:rsidRPr="00A44574">
        <w:rPr>
          <w:rFonts w:asciiTheme="majorBidi" w:hAnsiTheme="majorBidi" w:cstheme="majorBidi"/>
        </w:rPr>
        <w:t xml:space="preserve">, </w:t>
      </w:r>
      <w:r w:rsidR="00FB09EC" w:rsidRPr="00A44574">
        <w:rPr>
          <w:rFonts w:asciiTheme="majorBidi" w:hAnsiTheme="majorBidi" w:cstheme="majorBidi"/>
        </w:rPr>
        <w:t>or/</w:t>
      </w:r>
      <w:r w:rsidR="001E05A3" w:rsidRPr="00A44574">
        <w:rPr>
          <w:rFonts w:asciiTheme="majorBidi" w:hAnsiTheme="majorBidi" w:cstheme="majorBidi"/>
        </w:rPr>
        <w:t xml:space="preserve">and </w:t>
      </w:r>
      <w:r w:rsidR="00FD7CD3" w:rsidRPr="00A44574">
        <w:rPr>
          <w:rFonts w:asciiTheme="majorBidi" w:hAnsiTheme="majorBidi" w:cstheme="majorBidi"/>
        </w:rPr>
        <w:t xml:space="preserve">audiovisual output. </w:t>
      </w:r>
      <w:r w:rsidR="00101D15" w:rsidRPr="00A44574">
        <w:rPr>
          <w:rFonts w:asciiTheme="majorBidi" w:hAnsiTheme="majorBidi" w:cstheme="majorBidi"/>
        </w:rPr>
        <w:t>The AAC</w:t>
      </w:r>
      <w:r w:rsidR="004835A4" w:rsidRPr="00A44574">
        <w:rPr>
          <w:rFonts w:asciiTheme="majorBidi" w:hAnsiTheme="majorBidi" w:cstheme="majorBidi"/>
        </w:rPr>
        <w:t xml:space="preserve">-BCI </w:t>
      </w:r>
      <w:r w:rsidR="00101D15" w:rsidRPr="00A44574">
        <w:rPr>
          <w:rFonts w:asciiTheme="majorBidi" w:hAnsiTheme="majorBidi" w:cstheme="majorBidi"/>
        </w:rPr>
        <w:t xml:space="preserve">has been suggested as a beneficial approach for those with significant or multiple disabilities such as </w:t>
      </w:r>
      <w:proofErr w:type="spellStart"/>
      <w:r w:rsidR="00101D15" w:rsidRPr="00A44574">
        <w:rPr>
          <w:rFonts w:asciiTheme="majorBidi" w:hAnsiTheme="majorBidi" w:cstheme="majorBidi"/>
        </w:rPr>
        <w:t>Rett</w:t>
      </w:r>
      <w:proofErr w:type="spellEnd"/>
      <w:r w:rsidR="00101D15" w:rsidRPr="00A44574">
        <w:rPr>
          <w:rFonts w:asciiTheme="majorBidi" w:hAnsiTheme="majorBidi" w:cstheme="majorBidi"/>
        </w:rPr>
        <w:t xml:space="preserve"> syndrome </w:t>
      </w:r>
      <w:r w:rsidR="00101D15"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{"citationID":"1Ls5LS3u","properties":{"formattedCitation":"\\super 29\\nosupersub{}","plainCitation":"29","noteIndex":0},"citationItems":[{"id":17838,"uris":["http://zotero.org/users/8326170/items/7XS6K4SQ"],"itemData":{"id":17838,"type":"article-journal","abstract":"As brain-computer interface for augmentative and alternative communication access (BCI-AAC) development continues to consider avenues for translation into the clinical setting, the perspectives of clinican experts in AAC should be considered. Therefore, 11 USA-based speech-language pathologists who are experts in AAC completed a semistructured interview along with Likert scale measures to assess their perspectives on BCI-AAC. The interviews and scales explored the potential impact of BCI-AAC, along with barriers and solutions to BCI-AAC implementation. Speech-language pathologists estimated that 1.5% to 50% of their caseload may benefit from BCI-AAC across various settings. Further, identified barriers and solutions included (a) BCI-AAC implementation and support, (b) funding and access, (c) applicability and literacy skills, (d) assessment and training in supporting outcomes, and (e) motivation and customization. Results reinforce and extend existing directions for BCI-AAC translation such as user-centered assessment, stakeholder support, and populations who may benefit from intervention, such as children.","container-title":"Brain-Computer Interfaces","DOI":"10.1080/2326263X.2022.2057758","ISSN":"2326-263X","issue":"0","note":"publisher: Taylor &amp; Francis\n_eprint: https://doi.org/10.1080/2326263X.2022.2057758","page":"1-18","source":"Taylor and Francis+NEJM","title":"The perspectives of augmentative and alternative communication experts on the clinical integration of non-invasive brain-computer interfaces","volume":"0","author":[{"family":"Pitt","given":"Kevin M."},{"family":"McKelvey","given":"Miechelle"},{"family":"Weissling","given":"Kristy"}],"issued":{"date-parts":[["2022",4,11]]}}}],"schema":"https://github.com/citation-style-language/schema/raw/master/csl-citation.json"} </w:instrText>
      </w:r>
      <w:r w:rsidR="00101D15"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29</w:t>
      </w:r>
      <w:r w:rsidR="00101D15" w:rsidRPr="00A44574">
        <w:rPr>
          <w:rFonts w:asciiTheme="majorBidi" w:hAnsiTheme="majorBidi" w:cstheme="majorBidi"/>
        </w:rPr>
        <w:fldChar w:fldCharType="end"/>
      </w:r>
      <w:r w:rsidR="00101D15" w:rsidRPr="00A44574">
        <w:rPr>
          <w:rFonts w:asciiTheme="majorBidi" w:hAnsiTheme="majorBidi" w:cstheme="majorBidi"/>
        </w:rPr>
        <w:t xml:space="preserve"> as it has short training time</w:t>
      </w:r>
      <w:r w:rsidR="00D27058" w:rsidRPr="00A44574">
        <w:rPr>
          <w:rFonts w:asciiTheme="majorBidi" w:hAnsiTheme="majorBidi" w:cstheme="majorBidi"/>
        </w:rPr>
        <w:t>s</w:t>
      </w:r>
      <w:r w:rsidR="004835A4" w:rsidRPr="00A44574">
        <w:rPr>
          <w:rFonts w:asciiTheme="majorBidi" w:hAnsiTheme="majorBidi" w:cstheme="majorBidi"/>
        </w:rPr>
        <w:t xml:space="preserve"> and a simple control task. </w:t>
      </w:r>
      <w:r w:rsidR="00FD7CD3" w:rsidRPr="00A44574">
        <w:rPr>
          <w:rFonts w:asciiTheme="majorBidi" w:hAnsiTheme="majorBidi" w:cstheme="majorBidi"/>
        </w:rPr>
        <w:t>Further, by direct translation of</w:t>
      </w:r>
      <w:r w:rsidR="003A01EC" w:rsidRPr="00A44574">
        <w:rPr>
          <w:rFonts w:asciiTheme="majorBidi" w:hAnsiTheme="majorBidi" w:cstheme="majorBidi"/>
        </w:rPr>
        <w:t xml:space="preserve"> the</w:t>
      </w:r>
      <w:r w:rsidR="00FD7CD3" w:rsidRPr="00A44574">
        <w:rPr>
          <w:rFonts w:asciiTheme="majorBidi" w:hAnsiTheme="majorBidi" w:cstheme="majorBidi"/>
        </w:rPr>
        <w:t xml:space="preserve"> brain signals to </w:t>
      </w:r>
      <w:r w:rsidR="003A01EC" w:rsidRPr="00A44574">
        <w:rPr>
          <w:rFonts w:asciiTheme="majorBidi" w:hAnsiTheme="majorBidi" w:cstheme="majorBidi"/>
        </w:rPr>
        <w:t xml:space="preserve">audio/visual </w:t>
      </w:r>
      <w:r w:rsidR="00FD7CD3" w:rsidRPr="00A44574">
        <w:rPr>
          <w:rFonts w:asciiTheme="majorBidi" w:hAnsiTheme="majorBidi" w:cstheme="majorBidi"/>
        </w:rPr>
        <w:t>output</w:t>
      </w:r>
      <w:r w:rsidR="003A01EC" w:rsidRPr="00A44574">
        <w:rPr>
          <w:rFonts w:asciiTheme="majorBidi" w:hAnsiTheme="majorBidi" w:cstheme="majorBidi"/>
        </w:rPr>
        <w:t xml:space="preserve"> (or in </w:t>
      </w:r>
      <w:r w:rsidR="00054DA0" w:rsidRPr="00A44574">
        <w:rPr>
          <w:rFonts w:asciiTheme="majorBidi" w:hAnsiTheme="majorBidi" w:cstheme="majorBidi"/>
        </w:rPr>
        <w:t>other words</w:t>
      </w:r>
      <w:r w:rsidR="003A01EC" w:rsidRPr="00A44574">
        <w:rPr>
          <w:rFonts w:asciiTheme="majorBidi" w:hAnsiTheme="majorBidi" w:cstheme="majorBidi"/>
        </w:rPr>
        <w:t xml:space="preserve">—by direct, natural, neural control of assistive technologies </w:t>
      </w:r>
      <w:r w:rsidR="003A01EC"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{"citationID":"YZT22FHg","properties":{"formattedCitation":"\\super 30\\nosupersub{}","plainCitation":"30","noteIndex":0},"citationItems":[{"id":17834,"uris":["http://zotero.org/users/8326170/items/IMCWMFYD"],"itemData":{"id":17834,"type":"article-journal","abstract":"Locked-in syndrome (LIS) is characterized by an inability to move or speak in the presence of intact cognition and can be caused by brainstem trauma or neuromuscular disease. Quality of life (QoL) in LIS is strongly impaired by the inability to communicate, which cannot always be remedied by traditional augmentative and alternative communication (AAC) solutions if residual muscle activity is insufficient to control the AAC device. Brain-computer interfaces (BCIs) may offer a solution by employing the person's neural signals instead of relying on muscle activity. Here, we review the latest communication BCI research using noninvasive signal acquisition approaches (electroencephalography, functional magnetic resonance imaging, functional near-infrared spectroscopy) and subdural and intracortical implanted electrodes, and we discuss current efforts to translate research knowledge into usable BCI-enabled communication solutions that aim to improve the QoL of individuals with LIS.","container-title":"Handbook of Clinical Neurology","DOI":"10.1016/B978-0-444-63934-9.00007-X","ISSN":"0072-9752","journalAbbreviation":"Handb Clin Neurol","language":"eng","note":"PMID: 32164869","page":"67-85","source":"PubMed","title":"Brain-computer interfaces for communication","volume":"168","author":[{"family":"Vansteensel","given":"Mariska J."},{"family":"Jarosiewicz","given":"Beata"}],"issued":{"date-parts":[["2020"]]}}}],"schema":"https://github.com/citation-style-language/schema/raw/master/csl-citation.json"} </w:instrText>
      </w:r>
      <w:r w:rsidR="003A01EC"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30</w:t>
      </w:r>
      <w:r w:rsidR="003A01EC" w:rsidRPr="00A44574">
        <w:rPr>
          <w:rFonts w:asciiTheme="majorBidi" w:hAnsiTheme="majorBidi" w:cstheme="majorBidi"/>
        </w:rPr>
        <w:fldChar w:fldCharType="end"/>
      </w:r>
      <w:r w:rsidR="003A01EC" w:rsidRPr="00A44574">
        <w:rPr>
          <w:rFonts w:asciiTheme="majorBidi" w:hAnsiTheme="majorBidi" w:cstheme="majorBidi"/>
        </w:rPr>
        <w:t>)</w:t>
      </w:r>
      <w:r w:rsidR="00FD7CD3" w:rsidRPr="00A44574">
        <w:rPr>
          <w:rFonts w:asciiTheme="majorBidi" w:hAnsiTheme="majorBidi" w:cstheme="majorBidi"/>
        </w:rPr>
        <w:t xml:space="preserve">, </w:t>
      </w:r>
      <w:r w:rsidR="003A01EC" w:rsidRPr="00A44574">
        <w:rPr>
          <w:rFonts w:asciiTheme="majorBidi" w:hAnsiTheme="majorBidi" w:cstheme="majorBidi"/>
        </w:rPr>
        <w:t xml:space="preserve">the </w:t>
      </w:r>
      <w:r w:rsidR="007373E8" w:rsidRPr="00A44574">
        <w:rPr>
          <w:rFonts w:asciiTheme="majorBidi" w:hAnsiTheme="majorBidi" w:cstheme="majorBidi"/>
        </w:rPr>
        <w:t>limitations of traditional AAC devices such as the misattribution o</w:t>
      </w:r>
      <w:r w:rsidR="007373E8" w:rsidRPr="00A44574">
        <w:rPr>
          <w:rFonts w:asciiTheme="majorBidi" w:hAnsiTheme="majorBidi" w:cstheme="majorBidi"/>
          <w:shd w:val="clear" w:color="auto" w:fill="FFFFFF"/>
        </w:rPr>
        <w:t>f motor movement</w:t>
      </w:r>
      <w:r w:rsidR="007373E8" w:rsidRPr="00A44574">
        <w:rPr>
          <w:rFonts w:asciiTheme="majorBidi" w:hAnsiTheme="majorBidi" w:cstheme="majorBidi"/>
        </w:rPr>
        <w:t xml:space="preserve"> of participants</w:t>
      </w:r>
      <w:r w:rsidR="00CE45A8" w:rsidRPr="00A44574">
        <w:rPr>
          <w:rFonts w:asciiTheme="majorBidi" w:hAnsiTheme="majorBidi" w:cstheme="majorBidi"/>
        </w:rPr>
        <w:t xml:space="preserve"> </w:t>
      </w:r>
      <w:r w:rsidR="003A01EC"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{"citationID":"pVyhtuCU","properties":{"formattedCitation":"\\super 31\\nosupersub{}","plainCitation":"31","noteIndex":0},"citationItems":[{"id":17828,"uris":["http://zotero.org/users/8326170/items/8ZE2KB84"],"itemData":{"id":17828,"type":"article-journal","abstract":"Evidence on effective communication interventions for persons with Rett syndrome is needed to drive the standard of care with this population. This study examined the effectiveness of an intervention package to teach multiple, aided communication requests for two persons with Rett syndrome (ages 27 and 7) through within participant, adapted multiple baseline designs across items/activities. Participants were taught graphic mode requests on speech generating devices, with access methods based on motor ability; one participant responded by pressing a touch screen, and one participant responded by fixed eye-gaze. Results are discussed in relation to the effectiveness of the intervention packages on increasing the accuracy of independent request selection responses emitted and the number of sessions required to reach an a priori performance criterion for both participants. Difficulties during initial prompting and during prompt fading with the eye-gaze response are considered. The findings suggest implications related to emerging evidence on the intervention methods to teach requesting skills to this population, and future research directions for communication intervention options for persons with severe communication impairment and limited motor repertoires.","container-title":"Journal of Developmental and Physical Disabilities","DOI":"10.1007/s10882-015-9423-7","ISSN":"1573-3580","issue":"1","journalAbbreviation":"J Dev Phys Disabil","language":"en","page":"59-81","source":"Springer Link","title":"Communication Intervention to Teach Requesting Through Aided AAC for Two Learners With Rett Syndrome","volume":"28","author":[{"family":"Simacek","given":"Jessica"},{"family":"Reichle","given":"Joe"},{"family":"McComas","given":"Jennifer J."}],"issued":{"date-parts":[["2016",2,1]]}}}],"schema":"https://github.com/citation-style-language/schema/raw/master/csl-citation.json"} </w:instrText>
      </w:r>
      <w:r w:rsidR="003A01EC"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31</w:t>
      </w:r>
      <w:r w:rsidR="003A01EC" w:rsidRPr="00A44574">
        <w:rPr>
          <w:rFonts w:asciiTheme="majorBidi" w:hAnsiTheme="majorBidi" w:cstheme="majorBidi"/>
        </w:rPr>
        <w:fldChar w:fldCharType="end"/>
      </w:r>
      <w:r w:rsidR="003A01EC" w:rsidRPr="00A44574">
        <w:rPr>
          <w:rFonts w:asciiTheme="majorBidi" w:hAnsiTheme="majorBidi" w:cstheme="majorBidi"/>
        </w:rPr>
        <w:t>, can be resolved</w:t>
      </w:r>
      <w:r w:rsidR="00FD7CD3" w:rsidRPr="00A44574">
        <w:rPr>
          <w:rFonts w:asciiTheme="majorBidi" w:hAnsiTheme="majorBidi" w:cstheme="majorBidi"/>
        </w:rPr>
        <w:t xml:space="preserve"> </w:t>
      </w:r>
      <w:r w:rsidR="00FD7CD3"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{"citationID":"zd7GNd9S","properties":{"formattedCitation":"\\super 30\\nosupersub{}","plainCitation":"30","noteIndex":0},"citationItems":[{"id":17834,"uris":["http://zotero.org/users/8326170/items/IMCWMFYD"],"itemData":{"id":17834,"type":"article-journal","abstract":"Locked-in syndrome (LIS) is characterized by an inability to move or speak in the presence of intact cognition and can be caused by brainstem trauma or neuromuscular disease. Quality of life (QoL) in LIS is strongly impaired by the inability to communicate, which cannot always be remedied by traditional augmentative and alternative communication (AAC) solutions if residual muscle activity is insufficient to control the AAC device. Brain-computer interfaces (BCIs) may offer a solution by employing the person's neural signals instead of relying on muscle activity. Here, we review the latest communication BCI research using noninvasive signal acquisition approaches (electroencephalography, functional magnetic resonance imaging, functional near-infrared spectroscopy) and subdural and intracortical implanted electrodes, and we discuss current efforts to translate research knowledge into usable BCI-enabled communication solutions that aim to improve the QoL of individuals with LIS.","container-title":"Handbook of Clinical Neurology","DOI":"10.1016/B978-0-444-63934-9.00007-X","ISSN":"0072-9752","journalAbbreviation":"Handb Clin Neurol","language":"eng","note":"PMID: 32164869","page":"67-85","source":"PubMed","title":"Brain-computer interfaces for communication","volume":"168","author":[{"family":"Vansteensel","given":"Mariska J."},{"family":"Jarosiewicz","given":"Beata"}],"issued":{"date-parts":[["2020"]]}}}],"schema":"https://github.com/citation-style-language/schema/raw/master/csl-citation.json"} </w:instrText>
      </w:r>
      <w:r w:rsidR="00FD7CD3"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30</w:t>
      </w:r>
      <w:r w:rsidR="00FD7CD3" w:rsidRPr="00A44574">
        <w:rPr>
          <w:rFonts w:asciiTheme="majorBidi" w:hAnsiTheme="majorBidi" w:cstheme="majorBidi"/>
        </w:rPr>
        <w:fldChar w:fldCharType="end"/>
      </w:r>
      <w:r w:rsidR="00FD7CD3" w:rsidRPr="00A44574">
        <w:rPr>
          <w:rFonts w:asciiTheme="majorBidi" w:hAnsiTheme="majorBidi" w:cstheme="majorBidi"/>
        </w:rPr>
        <w:t xml:space="preserve">. </w:t>
      </w:r>
    </w:p>
    <w:p w14:paraId="148202E7" w14:textId="26CA6CCA" w:rsidR="00BB16A1" w:rsidRPr="00A44574" w:rsidRDefault="00A243F8" w:rsidP="00DB48E6">
      <w:pPr>
        <w:jc w:val="both"/>
        <w:rPr>
          <w:rFonts w:asciiTheme="majorBidi" w:hAnsiTheme="majorBidi" w:cstheme="majorBidi"/>
        </w:rPr>
      </w:pPr>
      <w:r w:rsidRPr="00A44574">
        <w:rPr>
          <w:rFonts w:asciiTheme="majorBidi" w:hAnsiTheme="majorBidi" w:cstheme="majorBidi"/>
        </w:rPr>
        <w:t>There ha</w:t>
      </w:r>
      <w:r w:rsidR="00676B0C" w:rsidRPr="00A44574">
        <w:rPr>
          <w:rFonts w:asciiTheme="majorBidi" w:hAnsiTheme="majorBidi" w:cstheme="majorBidi"/>
        </w:rPr>
        <w:t>s</w:t>
      </w:r>
      <w:r w:rsidRPr="00A44574">
        <w:rPr>
          <w:rFonts w:asciiTheme="majorBidi" w:hAnsiTheme="majorBidi" w:cstheme="majorBidi"/>
        </w:rPr>
        <w:t xml:space="preserve"> been growing interest in using </w:t>
      </w:r>
      <w:r w:rsidR="002C0E48" w:rsidRPr="00A44574">
        <w:rPr>
          <w:rFonts w:asciiTheme="majorBidi" w:hAnsiTheme="majorBidi" w:cstheme="majorBidi"/>
        </w:rPr>
        <w:t xml:space="preserve">electroencephalogram (EEG)- based </w:t>
      </w:r>
      <w:r w:rsidR="00FD7CD3" w:rsidRPr="00A44574">
        <w:rPr>
          <w:rFonts w:asciiTheme="majorBidi" w:hAnsiTheme="majorBidi" w:cstheme="majorBidi"/>
        </w:rPr>
        <w:t xml:space="preserve">BCI </w:t>
      </w:r>
      <w:r w:rsidRPr="00A44574">
        <w:rPr>
          <w:rFonts w:asciiTheme="majorBidi" w:hAnsiTheme="majorBidi" w:cstheme="majorBidi"/>
        </w:rPr>
        <w:t xml:space="preserve">for a variety of </w:t>
      </w:r>
      <w:r w:rsidR="0001359E" w:rsidRPr="00A44574">
        <w:rPr>
          <w:rFonts w:asciiTheme="majorBidi" w:hAnsiTheme="majorBidi" w:cstheme="majorBidi"/>
        </w:rPr>
        <w:t>conditions</w:t>
      </w:r>
      <w:r w:rsidR="002C0E48" w:rsidRPr="00A44574">
        <w:rPr>
          <w:rFonts w:asciiTheme="majorBidi" w:hAnsiTheme="majorBidi" w:cstheme="majorBidi"/>
        </w:rPr>
        <w:t xml:space="preserve">, </w:t>
      </w:r>
      <w:r w:rsidR="004E7ECB" w:rsidRPr="00A44574">
        <w:rPr>
          <w:rFonts w:asciiTheme="majorBidi" w:hAnsiTheme="majorBidi" w:cstheme="majorBidi"/>
        </w:rPr>
        <w:t>(</w:t>
      </w:r>
      <w:r w:rsidR="002C0E48" w:rsidRPr="00A44574">
        <w:rPr>
          <w:rFonts w:asciiTheme="majorBidi" w:hAnsiTheme="majorBidi" w:cstheme="majorBidi"/>
        </w:rPr>
        <w:t>e.g.,</w:t>
      </w:r>
      <w:r w:rsidR="0001359E" w:rsidRPr="00A44574">
        <w:rPr>
          <w:rFonts w:asciiTheme="majorBidi" w:hAnsiTheme="majorBidi" w:cstheme="majorBidi"/>
        </w:rPr>
        <w:t xml:space="preserve"> autism, aging, </w:t>
      </w:r>
      <w:r w:rsidR="00676B0C" w:rsidRPr="00A44574">
        <w:rPr>
          <w:rFonts w:asciiTheme="majorBidi" w:hAnsiTheme="majorBidi" w:cstheme="majorBidi"/>
        </w:rPr>
        <w:t xml:space="preserve">and </w:t>
      </w:r>
      <w:r w:rsidR="0001359E" w:rsidRPr="00A44574">
        <w:rPr>
          <w:rFonts w:asciiTheme="majorBidi" w:hAnsiTheme="majorBidi" w:cstheme="majorBidi"/>
        </w:rPr>
        <w:t>physical disabilities</w:t>
      </w:r>
      <w:r w:rsidR="004E7ECB" w:rsidRPr="00A44574">
        <w:rPr>
          <w:rFonts w:asciiTheme="majorBidi" w:hAnsiTheme="majorBidi" w:cstheme="majorBidi"/>
        </w:rPr>
        <w:t>)</w:t>
      </w:r>
      <w:r w:rsidR="0001359E" w:rsidRPr="00A44574">
        <w:rPr>
          <w:rFonts w:asciiTheme="majorBidi" w:hAnsiTheme="majorBidi" w:cstheme="majorBidi"/>
        </w:rPr>
        <w:t xml:space="preserve"> </w:t>
      </w:r>
      <w:r w:rsidR="0001359E"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{"citationID":"ew4AiVvP","properties":{"formattedCitation":"\\super 32\\nosupersub{}","plainCitation":"32","noteIndex":0},"citationItems":[{"id":17525,"uris":["http://zotero.org/users/8326170/items/LFSV3BDB"],"itemData":{"id":17525,"type":"paper-conference","abstract":"With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32</w:t>
      </w:r>
      <w:r w:rsidR="0001359E" w:rsidRPr="00A44574">
        <w:rPr>
          <w:rFonts w:asciiTheme="majorBidi" w:hAnsiTheme="majorBidi" w:cstheme="majorBidi"/>
        </w:rPr>
        <w:fldChar w:fldCharType="end"/>
      </w:r>
      <w:r w:rsidR="006C0B7A" w:rsidRPr="00A44574">
        <w:rPr>
          <w:rFonts w:asciiTheme="majorBidi" w:hAnsiTheme="majorBidi" w:cstheme="majorBidi"/>
        </w:rPr>
        <w:t xml:space="preserve"> </w:t>
      </w:r>
      <w:r w:rsidRPr="00A44574">
        <w:rPr>
          <w:rFonts w:asciiTheme="majorBidi" w:hAnsiTheme="majorBidi" w:cstheme="majorBidi"/>
        </w:rPr>
        <w:t xml:space="preserve">and a variety of </w:t>
      </w:r>
      <w:r w:rsidR="004E7ECB" w:rsidRPr="00A44574">
        <w:rPr>
          <w:rFonts w:asciiTheme="majorBidi" w:hAnsiTheme="majorBidi" w:cstheme="majorBidi"/>
        </w:rPr>
        <w:t>outcomes</w:t>
      </w:r>
      <w:r w:rsidR="0001359E" w:rsidRPr="00A44574">
        <w:rPr>
          <w:rFonts w:asciiTheme="majorBidi" w:hAnsiTheme="majorBidi" w:cstheme="majorBidi"/>
        </w:rPr>
        <w:t xml:space="preserve"> </w:t>
      </w:r>
      <w:r w:rsidR="004E7ECB" w:rsidRPr="00A44574">
        <w:rPr>
          <w:rFonts w:asciiTheme="majorBidi" w:hAnsiTheme="majorBidi" w:cstheme="majorBidi"/>
        </w:rPr>
        <w:t xml:space="preserve">including </w:t>
      </w:r>
      <w:r w:rsidR="0001359E" w:rsidRPr="00A44574">
        <w:rPr>
          <w:rFonts w:asciiTheme="majorBidi" w:hAnsiTheme="majorBidi" w:cstheme="majorBidi"/>
        </w:rPr>
        <w:t>rehabilitation</w:t>
      </w:r>
      <w:r w:rsidR="006C0B7A" w:rsidRPr="00A44574">
        <w:rPr>
          <w:rFonts w:asciiTheme="majorBidi" w:hAnsiTheme="majorBidi" w:cstheme="majorBidi"/>
        </w:rPr>
        <w:t xml:space="preserve"> (e.g., therapies to regain physical abilities)</w:t>
      </w:r>
      <w:r w:rsidR="0001359E" w:rsidRPr="00A44574">
        <w:rPr>
          <w:rFonts w:asciiTheme="majorBidi" w:hAnsiTheme="majorBidi" w:cstheme="majorBidi"/>
        </w:rPr>
        <w:t>, diagnosis</w:t>
      </w:r>
      <w:r w:rsidR="002C0E48" w:rsidRPr="00A44574">
        <w:rPr>
          <w:rFonts w:asciiTheme="majorBidi" w:hAnsiTheme="majorBidi" w:cstheme="majorBidi"/>
        </w:rPr>
        <w:t xml:space="preserve"> (e.g.,</w:t>
      </w:r>
      <w:r w:rsidR="006C0B7A" w:rsidRPr="00A44574">
        <w:rPr>
          <w:rFonts w:asciiTheme="majorBidi" w:hAnsiTheme="majorBidi" w:cstheme="majorBidi"/>
        </w:rPr>
        <w:t xml:space="preserve"> coma)</w:t>
      </w:r>
      <w:r w:rsidR="0001359E" w:rsidRPr="00A44574">
        <w:rPr>
          <w:rFonts w:asciiTheme="majorBidi" w:hAnsiTheme="majorBidi" w:cstheme="majorBidi"/>
        </w:rPr>
        <w:t>, recreation</w:t>
      </w:r>
      <w:r w:rsidR="006C0B7A" w:rsidRPr="00A44574">
        <w:rPr>
          <w:rFonts w:asciiTheme="majorBidi" w:hAnsiTheme="majorBidi" w:cstheme="majorBidi"/>
        </w:rPr>
        <w:t xml:space="preserve"> (e.g., gaming, art)</w:t>
      </w:r>
      <w:r w:rsidR="0001359E" w:rsidRPr="00A44574">
        <w:rPr>
          <w:rFonts w:asciiTheme="majorBidi" w:hAnsiTheme="majorBidi" w:cstheme="majorBidi"/>
        </w:rPr>
        <w:t>, assistive technology</w:t>
      </w:r>
      <w:r w:rsidR="006C0B7A" w:rsidRPr="00A44574">
        <w:rPr>
          <w:rFonts w:asciiTheme="majorBidi" w:hAnsiTheme="majorBidi" w:cstheme="majorBidi"/>
        </w:rPr>
        <w:t xml:space="preserve"> (e.g., communication, mobility)</w:t>
      </w:r>
      <w:r w:rsidR="0001359E" w:rsidRPr="00A44574">
        <w:rPr>
          <w:rFonts w:asciiTheme="majorBidi" w:hAnsiTheme="majorBidi" w:cstheme="majorBidi"/>
        </w:rPr>
        <w:t xml:space="preserve"> </w:t>
      </w:r>
      <w:r w:rsidR="0001359E"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{"citationID":"blD7xe5E","properties":{"formattedCitation":"\\super 33\\nosupersub{}","plainCitation":"33","noteIndex":0},"citationItems":[{"id":17684,"uris":["http://zotero.org/users/8326170/items/F628E9UV"],"itemData":{"id":17684,"type":"chapter","abstract":"This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33</w:t>
      </w:r>
      <w:r w:rsidR="0001359E" w:rsidRPr="00A44574">
        <w:rPr>
          <w:rFonts w:asciiTheme="majorBidi" w:hAnsiTheme="majorBidi" w:cstheme="majorBidi"/>
        </w:rPr>
        <w:fldChar w:fldCharType="end"/>
      </w:r>
      <w:r w:rsidR="006C0B7A" w:rsidRPr="00A44574">
        <w:rPr>
          <w:rFonts w:asciiTheme="majorBidi" w:hAnsiTheme="majorBidi" w:cstheme="majorBidi"/>
        </w:rPr>
        <w:t xml:space="preserve">. </w:t>
      </w:r>
      <w:r w:rsidR="00B51F5F" w:rsidRPr="00A44574">
        <w:rPr>
          <w:rFonts w:asciiTheme="majorBidi" w:hAnsiTheme="majorBidi" w:cstheme="majorBidi"/>
        </w:rPr>
        <w:t xml:space="preserve">Researchers </w:t>
      </w:r>
      <w:r w:rsidR="00246513"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{"citationID":"gqVxtIRG","properties":{"formattedCitation":"\\super 34\\nosupersub{}","plainCitation":"34","noteIndex":0},"citationItems":[{"id":17677,"uris":["http://zotero.org/users/8326170/items/5GY7SG9M"],"itemData":{"id":17677,"type":"paper-conference","abstract":"Autism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246513"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34</w:t>
      </w:r>
      <w:r w:rsidR="00246513" w:rsidRPr="00A44574">
        <w:rPr>
          <w:rFonts w:asciiTheme="majorBidi" w:hAnsiTheme="majorBidi" w:cstheme="majorBidi"/>
        </w:rPr>
        <w:fldChar w:fldCharType="end"/>
      </w:r>
      <w:r w:rsidR="004E7ECB" w:rsidRPr="00A44574">
        <w:rPr>
          <w:rFonts w:asciiTheme="majorBidi" w:hAnsiTheme="majorBidi" w:cstheme="majorBidi"/>
        </w:rPr>
        <w:t xml:space="preserve"> have found</w:t>
      </w:r>
      <w:r w:rsidR="00B51F5F" w:rsidRPr="00A44574">
        <w:rPr>
          <w:rFonts w:asciiTheme="majorBidi" w:hAnsiTheme="majorBidi" w:cstheme="majorBidi"/>
        </w:rPr>
        <w:t xml:space="preserve"> that EEG-based BCI with an accurate algorithm using machine learning (ML) could be influential in leading us to understand </w:t>
      </w:r>
      <w:r w:rsidR="002C0E48" w:rsidRPr="00A44574">
        <w:rPr>
          <w:rFonts w:asciiTheme="majorBidi" w:hAnsiTheme="majorBidi" w:cstheme="majorBidi"/>
        </w:rPr>
        <w:t xml:space="preserve">and help </w:t>
      </w:r>
      <w:r w:rsidR="00DB48E6" w:rsidRPr="00A44574">
        <w:rPr>
          <w:rFonts w:asciiTheme="majorBidi" w:hAnsiTheme="majorBidi" w:cstheme="majorBidi"/>
        </w:rPr>
        <w:t>non-speaking</w:t>
      </w:r>
      <w:r w:rsidR="00246513" w:rsidRPr="00A44574">
        <w:rPr>
          <w:rFonts w:asciiTheme="majorBidi" w:hAnsiTheme="majorBidi" w:cstheme="majorBidi"/>
        </w:rPr>
        <w:t xml:space="preserve"> </w:t>
      </w:r>
      <w:r w:rsidR="00233310" w:rsidRPr="00A44574">
        <w:rPr>
          <w:rFonts w:asciiTheme="majorBidi" w:hAnsiTheme="majorBidi" w:cstheme="majorBidi"/>
        </w:rPr>
        <w:t xml:space="preserve">people </w:t>
      </w:r>
      <w:r w:rsidR="00246513" w:rsidRPr="00A44574">
        <w:rPr>
          <w:rFonts w:asciiTheme="majorBidi" w:hAnsiTheme="majorBidi" w:cstheme="majorBidi"/>
        </w:rPr>
        <w:t>develop the capacity to effectively communicate their thoughts, feelings</w:t>
      </w:r>
      <w:r w:rsidR="004245CB" w:rsidRPr="00A44574">
        <w:rPr>
          <w:rFonts w:asciiTheme="majorBidi" w:hAnsiTheme="majorBidi" w:cstheme="majorBidi"/>
        </w:rPr>
        <w:t>,</w:t>
      </w:r>
      <w:r w:rsidR="00246513" w:rsidRPr="00A44574">
        <w:rPr>
          <w:rFonts w:asciiTheme="majorBidi" w:hAnsiTheme="majorBidi" w:cstheme="majorBidi"/>
        </w:rPr>
        <w:t xml:space="preserve"> and ideas</w:t>
      </w:r>
      <w:r w:rsidR="00B51F5F" w:rsidRPr="00A44574">
        <w:rPr>
          <w:rFonts w:asciiTheme="majorBidi" w:hAnsiTheme="majorBidi" w:cstheme="majorBidi"/>
        </w:rPr>
        <w:t xml:space="preserve">. </w:t>
      </w:r>
      <w:r w:rsidR="002C0E48" w:rsidRPr="00A44574">
        <w:rPr>
          <w:rFonts w:asciiTheme="majorBidi" w:hAnsiTheme="majorBidi" w:cstheme="majorBidi"/>
        </w:rPr>
        <w:t xml:space="preserve">Further, </w:t>
      </w:r>
      <w:r w:rsidR="008C7A9B" w:rsidRPr="00A44574">
        <w:rPr>
          <w:rFonts w:asciiTheme="majorBidi" w:hAnsiTheme="majorBidi" w:cstheme="majorBidi"/>
        </w:rPr>
        <w:t xml:space="preserve">BCI is easy to use and </w:t>
      </w:r>
      <w:r w:rsidR="00B91373" w:rsidRPr="00A44574">
        <w:rPr>
          <w:rFonts w:asciiTheme="majorBidi" w:hAnsiTheme="majorBidi" w:cstheme="majorBidi"/>
        </w:rPr>
        <w:t>does not need training or using motor skills</w:t>
      </w:r>
      <w:r w:rsidR="00233310" w:rsidRPr="00A44574">
        <w:rPr>
          <w:rFonts w:asciiTheme="majorBidi" w:hAnsiTheme="majorBidi" w:cstheme="majorBidi"/>
        </w:rPr>
        <w:t xml:space="preserve"> on part of the participants</w:t>
      </w:r>
      <w:r w:rsidR="00B91373" w:rsidRPr="00A44574">
        <w:rPr>
          <w:rFonts w:asciiTheme="majorBidi" w:hAnsiTheme="majorBidi" w:cstheme="majorBidi"/>
        </w:rPr>
        <w:t xml:space="preserve"> </w:t>
      </w:r>
      <w:r w:rsidR="00B91373"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{"citationID":"VKl96eoF","properties":{"formattedCitation":"\\super 26\\nosupersub{}","plainCitation":"26","noteIndex":0},"citationItems":[{"id":17744,"uris":["http://zotero.org/users/8326170/items/5KK4NECC"],"itemData":{"id":17744,"type":"article-journal","abstract":"High-tech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B91373"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26</w:t>
      </w:r>
      <w:r w:rsidR="00B91373" w:rsidRPr="00A44574">
        <w:rPr>
          <w:rFonts w:asciiTheme="majorBidi" w:hAnsiTheme="majorBidi" w:cstheme="majorBidi"/>
        </w:rPr>
        <w:fldChar w:fldCharType="end"/>
      </w:r>
      <w:r w:rsidR="00B51F5F" w:rsidRPr="00A44574">
        <w:rPr>
          <w:rFonts w:asciiTheme="majorBidi" w:hAnsiTheme="majorBidi" w:cstheme="majorBidi"/>
        </w:rPr>
        <w:t>.</w:t>
      </w:r>
      <w:r w:rsidR="00885A50" w:rsidRPr="00A44574">
        <w:rPr>
          <w:rFonts w:asciiTheme="majorBidi" w:hAnsiTheme="majorBidi" w:cstheme="majorBidi"/>
        </w:rPr>
        <w:t xml:space="preserve"> </w:t>
      </w:r>
      <w:r w:rsidR="00B51F5F" w:rsidRPr="00A44574">
        <w:rPr>
          <w:rFonts w:asciiTheme="majorBidi" w:hAnsiTheme="majorBidi" w:cstheme="majorBidi"/>
        </w:rPr>
        <w:t xml:space="preserve">The evidence </w:t>
      </w:r>
      <w:r w:rsidR="002C0E48" w:rsidRPr="00A44574">
        <w:rPr>
          <w:rFonts w:asciiTheme="majorBidi" w:hAnsiTheme="majorBidi" w:cstheme="majorBidi"/>
        </w:rPr>
        <w:t>indicates</w:t>
      </w:r>
      <w:r w:rsidR="00B51F5F" w:rsidRPr="00A44574">
        <w:rPr>
          <w:rFonts w:asciiTheme="majorBidi" w:hAnsiTheme="majorBidi" w:cstheme="majorBidi"/>
        </w:rPr>
        <w:t xml:space="preserve"> </w:t>
      </w:r>
      <w:r w:rsidR="002C0E48" w:rsidRPr="00A44574">
        <w:rPr>
          <w:rFonts w:asciiTheme="majorBidi" w:hAnsiTheme="majorBidi" w:cstheme="majorBidi"/>
        </w:rPr>
        <w:t xml:space="preserve">using </w:t>
      </w:r>
      <w:r w:rsidR="00B51F5F" w:rsidRPr="00A44574">
        <w:rPr>
          <w:rFonts w:asciiTheme="majorBidi" w:hAnsiTheme="majorBidi" w:cstheme="majorBidi"/>
        </w:rPr>
        <w:t xml:space="preserve">a </w:t>
      </w:r>
      <w:r w:rsidR="00885A50" w:rsidRPr="00A44574">
        <w:rPr>
          <w:rFonts w:asciiTheme="majorBidi" w:hAnsiTheme="majorBidi" w:cstheme="majorBidi"/>
        </w:rPr>
        <w:t>steady-state visually evoked potentials (SSVEP)</w:t>
      </w:r>
      <w:r w:rsidR="002C0E48" w:rsidRPr="00A44574">
        <w:rPr>
          <w:rFonts w:asciiTheme="majorBidi" w:hAnsiTheme="majorBidi" w:cstheme="majorBidi"/>
        </w:rPr>
        <w:t xml:space="preserve"> paradigm in BCI </w:t>
      </w:r>
      <w:r w:rsidR="00B51F5F" w:rsidRPr="00A44574">
        <w:rPr>
          <w:rFonts w:asciiTheme="majorBidi" w:hAnsiTheme="majorBidi" w:cstheme="majorBidi"/>
        </w:rPr>
        <w:t xml:space="preserve">can </w:t>
      </w:r>
      <w:r w:rsidR="004E7ECB" w:rsidRPr="00A44574">
        <w:rPr>
          <w:rFonts w:asciiTheme="majorBidi" w:hAnsiTheme="majorBidi" w:cstheme="majorBidi"/>
        </w:rPr>
        <w:t xml:space="preserve">contribute to </w:t>
      </w:r>
      <w:r w:rsidR="00B51F5F" w:rsidRPr="00A44574">
        <w:rPr>
          <w:rFonts w:asciiTheme="majorBidi" w:hAnsiTheme="majorBidi" w:cstheme="majorBidi"/>
        </w:rPr>
        <w:t xml:space="preserve">efficient, accurate communication </w:t>
      </w:r>
      <w:r w:rsidR="00B51F5F"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{"citationID":"EJPIUi61","properties":{"formattedCitation":"\\super 35\\nosupersub{}","plainCitation":"35","noteIndex":0},"citationItems":[{"id":17841,"uris":["http://zotero.org/users/8326170/items/6HWNUXV3"],"itemData":{"id":17841,"type":"article-journal","abstract":"Brain-computer interfaces (BCI) are communication systems that allow people to send messages or commands without movement. BCIs rely on different types of signals in the electroencephalogram (EEG), typically P300s, steady-state visually evoked potentials (SSVEP), or event-related desynchronization. Early BCI systems were often evaluated with a selected group of subjects. Also, many articles do not mention data from subjects who performed poorly. These and other factors have made it difficult to estimate how many people could use different BCIs. The present study explored how many subjects could use an SSVEP BCI. We recorded data from 53 subjects while they participated in 1–4 runs that were each 4 min long. During these runs, the subjects focused on one of four LEDs that each flickered at a different frequency. The eight channel EEG data were analyzed with a minimum energy parameter estimation algorithm and classified with linear discriminant analysis into one of the four classes. Online results showed that SSVEP BCIs could provide effective communication for all 53 subjects, resulting in a grand average accuracy of 95.5%. About 96.2% of the subjects reached an accuracy above 80%, and nobody was below 60%. This study showed that SSVEP based BCI systems can reach very high accuracies after only a very short training period. The SSVEP approach worked for all participating subjects, who attained accuracy well above chance level. This is important because it shows that SSVEP BCIs could provide communication for some users when other approaches might not work for them.","container-title":"Frontiers in Neuroscience","ISSN":"1662-453X","source":"Frontiers","title":"How Many People Could Use an SSVEP BCI?","URL":"https://www.frontiersin.org/article/10.3389/fnins.2012.00169","volume":"6","author":[{"family":"Guger","given":"Christoph"},{"family":"Allison","given":"Brendan"},{"family":"Grosswindhager","given":"Bernhard"},{"family":"Prückl","given":"Robert"},{"family":"Hintermüller","given":"Christoph"},{"family":"Kapeller","given":"Christoph"},{"family":"Bruckner","given":"Markus"},{"family":"Krausz","given":"Gunther"},{"family":"Edlinger","given":"Guenter"}],"accessed":{"date-parts":[["2022",5,21]]},"issued":{"date-parts":[["2012"]]}}}],"schema":"https://github.com/citation-style-language/schema/raw/master/csl-citation.json"} </w:instrText>
      </w:r>
      <w:r w:rsidR="00B51F5F"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35</w:t>
      </w:r>
      <w:r w:rsidR="00B51F5F" w:rsidRPr="00A44574">
        <w:rPr>
          <w:rFonts w:asciiTheme="majorBidi" w:hAnsiTheme="majorBidi" w:cstheme="majorBidi"/>
        </w:rPr>
        <w:fldChar w:fldCharType="end"/>
      </w:r>
      <w:r w:rsidR="00B51F5F" w:rsidRPr="00A44574">
        <w:rPr>
          <w:rFonts w:asciiTheme="majorBidi" w:hAnsiTheme="majorBidi" w:cstheme="majorBidi"/>
        </w:rPr>
        <w:t>. SSVEP</w:t>
      </w:r>
      <w:r w:rsidR="00885A50" w:rsidRPr="00A44574">
        <w:rPr>
          <w:rFonts w:asciiTheme="majorBidi" w:hAnsiTheme="majorBidi" w:cstheme="majorBidi"/>
        </w:rPr>
        <w:t xml:space="preserve"> can</w:t>
      </w:r>
      <w:r w:rsidR="00B51F5F" w:rsidRPr="00A44574">
        <w:rPr>
          <w:rFonts w:asciiTheme="majorBidi" w:hAnsiTheme="majorBidi" w:cstheme="majorBidi"/>
        </w:rPr>
        <w:t xml:space="preserve"> </w:t>
      </w:r>
      <w:r w:rsidR="00885A50" w:rsidRPr="00A44574">
        <w:rPr>
          <w:rFonts w:asciiTheme="majorBidi" w:hAnsiTheme="majorBidi" w:cstheme="majorBidi"/>
        </w:rPr>
        <w:t>be applied to a variety of populations</w:t>
      </w:r>
      <w:r w:rsidR="00E57A3E" w:rsidRPr="00A44574">
        <w:rPr>
          <w:rFonts w:asciiTheme="majorBidi" w:hAnsiTheme="majorBidi" w:cstheme="majorBidi"/>
        </w:rPr>
        <w:t xml:space="preserve"> and conducted in a short time</w:t>
      </w:r>
      <w:r w:rsidR="00885A50" w:rsidRPr="00A44574">
        <w:rPr>
          <w:rFonts w:asciiTheme="majorBidi" w:hAnsiTheme="majorBidi" w:cstheme="majorBidi"/>
        </w:rPr>
        <w:t xml:space="preserve">, </w:t>
      </w:r>
      <w:r w:rsidR="00E57A3E" w:rsidRPr="00A44574">
        <w:rPr>
          <w:rFonts w:asciiTheme="majorBidi" w:hAnsiTheme="majorBidi" w:cstheme="majorBidi"/>
        </w:rPr>
        <w:t xml:space="preserve">without </w:t>
      </w:r>
      <w:r w:rsidR="00885A50" w:rsidRPr="00A44574">
        <w:rPr>
          <w:rFonts w:asciiTheme="majorBidi" w:hAnsiTheme="majorBidi" w:cstheme="majorBidi"/>
        </w:rPr>
        <w:t>need</w:t>
      </w:r>
      <w:r w:rsidR="001A3178" w:rsidRPr="00A44574">
        <w:rPr>
          <w:rFonts w:asciiTheme="majorBidi" w:hAnsiTheme="majorBidi" w:cstheme="majorBidi"/>
        </w:rPr>
        <w:t>ing</w:t>
      </w:r>
      <w:r w:rsidR="00885A50" w:rsidRPr="00A44574">
        <w:rPr>
          <w:rFonts w:asciiTheme="majorBidi" w:hAnsiTheme="majorBidi" w:cstheme="majorBidi"/>
        </w:rPr>
        <w:t xml:space="preserve"> an overt response</w:t>
      </w:r>
      <w:r w:rsidR="00B51F5F" w:rsidRPr="00A44574">
        <w:rPr>
          <w:rFonts w:asciiTheme="majorBidi" w:hAnsiTheme="majorBidi" w:cstheme="majorBidi"/>
        </w:rPr>
        <w:t>, with a high signal-to-noise ratio (SNR) and high information transfer rate (ITR)</w:t>
      </w:r>
      <w:r w:rsidR="00885A50" w:rsidRPr="00A44574">
        <w:rPr>
          <w:rFonts w:asciiTheme="majorBidi" w:hAnsiTheme="majorBidi" w:cstheme="majorBidi"/>
        </w:rPr>
        <w:t xml:space="preserve"> </w:t>
      </w:r>
      <w:r w:rsidR="00885A50"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{"citationID":"yVcgABew","properties":{"formattedCitation":"\\super 35,36\\nosupersub{}","plainCitation":"35,36","noteIndex":0},"citationItems":[{"id":17816,"uris":["http://zotero.org/users/8326170/items/NTG7TEKT"],"itemData":{"id":17816,"type":"article-journal","abstract":"Circuit level brain dysfunction has been suggested as a common mechanism through which diverse genetic risk factors and neurobiological sequelae lead to the core features of autism spectrum disorder (Geschwind 2009; Port et al. 2014). An important mediator of circuit level brain activity is lateral inhibition, and a number of authors have suggested that lateral inhibition may be atypical in ASD. However, evidence regarding putative atypical lateral connections in ASD is mixed. Here we employed a steady state visual evoked potential (SSVEP) paradigm to further investigate lateral connections within a group of high functioning adults with ASD. At a group level, we found no evidence of altered lateral interactions in ASD. Exploratory analyses reveal that greater ASD symptom severity (increased ADOS score) is associated with increased short range lateral inhibition. These results suggest that lateral interactions are not altered in ASD at a group-level, but that subtle alterations in such neurobiological processes may underlie the heterogeneity seen in the autism spectrum in terms of sensory perception and behavioral phenotype.","container-title":"Neuropsychologia","DOI":"10.1016/j.neuropsychologia.2018.02.018","ISSN":"1873-3514","journalAbbreviation":"Neuropsychologia","language":"eng","note":"PMID: 29458075","page":"369-376","source":"PubMed","title":"Lateral inhibition in the autism spectrum: An SSVEP study of visual cortical lateral interactions","title-short":"Lateral inhibition in the autism spectrum","volume":"111","author":[{"family":"Dickinson","given":"Abigail"},{"family":"Gomez","given":"Rosanna"},{"family":"Jones","given":"Myles"},{"family":"Zemon","given":"Vance"},{"family":"Milne","given":"Elizabeth"}],"issued":{"date-parts":[["2018",3]]}}},{"id":17841,"uris":["http://zotero.org/users/8326170/items/6HWNUXV3"],"itemData":{"id":17841,"type":"article-journal","abstract":"Brain-computer interfaces (BCI) are communication systems that allow people to send messages or commands without movement. BCIs rely on different types of signals in the electroencephalogram (EEG), typically P300s, steady-state visually evoked potentials (SSVEP), or event-related desynchronization. Early BCI systems were often evaluated with a selected group of subjects. Also, many articles do not mention data from subjects who performed poorly. These and other factors have made it difficult to estimate how many people could use different BCIs. The present study explored how many subjects could use an SSVEP BCI. We recorded data from 53 subjects while they participated in 1–4 runs that were each 4 min long. During these runs, the subjects focused on one of four LEDs that each flickered at a different frequency. The eight channel EEG data were analyzed with a minimum energy parameter estimation algorithm and classified with linear discriminant analysis into one of the four classes. Online results showed that SSVEP BCIs could provide effective communication for all 53 subjects, resulting in a grand average accuracy of 95.5%. About 96.2% of the subjects reached an accuracy above 80%, and nobody was below 60%. This study showed that SSVEP based BCI systems can reach very high accuracies after only a very short training period. The SSVEP approach worked for all participating subjects, who attained accuracy well above chance level. This is important because it shows that SSVEP BCIs could provide communication for some users when other approaches might not work for them.","container-title":"Frontiers in Neuroscience","ISSN":"1662-453X","source":"Frontiers","title":"How Many People Could Use an SSVEP BCI?","URL":"https://www.frontiersin.org/article/10.3389/fnins.2012.00169","volume":"6","author":[{"family":"Guger","given":"Christoph"},{"family":"Allison","given":"Brendan"},{"family":"Grosswindhager","given":"Bernhard"},{"family":"Prückl","given":"Robert"},{"family":"Hintermüller","given":"Christoph"},{"family":"Kapeller","given":"Christoph"},{"family":"Bruckner","given":"Markus"},{"family":"Krausz","given":"Gunther"},{"family":"Edlinger","given":"Guenter"}],"accessed":{"date-parts":[["2022",5,21]]},"issued":{"date-parts":[["2012"]]}}}],"schema":"https://github.com/citation-style-language/schema/raw/master/csl-citation.json"} </w:instrText>
      </w:r>
      <w:r w:rsidR="00885A50"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35,36</w:t>
      </w:r>
      <w:r w:rsidR="00885A50" w:rsidRPr="00A44574">
        <w:rPr>
          <w:rFonts w:asciiTheme="majorBidi" w:hAnsiTheme="majorBidi" w:cstheme="majorBidi"/>
        </w:rPr>
        <w:fldChar w:fldCharType="end"/>
      </w:r>
      <w:r w:rsidR="00885A50" w:rsidRPr="00A44574">
        <w:rPr>
          <w:rFonts w:asciiTheme="majorBidi" w:hAnsiTheme="majorBidi" w:cstheme="majorBidi"/>
        </w:rPr>
        <w:t>.</w:t>
      </w:r>
    </w:p>
    <w:p w14:paraId="5F93338B" w14:textId="6D9D444E" w:rsidR="00056F4B" w:rsidRPr="00A44574" w:rsidRDefault="00056F4B" w:rsidP="00D621B7">
      <w:pPr>
        <w:spacing w:line="240" w:lineRule="auto"/>
        <w:jc w:val="both"/>
        <w:rPr>
          <w:rFonts w:asciiTheme="majorBidi" w:hAnsiTheme="majorBidi" w:cstheme="majorBidi"/>
          <w:i/>
          <w:iCs/>
          <w:u w:val="single"/>
        </w:rPr>
      </w:pPr>
      <w:r w:rsidRPr="00A44574">
        <w:rPr>
          <w:rFonts w:asciiTheme="majorBidi" w:hAnsiTheme="majorBidi" w:cstheme="majorBidi"/>
        </w:rPr>
        <w:t xml:space="preserve">Based on </w:t>
      </w:r>
      <w:r w:rsidR="00EF5F4C" w:rsidRPr="00A44574">
        <w:rPr>
          <w:rFonts w:asciiTheme="majorBidi" w:hAnsiTheme="majorBidi" w:cstheme="majorBidi"/>
        </w:rPr>
        <w:t xml:space="preserve">a </w:t>
      </w:r>
      <w:r w:rsidRPr="00A44574">
        <w:rPr>
          <w:rFonts w:asciiTheme="majorBidi" w:hAnsiTheme="majorBidi" w:cstheme="majorBidi"/>
        </w:rPr>
        <w:t xml:space="preserve">brief literature review (from 2015 to 2022), BCI studies </w:t>
      </w:r>
      <w:r w:rsidR="00AA7B83" w:rsidRPr="00A44574">
        <w:rPr>
          <w:rFonts w:asciiTheme="majorBidi" w:hAnsiTheme="majorBidi" w:cstheme="majorBidi"/>
        </w:rPr>
        <w:t xml:space="preserve">were not found for </w:t>
      </w:r>
      <w:proofErr w:type="spellStart"/>
      <w:r w:rsidR="00AA7B83" w:rsidRPr="00A44574">
        <w:rPr>
          <w:rFonts w:asciiTheme="majorBidi" w:hAnsiTheme="majorBidi" w:cstheme="majorBidi"/>
        </w:rPr>
        <w:t>Rett</w:t>
      </w:r>
      <w:proofErr w:type="spellEnd"/>
      <w:r w:rsidR="00AA7B83" w:rsidRPr="00A44574">
        <w:rPr>
          <w:rFonts w:asciiTheme="majorBidi" w:hAnsiTheme="majorBidi" w:cstheme="majorBidi"/>
        </w:rPr>
        <w:t xml:space="preserve"> syndrome, however, </w:t>
      </w:r>
      <w:r w:rsidRPr="00A44574">
        <w:rPr>
          <w:rFonts w:asciiTheme="majorBidi" w:hAnsiTheme="majorBidi" w:cstheme="majorBidi"/>
        </w:rPr>
        <w:t xml:space="preserve">in the autism field can be classified into two main categories – for identification and training purposes. For example, BCI can be used to identify signal patterns related to sound/music preferences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{"citationID":"oT2M5NgH","properties":{"formattedCitation":"\\super 37\\nosupersub{}","plainCitation":"37","noteIndex":0},"citationItems":[{"id":17661,"uris":["http://zotero.org/users/8326170/items/A4RIQJZJ"],"itemData":{"id":17661,"type":"paper-conference","abstract":"Music-based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37</w:t>
      </w:r>
      <w:r w:rsidRPr="00A44574">
        <w:rPr>
          <w:rFonts w:asciiTheme="majorBidi" w:hAnsiTheme="majorBidi" w:cstheme="majorBidi"/>
        </w:rPr>
        <w:fldChar w:fldCharType="end"/>
      </w:r>
      <w:r w:rsidRPr="00A44574">
        <w:rPr>
          <w:rFonts w:asciiTheme="majorBidi" w:hAnsiTheme="majorBidi" w:cstheme="majorBidi"/>
        </w:rPr>
        <w:t xml:space="preserve"> and the music consistent with autistic children’s moods </w:t>
      </w:r>
      <w:r w:rsidRPr="00A44574">
        <w:rPr>
          <w:rFonts w:asciiTheme="majorBidi" w:hAnsiTheme="majorBidi" w:cstheme="majorBidi"/>
        </w:rPr>
        <w:lastRenderedPageBreak/>
        <w:t xml:space="preserve">for therapy purposes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{"citationID":"2OZpYdgh","properties":{"formattedCitation":"\\super 38\\nosupersub{}","plainCitation":"38","noteIndex":0},"citationItems":[{"id":17609,"uris":["http://zotero.org/users/8326170/items/QG8TMUDS"],"itemData":{"id":17609,"type":"book","abstract":"Autism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38</w:t>
      </w:r>
      <w:r w:rsidRPr="00A44574">
        <w:rPr>
          <w:rFonts w:asciiTheme="majorBidi" w:hAnsiTheme="majorBidi" w:cstheme="majorBidi"/>
        </w:rPr>
        <w:fldChar w:fldCharType="end"/>
      </w:r>
      <w:r w:rsidRPr="00A44574">
        <w:rPr>
          <w:rFonts w:asciiTheme="majorBidi" w:hAnsiTheme="majorBidi" w:cstheme="majorBidi"/>
        </w:rPr>
        <w:t xml:space="preserve">. Further, the signal patterns related to mental stress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{"citationID":"CzN2lhIN","properties":{"formattedCitation":"\\super 39,40\\nosupersub{}","plainCitation":"39,40","noteIndex":0},"citationItems":[{"id":17595,"uris":["http://zotero.org/users/8326170/items/HZP7FT2P"],"itemData":{"id":17595,"type":"article-journal","abstract":"Mental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39,40</w:t>
      </w:r>
      <w:r w:rsidRPr="00A44574">
        <w:rPr>
          <w:rFonts w:asciiTheme="majorBidi" w:hAnsiTheme="majorBidi" w:cstheme="majorBidi"/>
        </w:rPr>
        <w:fldChar w:fldCharType="end"/>
      </w:r>
      <w:r w:rsidRPr="00A44574">
        <w:rPr>
          <w:rFonts w:asciiTheme="majorBidi" w:hAnsiTheme="majorBidi" w:cstheme="majorBidi"/>
        </w:rPr>
        <w:t xml:space="preserve">, interest level in a task, and mental workload in autistic children can be detected using BCI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{"citationID":"O5LZUsky","properties":{"formattedCitation":"\\super 41\\uc0\\u8211{}44\\nosupersub{}","plainCitation":"41–44","noteIndex":0},"citationItems":[{"id":17587,"uris":["http://zotero.org/users/8326170/items/DJSJI9L8"],"itemData":{"id":17587,"type":"article-journal","abstract":"Autism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41–44</w:t>
      </w:r>
      <w:r w:rsidRPr="00A44574">
        <w:rPr>
          <w:rFonts w:asciiTheme="majorBidi" w:hAnsiTheme="majorBidi" w:cstheme="majorBidi"/>
        </w:rPr>
        <w:fldChar w:fldCharType="end"/>
      </w:r>
      <w:r w:rsidRPr="00A44574">
        <w:rPr>
          <w:rFonts w:asciiTheme="majorBidi" w:hAnsiTheme="majorBidi" w:cstheme="majorBidi"/>
        </w:rPr>
        <w:t xml:space="preserve">. Social joint attention of autistic children also can be detectable using the BCI technique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{"citationID":"0ksnJjJI","properties":{"formattedCitation":"\\super 34\\nosupersub{}","plainCitation":"34","noteIndex":0},"citationItems":[{"id":17677,"uris":["http://zotero.org/users/8326170/items/5GY7SG9M"],"itemData":{"id":17677,"type":"paper-conference","abstract":"Autism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34</w:t>
      </w:r>
      <w:r w:rsidRPr="00A44574">
        <w:rPr>
          <w:rFonts w:asciiTheme="majorBidi" w:hAnsiTheme="majorBidi" w:cstheme="majorBidi"/>
        </w:rPr>
        <w:fldChar w:fldCharType="end"/>
      </w:r>
      <w:r w:rsidRPr="00A44574">
        <w:rPr>
          <w:rFonts w:asciiTheme="majorBidi" w:hAnsiTheme="majorBidi" w:cstheme="majorBidi"/>
        </w:rPr>
        <w:t xml:space="preserve">. Among autistic children, training-purposed BCIs have been shown to improve attention using a BCI-based video game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{"citationID":"P46AHWdG","properties":{"formattedCitation":"\\super 45\\nosupersub{}","plainCitation":"45","noteIndex":0},"citationItems":[{"id":17613,"uris":["http://zotero.org/users/8326170/items/6DXWMBVH"],"itemData":{"id":17613,"type":"article-journal","abstract":"Major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45</w:t>
      </w:r>
      <w:r w:rsidRPr="00A44574">
        <w:rPr>
          <w:rFonts w:asciiTheme="majorBidi" w:hAnsiTheme="majorBidi" w:cstheme="majorBidi"/>
        </w:rPr>
        <w:fldChar w:fldCharType="end"/>
      </w:r>
      <w:r w:rsidRPr="00A44574">
        <w:rPr>
          <w:rFonts w:asciiTheme="majorBidi" w:hAnsiTheme="majorBidi" w:cstheme="majorBidi"/>
        </w:rPr>
        <w:t>, social skil</w:t>
      </w:r>
      <w:r w:rsidR="00EF5F4C" w:rsidRPr="00A44574">
        <w:rPr>
          <w:rFonts w:asciiTheme="majorBidi" w:hAnsiTheme="majorBidi" w:cstheme="majorBidi"/>
        </w:rPr>
        <w:t>ls using neurofeedback training</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{"citationID":"NvQbqHP5","properties":{"formattedCitation":"\\super 46\\nosupersub{}","plainCitation":"46","noteIndex":0},"citationItems":[{"id":17523,"uris":["http://zotero.org/users/8326170/items/9URZMWKR"],"itemData":{"id":17523,"type":"article-journal","abstract":"Background: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46</w:t>
      </w:r>
      <w:r w:rsidRPr="00A44574">
        <w:rPr>
          <w:rFonts w:asciiTheme="majorBidi" w:hAnsiTheme="majorBidi" w:cstheme="majorBidi"/>
        </w:rPr>
        <w:fldChar w:fldCharType="end"/>
      </w:r>
      <w:r w:rsidRPr="00A44574">
        <w:rPr>
          <w:rFonts w:asciiTheme="majorBidi" w:hAnsiTheme="majorBidi" w:cstheme="majorBidi"/>
        </w:rPr>
        <w:t xml:space="preserve">, social joint attention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{"citationID":"gPEjO6HI","properties":{"formattedCitation":"\\super 47\\uc0\\u8211{}51\\nosupersub{}","plainCitation":"47–51","noteIndex":0},"citationItems":[{"id":17529,"uris":["http://zotero.org/users/8326170/items/W6NYQUTW"],"itemData":{"id":17529,"type":"paper-conference","abstract":"VR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47–51</w:t>
      </w:r>
      <w:r w:rsidRPr="00A44574">
        <w:rPr>
          <w:rFonts w:asciiTheme="majorBidi" w:hAnsiTheme="majorBidi" w:cstheme="majorBidi"/>
        </w:rPr>
        <w:fldChar w:fldCharType="end"/>
      </w:r>
      <w:r w:rsidRPr="00A44574">
        <w:rPr>
          <w:rFonts w:asciiTheme="majorBidi" w:hAnsiTheme="majorBidi" w:cstheme="majorBidi"/>
        </w:rPr>
        <w:t>, and learning to interpret emotional facia</w:t>
      </w:r>
      <w:r w:rsidR="00EF5F4C" w:rsidRPr="00A44574">
        <w:rPr>
          <w:rFonts w:asciiTheme="majorBidi" w:hAnsiTheme="majorBidi" w:cstheme="majorBidi"/>
        </w:rPr>
        <w:t>l expressions and social skills</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{"citationID":"AQPjioe1","properties":{"formattedCitation":"\\super 52\\nosupersub{}","plainCitation":"52","noteIndex":0},"citationItems":[{"id":17583,"uris":["http://zotero.org/users/8326170/items/J8N9NL23"],"itemData":{"id":17583,"type":"article-journal","abstract":"The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52</w:t>
      </w:r>
      <w:r w:rsidRPr="00A44574">
        <w:rPr>
          <w:rFonts w:asciiTheme="majorBidi" w:hAnsiTheme="majorBidi" w:cstheme="majorBidi"/>
        </w:rPr>
        <w:fldChar w:fldCharType="end"/>
      </w:r>
      <w:r w:rsidRPr="00A44574">
        <w:rPr>
          <w:rFonts w:asciiTheme="majorBidi" w:hAnsiTheme="majorBidi" w:cstheme="majorBidi"/>
        </w:rPr>
        <w:t xml:space="preserve"> and learning to drive for autistic adolescents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{"citationID":"XUQUYjIp","properties":{"formattedCitation":"\\super 42\\nosupersub{}","plainCitation":"42","noteIndex":0},"citationItems":[{"id":17579,"uris":["http://zotero.org/users/8326170/items/2ZBBD4RQ"],"itemData":{"id":17579,"type":"article-journal","abstract":"OBJECTIVE: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42</w:t>
      </w:r>
      <w:r w:rsidRPr="00A44574">
        <w:rPr>
          <w:rFonts w:asciiTheme="majorBidi" w:hAnsiTheme="majorBidi" w:cstheme="majorBidi"/>
        </w:rPr>
        <w:fldChar w:fldCharType="end"/>
      </w:r>
      <w:r w:rsidRPr="00A44574">
        <w:rPr>
          <w:rFonts w:asciiTheme="majorBidi" w:hAnsiTheme="majorBidi" w:cstheme="majorBidi"/>
        </w:rPr>
        <w:t xml:space="preserve">. </w:t>
      </w:r>
    </w:p>
    <w:p w14:paraId="528F201D" w14:textId="76D21DA3" w:rsidR="00273340" w:rsidRPr="00A44574" w:rsidRDefault="00111FD7" w:rsidP="00D621B7">
      <w:pPr>
        <w:spacing w:line="240" w:lineRule="auto"/>
        <w:jc w:val="both"/>
        <w:rPr>
          <w:rFonts w:asciiTheme="majorBidi" w:hAnsiTheme="majorBidi" w:cstheme="majorBidi"/>
          <w:i/>
          <w:iCs/>
          <w:u w:val="single"/>
        </w:rPr>
      </w:pPr>
      <w:r w:rsidRPr="00A44574">
        <w:rPr>
          <w:rFonts w:asciiTheme="majorBidi" w:hAnsiTheme="majorBidi" w:cstheme="majorBidi"/>
        </w:rPr>
        <w:t>Current studies indicate that using BCI can be useful and feasible in the autism population to improve social skills and teach specific tasks. However, there is no evidence of using BCI to expand AAC or improve co</w:t>
      </w:r>
      <w:r w:rsidR="00DA6013" w:rsidRPr="00A44574">
        <w:rPr>
          <w:rFonts w:asciiTheme="majorBidi" w:hAnsiTheme="majorBidi" w:cstheme="majorBidi"/>
        </w:rPr>
        <w:t>mmunication for autistic people</w:t>
      </w:r>
      <w:r w:rsidR="00B91373"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{"citationID":"0oRxupod","properties":{"formattedCitation":"\\super 53\\nosupersub{}","plainCitation":"53","noteIndex":0},"citationItems":[{"id":17633,"uris":["http://zotero.org/users/8326170/items/M9EULNEI"],"itemData":{"id":17633,"type":"article-journal","abstract":"The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00B91373"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53</w:t>
      </w:r>
      <w:r w:rsidR="00B91373" w:rsidRPr="00A44574">
        <w:rPr>
          <w:rFonts w:asciiTheme="majorBidi" w:hAnsiTheme="majorBidi" w:cstheme="majorBidi"/>
        </w:rPr>
        <w:fldChar w:fldCharType="end"/>
      </w:r>
      <w:r w:rsidR="00F438AB" w:rsidRPr="00A44574">
        <w:rPr>
          <w:rFonts w:asciiTheme="majorBidi" w:hAnsiTheme="majorBidi" w:cstheme="majorBidi"/>
        </w:rPr>
        <w:t>.</w:t>
      </w:r>
      <w:r w:rsidR="00054DA0" w:rsidRPr="00A44574">
        <w:rPr>
          <w:rFonts w:asciiTheme="majorBidi" w:hAnsiTheme="majorBidi" w:cstheme="majorBidi"/>
        </w:rPr>
        <w:t xml:space="preserve"> </w:t>
      </w:r>
      <w:r w:rsidR="00214F33" w:rsidRPr="00A44574">
        <w:rPr>
          <w:rFonts w:asciiTheme="majorBidi" w:hAnsiTheme="majorBidi" w:cstheme="majorBidi"/>
        </w:rPr>
        <w:t>Th</w:t>
      </w:r>
      <w:r w:rsidR="00B91373" w:rsidRPr="00A44574">
        <w:rPr>
          <w:rFonts w:asciiTheme="majorBidi" w:hAnsiTheme="majorBidi" w:cstheme="majorBidi"/>
        </w:rPr>
        <w:t xml:space="preserve">ere </w:t>
      </w:r>
      <w:r w:rsidR="004245CB" w:rsidRPr="00A44574">
        <w:rPr>
          <w:rFonts w:asciiTheme="majorBidi" w:hAnsiTheme="majorBidi" w:cstheme="majorBidi"/>
        </w:rPr>
        <w:t>is</w:t>
      </w:r>
      <w:r w:rsidR="00B91373" w:rsidRPr="00A44574">
        <w:rPr>
          <w:rFonts w:asciiTheme="majorBidi" w:hAnsiTheme="majorBidi" w:cstheme="majorBidi"/>
        </w:rPr>
        <w:t xml:space="preserve"> </w:t>
      </w:r>
      <w:r w:rsidR="00273340" w:rsidRPr="00A44574">
        <w:rPr>
          <w:rFonts w:asciiTheme="majorBidi" w:hAnsiTheme="majorBidi" w:cstheme="majorBidi"/>
        </w:rPr>
        <w:t>a variety of</w:t>
      </w:r>
      <w:r w:rsidR="00B91373" w:rsidRPr="00A44574">
        <w:rPr>
          <w:rFonts w:asciiTheme="majorBidi" w:hAnsiTheme="majorBidi" w:cstheme="majorBidi"/>
        </w:rPr>
        <w:t xml:space="preserve"> </w:t>
      </w:r>
      <w:r w:rsidR="00273340" w:rsidRPr="00A44574">
        <w:rPr>
          <w:rFonts w:asciiTheme="majorBidi" w:hAnsiTheme="majorBidi" w:cstheme="majorBidi"/>
        </w:rPr>
        <w:t>AAC-BCI</w:t>
      </w:r>
      <w:r w:rsidR="00785D1A" w:rsidRPr="00A44574">
        <w:rPr>
          <w:rFonts w:asciiTheme="majorBidi" w:hAnsiTheme="majorBidi" w:cstheme="majorBidi"/>
        </w:rPr>
        <w:t xml:space="preserve"> used</w:t>
      </w:r>
      <w:r w:rsidR="00273340" w:rsidRPr="00A44574">
        <w:rPr>
          <w:rFonts w:asciiTheme="majorBidi" w:hAnsiTheme="majorBidi" w:cstheme="majorBidi"/>
        </w:rPr>
        <w:t xml:space="preserve"> </w:t>
      </w:r>
      <w:r w:rsidR="00785D1A" w:rsidRPr="00A44574">
        <w:rPr>
          <w:rFonts w:asciiTheme="majorBidi" w:hAnsiTheme="majorBidi" w:cstheme="majorBidi"/>
        </w:rPr>
        <w:t xml:space="preserve">with </w:t>
      </w:r>
      <w:r w:rsidR="00B91373" w:rsidRPr="00A44574">
        <w:rPr>
          <w:rFonts w:asciiTheme="majorBidi" w:hAnsiTheme="majorBidi" w:cstheme="majorBidi"/>
        </w:rPr>
        <w:t>other population</w:t>
      </w:r>
      <w:r w:rsidR="00676B0C" w:rsidRPr="00A44574">
        <w:rPr>
          <w:rFonts w:asciiTheme="majorBidi" w:hAnsiTheme="majorBidi" w:cstheme="majorBidi"/>
        </w:rPr>
        <w:t>s</w:t>
      </w:r>
      <w:r w:rsidR="00B91373" w:rsidRPr="00A44574">
        <w:rPr>
          <w:rFonts w:asciiTheme="majorBidi" w:hAnsiTheme="majorBidi" w:cstheme="majorBidi"/>
        </w:rPr>
        <w:t xml:space="preserve"> </w:t>
      </w:r>
      <w:r w:rsidR="00B91373"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{"citationID":"Cl0tTAiH","properties":{"formattedCitation":"\\super 26,54\\uc0\\u8211{}60\\nosupersub{}","plainCitation":"26,54–60","noteIndex":0},"citationItems":[{"id":17744,"uris":["http://zotero.org/users/8326170/items/5KK4NECC"],"itemData":{"id":17744,"type":"article-journal","abstract":"High-tech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M."}],"issued":{"date-parts":[["2014",4]]}}},{"id":17832,"uris":["http://zotero.org/users/8326170/items/MYZYK4TY"],"itemData":{"id":17832,"type":"article-journal","abstract":"Purpose\nBrain-computer interfaces (BCIs) aim to provide access to augmentative and alternative communication (AAC) devices via brain activity alone. However, while BCI technology is expanding in the laboratory setting there is minimal incorporation into clinical practice. Building upon established AAC research and clinical best practices may aid the clinical translation of BCI practice, allowing advancements in both fields to be fully leveraged.\n\nMethod\nA multidisciplinary team developed considerations for how BCI products, practice, and policy may build upon existing AAC research, based upon published reports of existing AAC and BCI procedures.\n\nOutcomes/Benefits\nWithin each consideration, a review of BCI research is provided, along with considerations regarding how BCI procedures may build upon existing AAC methods. The consistent use of clinical/research procedures across disciplines can help facilitate collaborative efforts, engaging a range-individuals within the AAC community in the transition of BCI into clinical practice.","container-title":"Assistive technology outcomes and benefits","ISSN":"1938-727X","issue":"1","journalAbbreviation":"Assist Technol Outcomes Benefits","note":"PMID: 34531937\nPMCID: PMC8442856","page":"1-20","source":"PubMed Central","title":"Considering Augmentative and Alternative Communication Research for Brain-Computer Interface Practice","volume":"13","author":[{"family":"Pitt","given":"Kevin M."},{"family":"Brumberg","given":"Jonathan S."},{"family":"Pitt","given":"Adrienne R."}],"issued":{"date-parts":[["2019"]]}}},{"id":17731,"uris":["http://zotero.org/users/8326170/items/JIEYBJ2M"],"itemData":{"id":17731,"type":"article-journal","container-title":"Frontiers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B91373"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26,54–60</w:t>
      </w:r>
      <w:r w:rsidR="00B91373" w:rsidRPr="00A44574">
        <w:rPr>
          <w:rFonts w:asciiTheme="majorBidi" w:hAnsiTheme="majorBidi" w:cstheme="majorBidi"/>
        </w:rPr>
        <w:fldChar w:fldCharType="end"/>
      </w:r>
      <w:r w:rsidR="00B91373" w:rsidRPr="00A44574">
        <w:rPr>
          <w:rFonts w:asciiTheme="majorBidi" w:hAnsiTheme="majorBidi" w:cstheme="majorBidi"/>
        </w:rPr>
        <w:t xml:space="preserve"> </w:t>
      </w:r>
      <w:r w:rsidR="00273340" w:rsidRPr="00A44574">
        <w:rPr>
          <w:rFonts w:asciiTheme="majorBidi" w:hAnsiTheme="majorBidi" w:cstheme="majorBidi"/>
        </w:rPr>
        <w:t xml:space="preserve">and </w:t>
      </w:r>
      <w:r w:rsidR="001E05A3" w:rsidRPr="00A44574">
        <w:rPr>
          <w:rFonts w:asciiTheme="majorBidi" w:hAnsiTheme="majorBidi" w:cstheme="majorBidi"/>
        </w:rPr>
        <w:t>e</w:t>
      </w:r>
      <w:r w:rsidR="00273340" w:rsidRPr="00A44574">
        <w:rPr>
          <w:rFonts w:asciiTheme="majorBidi" w:hAnsiTheme="majorBidi" w:cstheme="majorBidi"/>
        </w:rPr>
        <w:t>stablished literature on AAC for those with cognitive and literacy problems</w:t>
      </w:r>
      <w:r w:rsidR="00273340"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{"citationID":"JP2n8Nlh","properties":{"formattedCitation":"\\super 59\\nosupersub{}","plainCitation":"59","noteIndex":0},"citationItems":[{"id":17832,"uris":["http://zotero.org/users/8326170/items/MYZYK4TY"],"itemData":{"id":17832,"type":"article-journal","abstract":"Purpose\nBrain-computer interfaces (BCIs) aim to provide access to augmentative and alternative communication (AAC) devices via brain activity alone. However, while BCI technology is expanding in the laboratory setting there is minimal incorporation into clinical practice. Building upon established AAC research and clinical best practices may aid the clinical translation of BCI practice, allowing advancements in both fields to be fully leveraged.\n\nMethod\nA multidisciplinary team developed considerations for how BCI products, practice, and policy may build upon existing AAC research, based upon published reports of existing AAC and BCI procedures.\n\nOutcomes/Benefits\nWithin each consideration, a review of BCI research is provided, along with considerations regarding how BCI procedures may build upon existing AAC methods. The consistent use of clinical/research procedures across disciplines can help facilitate collaborative efforts, engaging a range-individuals within the AAC community in the transition of BCI into clinical practice.","container-title":"Assistive technology outcomes and benefits","ISSN":"1938-727X","issue":"1","journalAbbreviation":"Assist Technol Outcomes Benefits","note":"PMID: 34531937\nPMCID: PMC8442856","page":"1-20","source":"PubMed Central","title":"Considering Augmentative and Alternative Communication Research for Brain-Computer Interface Practice","volume":"13","author":[{"family":"Pitt","given":"Kevin M."},{"family":"Brumberg","given":"Jonathan S."},{"family":"Pitt","given":"Adrienne R."}],"issued":{"date-parts":[["2019"]]}}}],"schema":"https://github.com/citation-style-language/schema/raw/master/csl-citation.json"} </w:instrText>
      </w:r>
      <w:r w:rsidR="00273340"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59</w:t>
      </w:r>
      <w:r w:rsidR="00273340" w:rsidRPr="00A44574">
        <w:rPr>
          <w:rFonts w:asciiTheme="majorBidi" w:hAnsiTheme="majorBidi" w:cstheme="majorBidi"/>
        </w:rPr>
        <w:fldChar w:fldCharType="end"/>
      </w:r>
      <w:r w:rsidR="00273340" w:rsidRPr="00A44574">
        <w:rPr>
          <w:rFonts w:asciiTheme="majorBidi" w:hAnsiTheme="majorBidi" w:cstheme="majorBidi"/>
        </w:rPr>
        <w:t xml:space="preserve"> </w:t>
      </w:r>
      <w:r w:rsidR="00B91373" w:rsidRPr="00A44574">
        <w:rPr>
          <w:rFonts w:asciiTheme="majorBidi" w:hAnsiTheme="majorBidi" w:cstheme="majorBidi"/>
        </w:rPr>
        <w:t xml:space="preserve">that could be enlightening for our </w:t>
      </w:r>
      <w:r w:rsidR="00785D1A" w:rsidRPr="00A44574">
        <w:rPr>
          <w:rFonts w:asciiTheme="majorBidi" w:hAnsiTheme="majorBidi" w:cstheme="majorBidi"/>
        </w:rPr>
        <w:t>project</w:t>
      </w:r>
      <w:r w:rsidR="00B91373" w:rsidRPr="00A44574">
        <w:rPr>
          <w:rFonts w:asciiTheme="majorBidi" w:hAnsiTheme="majorBidi" w:cstheme="majorBidi"/>
        </w:rPr>
        <w:t xml:space="preserve"> by </w:t>
      </w:r>
      <w:r w:rsidR="00273340" w:rsidRPr="00A44574">
        <w:rPr>
          <w:rFonts w:asciiTheme="majorBidi" w:hAnsiTheme="majorBidi" w:cstheme="majorBidi"/>
        </w:rPr>
        <w:t>adapting</w:t>
      </w:r>
      <w:r w:rsidR="00B91373" w:rsidRPr="00A44574">
        <w:rPr>
          <w:rFonts w:asciiTheme="majorBidi" w:hAnsiTheme="majorBidi" w:cstheme="majorBidi"/>
        </w:rPr>
        <w:t xml:space="preserve"> their principles</w:t>
      </w:r>
      <w:r w:rsidR="004E4303" w:rsidRPr="00A44574">
        <w:rPr>
          <w:rFonts w:asciiTheme="majorBidi" w:hAnsiTheme="majorBidi" w:cstheme="majorBidi"/>
        </w:rPr>
        <w:t xml:space="preserve"> </w:t>
      </w:r>
      <w:r w:rsidR="00FB09EC" w:rsidRPr="00A44574">
        <w:rPr>
          <w:rFonts w:asciiTheme="majorBidi" w:hAnsiTheme="majorBidi" w:cstheme="majorBidi"/>
        </w:rPr>
        <w:t xml:space="preserve">and knowledge </w:t>
      </w:r>
      <w:r w:rsidR="00273340"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{"citationID":"kjBkWtYR","properties":{"formattedCitation":"\\super 59\\nosupersub{}","plainCitation":"59","noteIndex":0},"citationItems":[{"id":17832,"uris":["http://zotero.org/users/8326170/items/MYZYK4TY"],"itemData":{"id":17832,"type":"article-journal","abstract":"Purpose\nBrain-computer interfaces (BCIs) aim to provide access to augmentative and alternative communication (AAC) devices via brain activity alone. However, while BCI technology is expanding in the laboratory setting there is minimal incorporation into clinical practice. Building upon established AAC research and clinical best practices may aid the clinical translation of BCI practice, allowing advancements in both fields to be fully leveraged.\n\nMethod\nA multidisciplinary team developed considerations for how BCI products, practice, and policy may build upon existing AAC research, based upon published reports of existing AAC and BCI procedures.\n\nOutcomes/Benefits\nWithin each consideration, a review of BCI research is provided, along with considerations regarding how BCI procedures may build upon existing AAC methods. The consistent use of clinical/research procedures across disciplines can help facilitate collaborative efforts, engaging a range-individuals within the AAC community in the transition of BCI into clinical practice.","container-title":"Assistive technology outcomes and benefits","ISSN":"1938-727X","issue":"1","journalAbbreviation":"Assist Technol Outcomes Benefits","note":"PMID: 34531937\nPMCID: PMC8442856","page":"1-20","source":"PubMed Central","title":"Considering Augmentative and Alternative Communication Research for Brain-Computer Interface Practice","volume":"13","author":[{"family":"Pitt","given":"Kevin M."},{"family":"Brumberg","given":"Jonathan S."},{"family":"Pitt","given":"Adrienne R."}],"issued":{"date-parts":[["2019"]]}}}],"schema":"https://github.com/citation-style-language/schema/raw/master/csl-citation.json"} </w:instrText>
      </w:r>
      <w:r w:rsidR="00273340"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59</w:t>
      </w:r>
      <w:r w:rsidR="00273340" w:rsidRPr="00A44574">
        <w:rPr>
          <w:rFonts w:asciiTheme="majorBidi" w:hAnsiTheme="majorBidi" w:cstheme="majorBidi"/>
        </w:rPr>
        <w:fldChar w:fldCharType="end"/>
      </w:r>
      <w:r w:rsidR="00273340" w:rsidRPr="00A44574">
        <w:rPr>
          <w:rFonts w:asciiTheme="majorBidi" w:hAnsiTheme="majorBidi" w:cstheme="majorBidi"/>
        </w:rPr>
        <w:t xml:space="preserve"> </w:t>
      </w:r>
      <w:r w:rsidR="00DF5FB1" w:rsidRPr="00A44574">
        <w:rPr>
          <w:rFonts w:asciiTheme="majorBidi" w:hAnsiTheme="majorBidi" w:cstheme="majorBidi"/>
        </w:rPr>
        <w:t xml:space="preserve">for us with </w:t>
      </w:r>
      <w:r w:rsidR="00054DA0" w:rsidRPr="00A44574">
        <w:rPr>
          <w:rFonts w:asciiTheme="majorBidi" w:hAnsiTheme="majorBidi" w:cstheme="majorBidi"/>
        </w:rPr>
        <w:t xml:space="preserve">the </w:t>
      </w:r>
      <w:r w:rsidR="00785D1A" w:rsidRPr="00A44574">
        <w:rPr>
          <w:rFonts w:asciiTheme="majorBidi" w:hAnsiTheme="majorBidi" w:cstheme="majorBidi"/>
        </w:rPr>
        <w:t>autistic</w:t>
      </w:r>
      <w:r w:rsidR="00B91373" w:rsidRPr="00A44574">
        <w:rPr>
          <w:rFonts w:asciiTheme="majorBidi" w:hAnsiTheme="majorBidi" w:cstheme="majorBidi"/>
        </w:rPr>
        <w:t xml:space="preserve"> population.</w:t>
      </w:r>
      <w:r w:rsidR="000F1EE1" w:rsidRPr="00A44574">
        <w:rPr>
          <w:rFonts w:asciiTheme="majorBidi" w:hAnsiTheme="majorBidi" w:cstheme="majorBidi"/>
        </w:rPr>
        <w:t xml:space="preserve"> </w:t>
      </w:r>
    </w:p>
    <w:p w14:paraId="6481B38D" w14:textId="4A31F48B" w:rsidR="007B38AD" w:rsidRPr="00A44574" w:rsidRDefault="00056F4B" w:rsidP="00B826B2">
      <w:pPr>
        <w:spacing w:line="240" w:lineRule="auto"/>
        <w:jc w:val="both"/>
        <w:rPr>
          <w:rFonts w:asciiTheme="majorBidi" w:hAnsiTheme="majorBidi" w:cstheme="majorBidi"/>
        </w:rPr>
      </w:pPr>
      <w:r w:rsidRPr="00A44574">
        <w:rPr>
          <w:rFonts w:asciiTheme="majorBidi" w:hAnsiTheme="majorBidi" w:cstheme="majorBidi"/>
        </w:rPr>
        <w:t>An EEG-based BCI is popular to use because it is a non-invasive, safe, and more affordable technique compared to other devices and can fa</w:t>
      </w:r>
      <w:r w:rsidR="00ED114D" w:rsidRPr="00A44574">
        <w:rPr>
          <w:rFonts w:asciiTheme="majorBidi" w:hAnsiTheme="majorBidi" w:cstheme="majorBidi"/>
        </w:rPr>
        <w:t>cilitate accurate communication</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{"citationID":"RtDdbJbT","properties":{"formattedCitation":"\\super 30\\nosupersub{}","plainCitation":"30","noteIndex":0},"citationItems":[{"id":17834,"uris":["http://zotero.org/users/8326170/items/IMCWMFYD"],"itemData":{"id":17834,"type":"article-journal","abstract":"Locked-in syndrome (LIS) is characterized by an inability to move or speak in the presence of intact cognition and can be caused by brainstem trauma or neuromuscular disease. Quality of life (QoL) in LIS is strongly impaired by the inability to communicate, which cannot always be remedied by traditional augmentative and alternative communication (AAC) solutions if residual muscle activity is insufficient to control the AAC device. Brain-computer interfaces (BCIs) may offer a solution by employing the person's neural signals instead of relying on muscle activity. Here, we review the latest communication BCI research using noninvasive signal acquisition approaches (electroencephalography, functional magnetic resonance imaging, functional near-infrared spectroscopy) and subdural and intracortical implanted electrodes, and we discuss current efforts to translate research knowledge into usable BCI-enabled communication solutions that aim to improve the QoL of individuals with LIS.","container-title":"Handbook of Clinical Neurology","DOI":"10.1016/B978-0-444-63934-9.00007-X","ISSN":"0072-9752","journalAbbreviation":"Handb Clin Neurol","language":"eng","note":"PMID: 32164869","page":"67-85","source":"PubMed","title":"Brain-computer interfaces for communication","volume":"168","author":[{"family":"Vansteensel","given":"Mariska J."},{"family":"Jarosiewicz","given":"Beata"}],"issued":{"date-parts":[["2020"]]}}}],"schema":"https://github.com/citation-style-language/schema/raw/master/csl-citation.json"}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30</w:t>
      </w:r>
      <w:r w:rsidRPr="00A44574">
        <w:rPr>
          <w:rFonts w:asciiTheme="majorBidi" w:hAnsiTheme="majorBidi" w:cstheme="majorBidi"/>
        </w:rPr>
        <w:fldChar w:fldCharType="end"/>
      </w:r>
      <w:r w:rsidRPr="00A44574">
        <w:rPr>
          <w:rFonts w:asciiTheme="majorBidi" w:hAnsiTheme="majorBidi" w:cstheme="majorBidi"/>
        </w:rPr>
        <w:t xml:space="preserve">. </w:t>
      </w:r>
      <w:r w:rsidRPr="00A44574">
        <w:rPr>
          <w:rFonts w:asciiTheme="majorBidi" w:hAnsiTheme="majorBidi" w:cstheme="majorBidi"/>
          <w:i/>
          <w:iCs/>
        </w:rPr>
        <w:t>We aim to explore the use of an EEG-based BCI in AAC (12 pictures in this study) for the Non-Speaking population</w:t>
      </w:r>
      <w:r w:rsidR="007B38AD" w:rsidRPr="00A44574">
        <w:rPr>
          <w:rFonts w:asciiTheme="majorBidi" w:hAnsiTheme="majorBidi" w:cstheme="majorBidi"/>
          <w:i/>
          <w:iCs/>
        </w:rPr>
        <w:t xml:space="preserve"> with neurodevelopmental disabilities</w:t>
      </w:r>
      <w:r w:rsidRPr="00A44574">
        <w:rPr>
          <w:rFonts w:asciiTheme="majorBidi" w:hAnsiTheme="majorBidi" w:cstheme="majorBidi"/>
          <w:i/>
          <w:iCs/>
        </w:rPr>
        <w:t xml:space="preserve">. </w:t>
      </w:r>
      <w:r w:rsidRPr="00A44574">
        <w:rPr>
          <w:rFonts w:asciiTheme="majorBidi" w:hAnsiTheme="majorBidi" w:cstheme="majorBidi"/>
        </w:rPr>
        <w:t xml:space="preserve">We will study the feasibility of BCI+AAC </w:t>
      </w:r>
      <w:r w:rsidR="00B826B2" w:rsidRPr="00A44574">
        <w:rPr>
          <w:rFonts w:asciiTheme="majorBidi" w:hAnsiTheme="majorBidi" w:cstheme="majorBidi"/>
        </w:rPr>
        <w:t>for</w:t>
      </w:r>
      <w:r w:rsidRPr="00A44574">
        <w:rPr>
          <w:rFonts w:asciiTheme="majorBidi" w:hAnsiTheme="majorBidi" w:cstheme="majorBidi"/>
        </w:rPr>
        <w:t xml:space="preserve"> </w:t>
      </w:r>
      <w:r w:rsidR="00E65043" w:rsidRPr="00A44574">
        <w:rPr>
          <w:rFonts w:asciiTheme="majorBidi" w:hAnsiTheme="majorBidi" w:cstheme="majorBidi"/>
        </w:rPr>
        <w:t xml:space="preserve">non-speaking </w:t>
      </w:r>
      <w:r w:rsidR="00B826B2" w:rsidRPr="00A44574">
        <w:rPr>
          <w:rFonts w:asciiTheme="majorBidi" w:hAnsiTheme="majorBidi" w:cstheme="majorBidi"/>
        </w:rPr>
        <w:t>adolescents</w:t>
      </w:r>
      <w:r w:rsidR="007B38AD" w:rsidRPr="00A44574">
        <w:rPr>
          <w:rFonts w:asciiTheme="majorBidi" w:hAnsiTheme="majorBidi" w:cstheme="majorBidi"/>
        </w:rPr>
        <w:t xml:space="preserve"> with neurodevelopmental disabilities</w:t>
      </w:r>
      <w:r w:rsidR="00B826B2" w:rsidRPr="00A44574">
        <w:rPr>
          <w:rFonts w:asciiTheme="majorBidi" w:hAnsiTheme="majorBidi" w:cstheme="majorBidi"/>
        </w:rPr>
        <w:t xml:space="preserve"> who</w:t>
      </w:r>
      <w:r w:rsidR="007B38AD" w:rsidRPr="00A44574">
        <w:rPr>
          <w:rFonts w:asciiTheme="majorBidi" w:hAnsiTheme="majorBidi" w:cstheme="majorBidi"/>
        </w:rPr>
        <w:t>:</w:t>
      </w:r>
      <w:r w:rsidRPr="00A44574">
        <w:rPr>
          <w:rFonts w:asciiTheme="majorBidi" w:hAnsiTheme="majorBidi" w:cstheme="majorBidi"/>
        </w:rPr>
        <w:t xml:space="preserve"> </w:t>
      </w:r>
      <w:r w:rsidR="007B38AD" w:rsidRPr="00A44574">
        <w:rPr>
          <w:rFonts w:asciiTheme="majorBidi" w:hAnsiTheme="majorBidi" w:cstheme="majorBidi"/>
        </w:rPr>
        <w:t xml:space="preserve">(1) </w:t>
      </w:r>
      <w:r w:rsidR="00B826B2" w:rsidRPr="00A44574">
        <w:rPr>
          <w:rFonts w:asciiTheme="majorBidi" w:hAnsiTheme="majorBidi" w:cstheme="majorBidi"/>
        </w:rPr>
        <w:t xml:space="preserve">never have </w:t>
      </w:r>
      <w:r w:rsidR="007B38AD" w:rsidRPr="00A44574">
        <w:rPr>
          <w:rFonts w:asciiTheme="majorBidi" w:hAnsiTheme="majorBidi" w:cstheme="majorBidi"/>
        </w:rPr>
        <w:t>use</w:t>
      </w:r>
      <w:r w:rsidR="00B826B2" w:rsidRPr="00A44574">
        <w:rPr>
          <w:rFonts w:asciiTheme="majorBidi" w:hAnsiTheme="majorBidi" w:cstheme="majorBidi"/>
        </w:rPr>
        <w:t>d</w:t>
      </w:r>
      <w:r w:rsidR="007B38AD" w:rsidRPr="00A44574">
        <w:rPr>
          <w:rFonts w:asciiTheme="majorBidi" w:hAnsiTheme="majorBidi" w:cstheme="majorBidi"/>
        </w:rPr>
        <w:t xml:space="preserve"> AAC application</w:t>
      </w:r>
      <w:r w:rsidR="001D7FCC" w:rsidRPr="00A44574">
        <w:rPr>
          <w:rFonts w:asciiTheme="majorBidi" w:hAnsiTheme="majorBidi" w:cstheme="majorBidi"/>
        </w:rPr>
        <w:t>;</w:t>
      </w:r>
      <w:r w:rsidR="007B38AD" w:rsidRPr="00A44574">
        <w:rPr>
          <w:rFonts w:asciiTheme="majorBidi" w:hAnsiTheme="majorBidi" w:cstheme="majorBidi"/>
        </w:rPr>
        <w:t xml:space="preserve"> (2) previously could</w:t>
      </w:r>
      <w:r w:rsidRPr="00A44574">
        <w:rPr>
          <w:rFonts w:asciiTheme="majorBidi" w:hAnsiTheme="majorBidi" w:cstheme="majorBidi"/>
        </w:rPr>
        <w:t xml:space="preserve"> use AAC successfully </w:t>
      </w:r>
      <w:r w:rsidR="007B38AD" w:rsidRPr="00A44574">
        <w:rPr>
          <w:rFonts w:asciiTheme="majorBidi" w:hAnsiTheme="majorBidi" w:cstheme="majorBidi"/>
        </w:rPr>
        <w:t xml:space="preserve">but </w:t>
      </w:r>
      <w:r w:rsidR="00B826B2" w:rsidRPr="00A44574">
        <w:rPr>
          <w:rFonts w:asciiTheme="majorBidi" w:hAnsiTheme="majorBidi" w:cstheme="majorBidi"/>
        </w:rPr>
        <w:t>currently</w:t>
      </w:r>
      <w:r w:rsidR="007B38AD" w:rsidRPr="00A44574">
        <w:rPr>
          <w:rFonts w:asciiTheme="majorBidi" w:hAnsiTheme="majorBidi" w:cstheme="majorBidi"/>
        </w:rPr>
        <w:t xml:space="preserve"> are not able to use it</w:t>
      </w:r>
      <w:r w:rsidR="001D7FCC" w:rsidRPr="00A44574">
        <w:rPr>
          <w:rFonts w:asciiTheme="majorBidi" w:hAnsiTheme="majorBidi" w:cstheme="majorBidi"/>
        </w:rPr>
        <w:t xml:space="preserve"> (e.g., </w:t>
      </w:r>
      <w:proofErr w:type="spellStart"/>
      <w:r w:rsidR="001D7FCC" w:rsidRPr="00A44574">
        <w:rPr>
          <w:rFonts w:asciiTheme="majorBidi" w:hAnsiTheme="majorBidi" w:cstheme="majorBidi"/>
        </w:rPr>
        <w:t>Rett</w:t>
      </w:r>
      <w:proofErr w:type="spellEnd"/>
      <w:r w:rsidR="001D7FCC" w:rsidRPr="00A44574">
        <w:rPr>
          <w:rFonts w:asciiTheme="majorBidi" w:hAnsiTheme="majorBidi" w:cstheme="majorBidi"/>
        </w:rPr>
        <w:t xml:space="preserve"> syndrome)</w:t>
      </w:r>
      <w:r w:rsidR="007B38AD" w:rsidRPr="00A44574">
        <w:rPr>
          <w:rFonts w:asciiTheme="majorBidi" w:hAnsiTheme="majorBidi" w:cstheme="majorBidi"/>
        </w:rPr>
        <w:t xml:space="preserve"> </w:t>
      </w:r>
      <w:r w:rsidR="00E65043" w:rsidRPr="00A44574">
        <w:rPr>
          <w:rFonts w:asciiTheme="majorBidi" w:hAnsiTheme="majorBidi" w:cstheme="majorBidi"/>
        </w:rPr>
        <w:t>due to</w:t>
      </w:r>
      <w:r w:rsidR="007B38AD" w:rsidRPr="00A44574">
        <w:rPr>
          <w:rFonts w:asciiTheme="majorBidi" w:hAnsiTheme="majorBidi" w:cstheme="majorBidi"/>
        </w:rPr>
        <w:t xml:space="preserve"> losing their </w:t>
      </w:r>
      <w:r w:rsidR="00B826B2" w:rsidRPr="00A44574">
        <w:rPr>
          <w:rFonts w:asciiTheme="majorBidi" w:hAnsiTheme="majorBidi" w:cstheme="majorBidi"/>
        </w:rPr>
        <w:t>motor</w:t>
      </w:r>
      <w:r w:rsidR="007B38AD" w:rsidRPr="00A44574">
        <w:rPr>
          <w:rFonts w:asciiTheme="majorBidi" w:hAnsiTheme="majorBidi" w:cstheme="majorBidi"/>
        </w:rPr>
        <w:t xml:space="preserve"> </w:t>
      </w:r>
      <w:r w:rsidR="00B826B2" w:rsidRPr="00A44574">
        <w:rPr>
          <w:rFonts w:asciiTheme="majorBidi" w:hAnsiTheme="majorBidi" w:cstheme="majorBidi"/>
        </w:rPr>
        <w:t>skills</w:t>
      </w:r>
      <w:r w:rsidR="001D7FCC" w:rsidRPr="00A44574">
        <w:rPr>
          <w:rFonts w:asciiTheme="majorBidi" w:hAnsiTheme="majorBidi" w:cstheme="majorBidi"/>
        </w:rPr>
        <w:t xml:space="preserve">; (3) </w:t>
      </w:r>
      <w:r w:rsidR="00B826B2" w:rsidRPr="00A44574">
        <w:rPr>
          <w:rFonts w:asciiTheme="majorBidi" w:hAnsiTheme="majorBidi" w:cstheme="majorBidi"/>
        </w:rPr>
        <w:t xml:space="preserve">have </w:t>
      </w:r>
      <w:r w:rsidR="00BB5720" w:rsidRPr="00A44574">
        <w:rPr>
          <w:rFonts w:asciiTheme="majorBidi" w:hAnsiTheme="majorBidi" w:cstheme="majorBidi"/>
        </w:rPr>
        <w:t>significant and</w:t>
      </w:r>
      <w:r w:rsidR="00B826B2" w:rsidRPr="00A44574">
        <w:rPr>
          <w:rFonts w:asciiTheme="majorBidi" w:hAnsiTheme="majorBidi" w:cstheme="majorBidi"/>
        </w:rPr>
        <w:t>/or</w:t>
      </w:r>
      <w:r w:rsidR="001D7FCC" w:rsidRPr="00A44574">
        <w:rPr>
          <w:rFonts w:asciiTheme="majorBidi" w:hAnsiTheme="majorBidi" w:cstheme="majorBidi"/>
        </w:rPr>
        <w:t xml:space="preserve"> multiple disabilities</w:t>
      </w:r>
      <w:r w:rsidR="00BB5720" w:rsidRPr="00A44574">
        <w:rPr>
          <w:rFonts w:asciiTheme="majorBidi" w:hAnsiTheme="majorBidi" w:cstheme="majorBidi"/>
        </w:rPr>
        <w:t xml:space="preserve"> (e.g., autism with significant intellectual disabilities).</w:t>
      </w:r>
    </w:p>
    <w:p w14:paraId="49D61146" w14:textId="77777777" w:rsidR="003D459D" w:rsidRPr="00A44574" w:rsidRDefault="003D459D" w:rsidP="00283A4D">
      <w:pPr>
        <w:spacing w:line="240" w:lineRule="auto"/>
        <w:jc w:val="both"/>
        <w:rPr>
          <w:rFonts w:asciiTheme="majorBidi" w:hAnsiTheme="majorBidi" w:cstheme="majorBidi"/>
          <w:b/>
          <w:bCs/>
        </w:rPr>
      </w:pPr>
      <w:r w:rsidRPr="00A44574">
        <w:rPr>
          <w:rFonts w:asciiTheme="majorBidi" w:hAnsiTheme="majorBidi" w:cstheme="majorBidi"/>
          <w:b/>
          <w:bCs/>
        </w:rPr>
        <w:t xml:space="preserve">Aim </w:t>
      </w:r>
    </w:p>
    <w:p w14:paraId="1D057118" w14:textId="2AD44108" w:rsidR="00056F4B" w:rsidRPr="00A44574" w:rsidRDefault="00056F4B" w:rsidP="001D7FCC">
      <w:pPr>
        <w:spacing w:line="240" w:lineRule="auto"/>
        <w:jc w:val="both"/>
        <w:rPr>
          <w:rFonts w:asciiTheme="majorBidi" w:hAnsiTheme="majorBidi" w:cstheme="majorBidi"/>
        </w:rPr>
      </w:pPr>
      <w:r w:rsidRPr="00A44574">
        <w:rPr>
          <w:rFonts w:asciiTheme="majorBidi" w:hAnsiTheme="majorBidi" w:cstheme="majorBidi"/>
        </w:rPr>
        <w:t xml:space="preserve">The proposed study aims to explore the application of BCI-AAC with autistic youth and young adults. Brain signal patterns will be detected using an SSVEP-based BCI in response to visual stimuli (12 pictures) in the non-speaking autistic population. Recognized brain signal patterns from participants will subsequently be translated into audio output presented via a phone app or computer. </w:t>
      </w:r>
    </w:p>
    <w:p w14:paraId="1C35FB94" w14:textId="77777777" w:rsidR="009C4D37" w:rsidRPr="00A44574" w:rsidRDefault="009C4D37" w:rsidP="00283A4D">
      <w:pPr>
        <w:spacing w:line="240" w:lineRule="auto"/>
        <w:jc w:val="both"/>
        <w:rPr>
          <w:rFonts w:asciiTheme="majorBidi" w:hAnsiTheme="majorBidi" w:cstheme="majorBidi"/>
          <w:b/>
          <w:bCs/>
          <w:noProof/>
        </w:rPr>
      </w:pPr>
      <w:r w:rsidRPr="00A44574">
        <w:rPr>
          <w:rFonts w:asciiTheme="majorBidi" w:hAnsiTheme="majorBidi" w:cstheme="majorBidi"/>
          <w:b/>
          <w:bCs/>
          <w:noProof/>
        </w:rPr>
        <w:t>Method</w:t>
      </w:r>
    </w:p>
    <w:p w14:paraId="43D42B15" w14:textId="53A2AD69" w:rsidR="00056F4B" w:rsidRPr="00A44574" w:rsidRDefault="00056F4B" w:rsidP="005E7B05">
      <w:pPr>
        <w:spacing w:line="240" w:lineRule="auto"/>
        <w:jc w:val="both"/>
        <w:rPr>
          <w:rFonts w:asciiTheme="majorBidi" w:hAnsiTheme="majorBidi" w:cstheme="majorBidi"/>
        </w:rPr>
      </w:pPr>
      <w:r w:rsidRPr="00A44574">
        <w:rPr>
          <w:rFonts w:asciiTheme="majorBidi" w:hAnsiTheme="majorBidi" w:cstheme="majorBidi"/>
          <w:i/>
          <w:iCs/>
          <w:u w:val="single"/>
        </w:rPr>
        <w:t>Participants</w:t>
      </w:r>
      <w:r w:rsidRPr="00A44574">
        <w:rPr>
          <w:rFonts w:asciiTheme="majorBidi" w:hAnsiTheme="majorBidi" w:cstheme="majorBidi"/>
        </w:rPr>
        <w:t xml:space="preserve">. We will recruit participants (N= 15, age = 12 -18) from </w:t>
      </w:r>
      <w:r w:rsidR="00E5176A" w:rsidRPr="00A44574">
        <w:rPr>
          <w:rFonts w:asciiTheme="majorBidi" w:hAnsiTheme="majorBidi" w:cstheme="majorBidi"/>
        </w:rPr>
        <w:t>disabilities related</w:t>
      </w:r>
      <w:r w:rsidRPr="00A44574">
        <w:rPr>
          <w:rFonts w:asciiTheme="majorBidi" w:hAnsiTheme="majorBidi" w:cstheme="majorBidi"/>
        </w:rPr>
        <w:t xml:space="preserve"> communities and organizations in MN. They may speak minimally or not be able to speak. For minimally speaking participants, word counts will be assessed based on a guideline to define the level of speech </w:t>
      </w:r>
      <w:r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{"citationID":"zjAuVMLz","properties":{"formattedCitation":"\\super 13\\nosupersub{}","plainCitation":"13","noteIndex":0},"citationItems":[{"id":17767,"uris":["http://zotero.org/users/8326170/items/ZZE5AEK3"],"itemData":{"id":17767,"type":"article-journal","abstract":"This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13</w:t>
      </w:r>
      <w:r w:rsidRPr="00A44574">
        <w:rPr>
          <w:rFonts w:asciiTheme="majorBidi" w:hAnsiTheme="majorBidi" w:cstheme="majorBidi"/>
        </w:rPr>
        <w:fldChar w:fldCharType="end"/>
      </w:r>
      <w:r w:rsidRPr="00A44574">
        <w:rPr>
          <w:rFonts w:asciiTheme="majorBidi" w:hAnsiTheme="majorBidi" w:cstheme="majorBidi"/>
        </w:rPr>
        <w:t>. Inclusion criteria: participants should have a formal diagnosis of either autism or neurodevelopmental disability. Those with secondary conditions of mild</w:t>
      </w:r>
      <w:r w:rsidR="00E5176A" w:rsidRPr="00A44574">
        <w:rPr>
          <w:rFonts w:asciiTheme="majorBidi" w:hAnsiTheme="majorBidi" w:cstheme="majorBidi"/>
        </w:rPr>
        <w:t xml:space="preserve"> and moderate</w:t>
      </w:r>
      <w:r w:rsidRPr="00A44574">
        <w:rPr>
          <w:rFonts w:asciiTheme="majorBidi" w:hAnsiTheme="majorBidi" w:cstheme="majorBidi"/>
        </w:rPr>
        <w:t xml:space="preserve"> intellectual disabilities (ID) as well as those without ID will be included. Participants should already </w:t>
      </w:r>
      <w:r w:rsidR="005E7B05">
        <w:rPr>
          <w:rFonts w:asciiTheme="majorBidi" w:hAnsiTheme="majorBidi" w:cstheme="majorBidi"/>
        </w:rPr>
        <w:t xml:space="preserve">or previously </w:t>
      </w:r>
      <w:r w:rsidRPr="00A44574">
        <w:rPr>
          <w:rFonts w:asciiTheme="majorBidi" w:hAnsiTheme="majorBidi" w:cstheme="majorBidi"/>
        </w:rPr>
        <w:t xml:space="preserve">have demonstrated an ability to use AAC as well as have normal vision or corrected normal vision (not less than 20/100 on a Snellen test). Photosensitivity assessment will be checked before enrolment in the study with visual light sensitivity questionnaire-8 (VLSQ-8). Exclusion criteria: participants who do not have the mentioned formal diagnoses, those with epilepsy history, those who have metallic cranial implants, and those with most significant ID will be excluded. Before starting recruitment, the IRB application will be submitted and once it is confirmed, the recruitment will be started. The consent (parent) and assent (youth with </w:t>
      </w:r>
      <w:r w:rsidR="00F56AAA" w:rsidRPr="00A44574">
        <w:rPr>
          <w:rFonts w:asciiTheme="majorBidi" w:hAnsiTheme="majorBidi" w:cstheme="majorBidi"/>
        </w:rPr>
        <w:t>NDD</w:t>
      </w:r>
      <w:r w:rsidRPr="00A44574">
        <w:rPr>
          <w:rFonts w:asciiTheme="majorBidi" w:hAnsiTheme="majorBidi" w:cstheme="majorBidi"/>
        </w:rPr>
        <w:t>) letters will be provided for those who declare their interest in the study voluntarily.</w:t>
      </w:r>
    </w:p>
    <w:p w14:paraId="54CF5DD2" w14:textId="257252E1" w:rsidR="004A5EBB" w:rsidRPr="00A44574" w:rsidRDefault="00283A4D" w:rsidP="005E7B05">
      <w:pPr>
        <w:spacing w:line="240" w:lineRule="auto"/>
        <w:jc w:val="both"/>
        <w:rPr>
          <w:rFonts w:asciiTheme="majorBidi" w:hAnsiTheme="majorBidi" w:cstheme="majorBidi"/>
        </w:rPr>
      </w:pPr>
      <w:r w:rsidRPr="00A44574">
        <w:rPr>
          <w:rFonts w:asciiTheme="majorBidi" w:hAnsiTheme="majorBidi" w:cstheme="majorBidi"/>
          <w:i/>
          <w:iCs/>
          <w:u w:val="single"/>
        </w:rPr>
        <w:t xml:space="preserve">Measures. </w:t>
      </w:r>
      <w:r w:rsidR="003E5652" w:rsidRPr="00A44574">
        <w:rPr>
          <w:rFonts w:asciiTheme="majorBidi" w:hAnsiTheme="majorBidi" w:cstheme="majorBidi"/>
          <w:i/>
          <w:iCs/>
        </w:rPr>
        <w:t>The Peabody Picture Vocabulary Test, 5th Edition (PPVT-5)</w:t>
      </w:r>
      <w:r w:rsidR="003E5652"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{"citationID":"myLK3Cti","properties":{"formattedCitation":"\\super 61,62\\nosupersub{}","plainCitation":"61,62","noteIndex":0},"citationItems":[{"id":17889,"uris":["http://zotero.org/users/8326170/items/AV9MB8MI"],"itemData":{"id":17889,"type":"post-weblog","language":"en-US","title":"Peabody Picture Vocabulary Test, Fifth Edition (PPVT-5) – Forms A &amp; B | Psychology Resource Centre","URL":"https://psycentre.apps01.yorku.ca/wp/peabody-picture-vocabulary-test-fifth-edition-ppvt-5-forms-a-b/","author":[{"family":"Shah","given":"Mahrukh"}],"accessed":{"date-parts":[["2022",6,1]]}}},{"id":17891,"uris":["http://zotero.org/users/8326170/items/UDYIXB5P"],"itemData":{"id":17891,"type":"webpage","abstract":"&lt;p&gt;Peabody Picture Vocabulary Test&amp;trade; Fifth Edition (PPVT&amp;trade;-5) is a norm-referenced and individually administered measure of receptive vocabulary based on words in Standard American English. &lt;a href=\"/content/school/global/clinical/us/en/professional-assessments/digital-solutions/telepractice/telepractice-and-the-ppvt-5.html\"&gt;&lt;strong&gt;Guidance on using this test in your telepractice.&lt;/strong&gt;&lt;/a&gt;&lt;/p&gt;","language":"en","title":"Peabody Picture Vocabulary Test | Fifth Edition","URL":"https://www.pearsonassessments.com/store/usassessments/en/Store/Professional-Assessments/Academic-Learning/Brief/Peabody-Picture-Vocabulary-Test-%7C-Fifth-Edition/p/100001984.html","accessed":{"date-parts":[["2022",6,1]]}}}],"schema":"https://github.com/citation-style-language/schema/raw/master/csl-citation.json"} </w:instrText>
      </w:r>
      <w:r w:rsidR="003E5652"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61,62</w:t>
      </w:r>
      <w:r w:rsidR="003E5652" w:rsidRPr="00A44574">
        <w:rPr>
          <w:rFonts w:asciiTheme="majorBidi" w:hAnsiTheme="majorBidi" w:cstheme="majorBidi"/>
        </w:rPr>
        <w:fldChar w:fldCharType="end"/>
      </w:r>
      <w:r w:rsidRPr="00A44574">
        <w:rPr>
          <w:rFonts w:asciiTheme="majorBidi" w:hAnsiTheme="majorBidi" w:cstheme="majorBidi"/>
        </w:rPr>
        <w:t xml:space="preserve">. This standardized </w:t>
      </w:r>
      <w:r w:rsidR="003E5652" w:rsidRPr="00A44574">
        <w:rPr>
          <w:rFonts w:asciiTheme="majorBidi" w:hAnsiTheme="majorBidi" w:cstheme="majorBidi"/>
        </w:rPr>
        <w:t xml:space="preserve">norm-referenced instrument </w:t>
      </w:r>
      <w:r w:rsidR="00A44574">
        <w:rPr>
          <w:rFonts w:asciiTheme="majorBidi" w:hAnsiTheme="majorBidi" w:cstheme="majorBidi"/>
        </w:rPr>
        <w:t xml:space="preserve">will be administered before experiment to measure </w:t>
      </w:r>
      <w:r w:rsidR="003E5652" w:rsidRPr="00A44574">
        <w:rPr>
          <w:rFonts w:asciiTheme="majorBidi" w:hAnsiTheme="majorBidi" w:cstheme="majorBidi"/>
        </w:rPr>
        <w:t>receptive language</w:t>
      </w:r>
      <w:r w:rsidR="00A44574">
        <w:rPr>
          <w:rFonts w:asciiTheme="majorBidi" w:hAnsiTheme="majorBidi" w:cstheme="majorBidi"/>
        </w:rPr>
        <w:t xml:space="preserve"> of participants</w:t>
      </w:r>
      <w:r w:rsidRPr="00A44574">
        <w:rPr>
          <w:rFonts w:asciiTheme="majorBidi" w:hAnsiTheme="majorBidi" w:cstheme="majorBidi"/>
        </w:rPr>
        <w:t xml:space="preserve">. </w:t>
      </w:r>
      <w:r w:rsidR="004835A4" w:rsidRPr="00A44574">
        <w:rPr>
          <w:rFonts w:asciiTheme="majorBidi" w:hAnsiTheme="majorBidi" w:cstheme="majorBidi"/>
        </w:rPr>
        <w:t xml:space="preserve">Further, before each </w:t>
      </w:r>
      <w:r w:rsidR="00A44574">
        <w:rPr>
          <w:rFonts w:asciiTheme="majorBidi" w:hAnsiTheme="majorBidi" w:cstheme="majorBidi"/>
        </w:rPr>
        <w:t>experiment</w:t>
      </w:r>
      <w:r w:rsidR="004835A4" w:rsidRPr="00A44574">
        <w:rPr>
          <w:rFonts w:asciiTheme="majorBidi" w:hAnsiTheme="majorBidi" w:cstheme="majorBidi"/>
        </w:rPr>
        <w:t>, the comprehension of participants</w:t>
      </w:r>
      <w:r w:rsidR="003E5652" w:rsidRPr="00A44574">
        <w:rPr>
          <w:rFonts w:asciiTheme="majorBidi" w:hAnsiTheme="majorBidi" w:cstheme="majorBidi"/>
        </w:rPr>
        <w:t>, or receptive attention,</w:t>
      </w:r>
      <w:r w:rsidR="004835A4" w:rsidRPr="00A44574">
        <w:rPr>
          <w:rFonts w:asciiTheme="majorBidi" w:hAnsiTheme="majorBidi" w:cstheme="majorBidi"/>
        </w:rPr>
        <w:t xml:space="preserve"> </w:t>
      </w:r>
      <w:r w:rsidR="00E65043" w:rsidRPr="00A44574">
        <w:rPr>
          <w:rFonts w:asciiTheme="majorBidi" w:hAnsiTheme="majorBidi" w:cstheme="majorBidi"/>
        </w:rPr>
        <w:t>to</w:t>
      </w:r>
      <w:r w:rsidR="004835A4" w:rsidRPr="00A44574">
        <w:rPr>
          <w:rFonts w:asciiTheme="majorBidi" w:hAnsiTheme="majorBidi" w:cstheme="majorBidi"/>
        </w:rPr>
        <w:t xml:space="preserve"> each experiment picture will be checked by asking them to point out each picture by telling the name of the picture.</w:t>
      </w:r>
      <w:r w:rsidR="00F40A9A" w:rsidRPr="00A44574">
        <w:rPr>
          <w:rFonts w:asciiTheme="majorBidi" w:hAnsiTheme="majorBidi" w:cstheme="majorBidi"/>
        </w:rPr>
        <w:t xml:space="preserve"> The number of distinct words for minimally-speaking participants will be reported, which was recommended for a clear language phenotype of participants</w:t>
      </w:r>
      <w:r w:rsidR="00F40A9A" w:rsidRPr="00A44574">
        <w:rPr>
          <w:rFonts w:asciiTheme="majorBidi" w:hAnsiTheme="majorBidi" w:cstheme="majorBidi"/>
        </w:rPr>
        <w:fldChar w:fldCharType="begin"/>
      </w:r>
      <w:r w:rsidR="00D621B7" w:rsidRPr="00A44574">
        <w:rPr>
          <w:rFonts w:asciiTheme="majorBidi" w:hAnsiTheme="majorBidi" w:cstheme="majorBidi"/>
        </w:rPr>
        <w:instrText xml:space="preserve"> ADDIN ZOTERO_ITEM CSL_CITATION {"citationID":"k7khixhf","properties":{"formattedCitation":"\\super 13\\nosupersub{}","plainCitation":"13","noteIndex":0},"citationItems":[{"id":17767,"uris":["http://zotero.org/users/8326170/items/ZZE5AEK3"],"itemData":{"id":17767,"type":"article-journal","abstract":"This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F40A9A" w:rsidRPr="00A44574">
        <w:rPr>
          <w:rFonts w:asciiTheme="majorBidi" w:hAnsiTheme="majorBidi" w:cstheme="majorBidi"/>
        </w:rPr>
        <w:fldChar w:fldCharType="separate"/>
      </w:r>
      <w:r w:rsidR="00D621B7" w:rsidRPr="00A44574">
        <w:rPr>
          <w:rFonts w:ascii="Times New Roman" w:hAnsi="Times New Roman" w:cs="Times New Roman"/>
          <w:szCs w:val="24"/>
          <w:vertAlign w:val="superscript"/>
        </w:rPr>
        <w:t>13</w:t>
      </w:r>
      <w:r w:rsidR="00F40A9A" w:rsidRPr="00A44574">
        <w:rPr>
          <w:rFonts w:asciiTheme="majorBidi" w:hAnsiTheme="majorBidi" w:cstheme="majorBidi"/>
        </w:rPr>
        <w:fldChar w:fldCharType="end"/>
      </w:r>
      <w:r w:rsidR="00F40A9A" w:rsidRPr="00A44574">
        <w:rPr>
          <w:rFonts w:asciiTheme="majorBidi" w:hAnsiTheme="majorBidi" w:cstheme="majorBidi"/>
        </w:rPr>
        <w:t>.</w:t>
      </w:r>
      <w:r w:rsidR="004835A4" w:rsidRPr="00A44574">
        <w:rPr>
          <w:rFonts w:asciiTheme="majorBidi" w:hAnsiTheme="majorBidi" w:cstheme="majorBidi"/>
        </w:rPr>
        <w:t xml:space="preserve"> </w:t>
      </w:r>
      <w:r w:rsidR="003E5652" w:rsidRPr="00A44574">
        <w:rPr>
          <w:rFonts w:asciiTheme="majorBidi" w:hAnsiTheme="majorBidi" w:cstheme="majorBidi"/>
        </w:rPr>
        <w:t>Overall, we will be able to have a phenotype of participants regarding the current levels of</w:t>
      </w:r>
      <w:r w:rsidR="00A44574">
        <w:rPr>
          <w:rFonts w:asciiTheme="majorBidi" w:hAnsiTheme="majorBidi" w:cstheme="majorBidi"/>
        </w:rPr>
        <w:t xml:space="preserve"> </w:t>
      </w:r>
      <w:r w:rsidR="003E5652" w:rsidRPr="00A44574">
        <w:rPr>
          <w:rFonts w:asciiTheme="majorBidi" w:hAnsiTheme="majorBidi" w:cstheme="majorBidi"/>
        </w:rPr>
        <w:t xml:space="preserve">receptive language </w:t>
      </w:r>
      <w:r w:rsidR="000B2D0B" w:rsidRPr="00A44574">
        <w:rPr>
          <w:rFonts w:asciiTheme="majorBidi" w:hAnsiTheme="majorBidi" w:cstheme="majorBidi"/>
        </w:rPr>
        <w:t>scores</w:t>
      </w:r>
      <w:r w:rsidR="003E5652" w:rsidRPr="00A44574">
        <w:rPr>
          <w:rFonts w:asciiTheme="majorBidi" w:hAnsiTheme="majorBidi" w:cstheme="majorBidi"/>
        </w:rPr>
        <w:t>.</w:t>
      </w:r>
    </w:p>
    <w:p w14:paraId="460D1C78" w14:textId="5D5C4E54" w:rsidR="002D5FEB" w:rsidRPr="00A44574" w:rsidRDefault="00B9107E" w:rsidP="007611B8">
      <w:pPr>
        <w:spacing w:line="240" w:lineRule="auto"/>
        <w:jc w:val="both"/>
        <w:rPr>
          <w:rFonts w:asciiTheme="majorBidi" w:hAnsiTheme="majorBidi" w:cstheme="majorBidi"/>
        </w:rPr>
      </w:pPr>
      <w:r w:rsidRPr="00A44574">
        <w:rPr>
          <w:rFonts w:asciiTheme="majorBidi" w:hAnsiTheme="majorBidi" w:cstheme="majorBidi"/>
          <w:i/>
          <w:iCs/>
          <w:u w:val="single"/>
        </w:rPr>
        <w:t>Study Protocol</w:t>
      </w:r>
      <w:r w:rsidRPr="00A44574">
        <w:rPr>
          <w:rFonts w:asciiTheme="majorBidi" w:hAnsiTheme="majorBidi" w:cstheme="majorBidi"/>
        </w:rPr>
        <w:t>.</w:t>
      </w:r>
      <w:r w:rsidR="00A1721A" w:rsidRPr="00A44574">
        <w:rPr>
          <w:rFonts w:asciiTheme="majorBidi" w:hAnsiTheme="majorBidi" w:cstheme="majorBidi"/>
        </w:rPr>
        <w:t xml:space="preserve"> </w:t>
      </w:r>
      <w:r w:rsidR="002D5FEB" w:rsidRPr="00A44574">
        <w:rPr>
          <w:rFonts w:asciiTheme="majorBidi" w:eastAsia="Times New Roman" w:hAnsiTheme="majorBidi" w:cstheme="majorBidi"/>
          <w:i/>
          <w:iCs/>
        </w:rPr>
        <w:t xml:space="preserve">Task design and BCI modality: </w:t>
      </w:r>
      <w:r w:rsidR="002D5FEB" w:rsidRPr="00A44574">
        <w:rPr>
          <w:rFonts w:asciiTheme="majorBidi" w:eastAsia="Times New Roman" w:hAnsiTheme="majorBidi" w:cstheme="majorBidi"/>
        </w:rPr>
        <w:t xml:space="preserve">A total of 12 pictures (i.e., AAC) </w:t>
      </w:r>
      <w:r w:rsidR="00DB5970" w:rsidRPr="00A44574">
        <w:rPr>
          <w:rFonts w:asciiTheme="majorBidi" w:eastAsia="Times New Roman" w:hAnsiTheme="majorBidi" w:cstheme="majorBidi"/>
        </w:rPr>
        <w:t>will be</w:t>
      </w:r>
      <w:r w:rsidR="002D5FEB" w:rsidRPr="00A44574">
        <w:rPr>
          <w:rFonts w:asciiTheme="majorBidi" w:eastAsia="Times New Roman" w:hAnsiTheme="majorBidi" w:cstheme="majorBidi"/>
        </w:rPr>
        <w:t xml:space="preserve"> selected for the task. In each trial, 4 pictures will randomly be presented on an LCD </w:t>
      </w:r>
      <w:r w:rsidR="00DB5970" w:rsidRPr="00A44574">
        <w:rPr>
          <w:rFonts w:asciiTheme="majorBidi" w:eastAsia="Times New Roman" w:hAnsiTheme="majorBidi" w:cstheme="majorBidi"/>
        </w:rPr>
        <w:t xml:space="preserve">monitor </w:t>
      </w:r>
      <w:r w:rsidR="002D5FEB" w:rsidRPr="00A44574">
        <w:rPr>
          <w:rFonts w:asciiTheme="majorBidi" w:eastAsia="Times New Roman" w:hAnsiTheme="majorBidi" w:cstheme="majorBidi"/>
        </w:rPr>
        <w:t xml:space="preserve">in front of the subject and 4 LEDs placed in the top left (1), top right (2), </w:t>
      </w:r>
      <w:r w:rsidR="00DB5970" w:rsidRPr="00A44574">
        <w:rPr>
          <w:rFonts w:asciiTheme="majorBidi" w:eastAsia="Times New Roman" w:hAnsiTheme="majorBidi" w:cstheme="majorBidi"/>
        </w:rPr>
        <w:t>down lef</w:t>
      </w:r>
      <w:r w:rsidR="002D5FEB" w:rsidRPr="00A44574">
        <w:rPr>
          <w:rFonts w:asciiTheme="majorBidi" w:eastAsia="Times New Roman" w:hAnsiTheme="majorBidi" w:cstheme="majorBidi"/>
        </w:rPr>
        <w:t xml:space="preserve">t (3), and down right (4), of the monitor. LEDs flicker with 8, 10, 12, and 15 Hz respectively. </w:t>
      </w:r>
      <w:r w:rsidR="003205A1" w:rsidRPr="00A44574">
        <w:rPr>
          <w:rFonts w:asciiTheme="majorBidi" w:eastAsia="Times New Roman" w:hAnsiTheme="majorBidi" w:cstheme="majorBidi"/>
        </w:rPr>
        <w:t xml:space="preserve">Subjects </w:t>
      </w:r>
      <w:r w:rsidR="007611B8" w:rsidRPr="00A44574">
        <w:rPr>
          <w:rFonts w:asciiTheme="majorBidi" w:eastAsia="Times New Roman" w:hAnsiTheme="majorBidi" w:cstheme="majorBidi"/>
        </w:rPr>
        <w:t>will be requested</w:t>
      </w:r>
      <w:r w:rsidR="002D5FEB" w:rsidRPr="00A44574">
        <w:rPr>
          <w:rFonts w:asciiTheme="majorBidi" w:eastAsia="Times New Roman" w:hAnsiTheme="majorBidi" w:cstheme="majorBidi"/>
        </w:rPr>
        <w:t xml:space="preserve"> to select the output command (i.e., one of 4 pictures on the monitor) by paying attention to a sound that defines the number of the picture</w:t>
      </w:r>
      <w:r w:rsidR="00232069" w:rsidRPr="00A44574">
        <w:rPr>
          <w:rFonts w:asciiTheme="majorBidi" w:eastAsia="Times New Roman" w:hAnsiTheme="majorBidi" w:cstheme="majorBidi"/>
        </w:rPr>
        <w:t xml:space="preserve"> </w:t>
      </w:r>
      <w:r w:rsidR="00232069" w:rsidRPr="00A44574">
        <w:rPr>
          <w:rFonts w:asciiTheme="majorBidi" w:hAnsiTheme="majorBidi" w:cstheme="majorBidi"/>
        </w:rPr>
        <w:t>along with a visual cue (i.e., an arrow pointing at the picture)</w:t>
      </w:r>
      <w:r w:rsidR="002D5FEB" w:rsidRPr="00A44574">
        <w:rPr>
          <w:rFonts w:asciiTheme="majorBidi" w:eastAsia="Times New Roman" w:hAnsiTheme="majorBidi" w:cstheme="majorBidi"/>
        </w:rPr>
        <w:t xml:space="preserve">. Each session </w:t>
      </w:r>
      <w:r w:rsidR="007611B8" w:rsidRPr="00A44574">
        <w:rPr>
          <w:rFonts w:asciiTheme="majorBidi" w:eastAsia="Times New Roman" w:hAnsiTheme="majorBidi" w:cstheme="majorBidi"/>
        </w:rPr>
        <w:t>will include</w:t>
      </w:r>
      <w:r w:rsidR="002D5FEB" w:rsidRPr="00A44574">
        <w:rPr>
          <w:rFonts w:asciiTheme="majorBidi" w:eastAsia="Times New Roman" w:hAnsiTheme="majorBidi" w:cstheme="majorBidi"/>
        </w:rPr>
        <w:t xml:space="preserve"> 120 trials and each picture will be presented 10 times. Each trial time is equal to 7 seconds including 5 seconds picture presentation followed by a 2-second rest black/white screen</w:t>
      </w:r>
      <w:r w:rsidR="00903C88" w:rsidRPr="00A44574">
        <w:rPr>
          <w:rFonts w:asciiTheme="majorBidi" w:eastAsia="Times New Roman" w:hAnsiTheme="majorBidi" w:cstheme="majorBidi"/>
        </w:rPr>
        <w:t xml:space="preserve"> </w:t>
      </w:r>
      <w:r w:rsidR="00903C88" w:rsidRPr="00A44574">
        <w:rPr>
          <w:rFonts w:asciiTheme="majorBidi" w:hAnsiTheme="majorBidi" w:cstheme="majorBidi"/>
        </w:rPr>
        <w:t>(the total duration of each session will be 14 minutes)</w:t>
      </w:r>
      <w:r w:rsidR="002D5FEB" w:rsidRPr="00A44574">
        <w:rPr>
          <w:rFonts w:asciiTheme="majorBidi" w:eastAsia="Times New Roman" w:hAnsiTheme="majorBidi" w:cstheme="majorBidi"/>
        </w:rPr>
        <w:t xml:space="preserve">. Overall, 3 sessions will be presented by inserting about </w:t>
      </w:r>
      <w:r w:rsidR="008A6327" w:rsidRPr="00A44574">
        <w:rPr>
          <w:rFonts w:asciiTheme="majorBidi" w:eastAsia="Times New Roman" w:hAnsiTheme="majorBidi" w:cstheme="majorBidi"/>
        </w:rPr>
        <w:t>a 5-minute</w:t>
      </w:r>
      <w:r w:rsidR="002D5FEB" w:rsidRPr="00A44574">
        <w:rPr>
          <w:rFonts w:asciiTheme="majorBidi" w:eastAsia="Times New Roman" w:hAnsiTheme="majorBidi" w:cstheme="majorBidi"/>
        </w:rPr>
        <w:t xml:space="preserve"> break between sessions. The schematic task design and presentation are shown in Figure 1. </w:t>
      </w:r>
    </w:p>
    <w:p w14:paraId="000A0B54" w14:textId="4FA7A4E2" w:rsidR="002D5FEB" w:rsidRPr="00A44574" w:rsidRDefault="007A6F4B" w:rsidP="00B479E7">
      <w:pPr>
        <w:keepNext/>
        <w:spacing w:after="0" w:line="240" w:lineRule="auto"/>
        <w:jc w:val="center"/>
        <w:rPr>
          <w:rFonts w:asciiTheme="majorBidi" w:hAnsiTheme="majorBidi" w:cstheme="majorBidi"/>
        </w:rPr>
      </w:pPr>
      <w:r w:rsidRPr="00A44574">
        <w:rPr>
          <w:rFonts w:asciiTheme="majorBidi" w:hAnsiTheme="majorBidi" w:cstheme="majorBidi"/>
          <w:noProof/>
        </w:rPr>
        <w:lastRenderedPageBreak/>
        <w:drawing>
          <wp:inline distT="0" distB="0" distL="0" distR="0" wp14:anchorId="17AF9251" wp14:editId="7D9987F2">
            <wp:extent cx="4268153" cy="149581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2956" cy="1508007"/>
                    </a:xfrm>
                    <a:prstGeom prst="rect">
                      <a:avLst/>
                    </a:prstGeom>
                    <a:noFill/>
                    <a:ln>
                      <a:noFill/>
                    </a:ln>
                  </pic:spPr>
                </pic:pic>
              </a:graphicData>
            </a:graphic>
          </wp:inline>
        </w:drawing>
      </w:r>
    </w:p>
    <w:p w14:paraId="1C613FED" w14:textId="0562460E" w:rsidR="002D5FEB" w:rsidRPr="00A44574" w:rsidRDefault="002D5FEB" w:rsidP="007A6F4B">
      <w:pPr>
        <w:pStyle w:val="Caption"/>
        <w:bidi w:val="0"/>
        <w:rPr>
          <w:rFonts w:asciiTheme="majorBidi" w:eastAsia="Times New Roman" w:hAnsiTheme="majorBidi" w:cstheme="majorBidi"/>
          <w:color w:val="auto"/>
          <w:sz w:val="18"/>
          <w:szCs w:val="18"/>
        </w:rPr>
      </w:pPr>
      <w:r w:rsidRPr="00A44574">
        <w:rPr>
          <w:rFonts w:asciiTheme="majorBidi" w:hAnsiTheme="majorBidi" w:cstheme="majorBidi"/>
          <w:color w:val="auto"/>
          <w:sz w:val="18"/>
          <w:szCs w:val="18"/>
        </w:rPr>
        <w:t xml:space="preserve">Figure </w:t>
      </w:r>
      <w:r w:rsidRPr="00A44574">
        <w:rPr>
          <w:rFonts w:asciiTheme="majorBidi" w:hAnsiTheme="majorBidi" w:cstheme="majorBidi"/>
          <w:color w:val="auto"/>
          <w:sz w:val="18"/>
          <w:szCs w:val="18"/>
        </w:rPr>
        <w:fldChar w:fldCharType="begin"/>
      </w:r>
      <w:r w:rsidRPr="00A44574">
        <w:rPr>
          <w:rFonts w:asciiTheme="majorBidi" w:hAnsiTheme="majorBidi" w:cstheme="majorBidi"/>
          <w:color w:val="auto"/>
          <w:sz w:val="18"/>
          <w:szCs w:val="18"/>
        </w:rPr>
        <w:instrText xml:space="preserve"> SEQ Figure \* ARABIC </w:instrText>
      </w:r>
      <w:r w:rsidRPr="00A44574">
        <w:rPr>
          <w:rFonts w:asciiTheme="majorBidi" w:hAnsiTheme="majorBidi" w:cstheme="majorBidi"/>
          <w:color w:val="auto"/>
          <w:sz w:val="18"/>
          <w:szCs w:val="18"/>
        </w:rPr>
        <w:fldChar w:fldCharType="separate"/>
      </w:r>
      <w:r w:rsidR="009E7B35" w:rsidRPr="00A44574">
        <w:rPr>
          <w:rFonts w:asciiTheme="majorBidi" w:hAnsiTheme="majorBidi" w:cstheme="majorBidi"/>
          <w:noProof/>
          <w:color w:val="auto"/>
          <w:sz w:val="18"/>
          <w:szCs w:val="18"/>
        </w:rPr>
        <w:t>1</w:t>
      </w:r>
      <w:r w:rsidRPr="00A44574">
        <w:rPr>
          <w:rFonts w:asciiTheme="majorBidi" w:hAnsiTheme="majorBidi" w:cstheme="majorBidi"/>
          <w:noProof/>
          <w:color w:val="auto"/>
          <w:sz w:val="18"/>
          <w:szCs w:val="18"/>
        </w:rPr>
        <w:fldChar w:fldCharType="end"/>
      </w:r>
      <w:r w:rsidRPr="00A44574">
        <w:rPr>
          <w:rFonts w:asciiTheme="majorBidi" w:hAnsiTheme="majorBidi" w:cstheme="majorBidi"/>
          <w:noProof/>
          <w:color w:val="auto"/>
          <w:sz w:val="18"/>
          <w:szCs w:val="18"/>
        </w:rPr>
        <w:t>: Schematic presentation of task.</w:t>
      </w:r>
    </w:p>
    <w:p w14:paraId="59DE3998" w14:textId="497A9775" w:rsidR="002D5FEB" w:rsidRPr="00A44574" w:rsidRDefault="002D5FEB" w:rsidP="000B2D0B">
      <w:pPr>
        <w:spacing w:before="240" w:line="240" w:lineRule="auto"/>
        <w:jc w:val="both"/>
        <w:rPr>
          <w:rFonts w:asciiTheme="majorBidi" w:eastAsia="Times New Roman" w:hAnsiTheme="majorBidi" w:cstheme="majorBidi"/>
        </w:rPr>
      </w:pPr>
      <w:r w:rsidRPr="00A44574">
        <w:rPr>
          <w:rFonts w:asciiTheme="majorBidi" w:eastAsia="Times New Roman" w:hAnsiTheme="majorBidi" w:cstheme="majorBidi"/>
          <w:i/>
          <w:iCs/>
          <w:u w:val="single"/>
        </w:rPr>
        <w:t>Data acquisition</w:t>
      </w:r>
      <w:r w:rsidRPr="00A44574">
        <w:rPr>
          <w:rFonts w:asciiTheme="majorBidi" w:eastAsia="Times New Roman" w:hAnsiTheme="majorBidi" w:cstheme="majorBidi"/>
        </w:rPr>
        <w:t xml:space="preserve">: Eight channels of EEG signals will be acquired using </w:t>
      </w:r>
      <w:r w:rsidR="008A6327" w:rsidRPr="00A44574">
        <w:rPr>
          <w:rFonts w:asciiTheme="majorBidi" w:eastAsia="Times New Roman" w:hAnsiTheme="majorBidi" w:cstheme="majorBidi"/>
        </w:rPr>
        <w:t xml:space="preserve">a </w:t>
      </w:r>
      <w:r w:rsidRPr="00A44574">
        <w:rPr>
          <w:rFonts w:asciiTheme="majorBidi" w:eastAsia="Times New Roman" w:hAnsiTheme="majorBidi" w:cstheme="majorBidi"/>
        </w:rPr>
        <w:t xml:space="preserve">10-20 standard system. Electrodes will be placed in occipital and parietal areas. </w:t>
      </w:r>
      <w:r w:rsidR="008A6327" w:rsidRPr="00A44574">
        <w:rPr>
          <w:rFonts w:asciiTheme="majorBidi" w:eastAsia="Times New Roman" w:hAnsiTheme="majorBidi" w:cstheme="majorBidi"/>
        </w:rPr>
        <w:t>The r</w:t>
      </w:r>
      <w:r w:rsidRPr="00A44574">
        <w:rPr>
          <w:rFonts w:asciiTheme="majorBidi" w:eastAsia="Times New Roman" w:hAnsiTheme="majorBidi" w:cstheme="majorBidi"/>
        </w:rPr>
        <w:t xml:space="preserve">ight ear and </w:t>
      </w:r>
      <w:proofErr w:type="spellStart"/>
      <w:r w:rsidRPr="00A44574">
        <w:rPr>
          <w:rFonts w:asciiTheme="majorBidi" w:eastAsia="Times New Roman" w:hAnsiTheme="majorBidi" w:cstheme="majorBidi"/>
        </w:rPr>
        <w:t>Fpz</w:t>
      </w:r>
      <w:proofErr w:type="spellEnd"/>
      <w:r w:rsidRPr="00A44574">
        <w:rPr>
          <w:rFonts w:asciiTheme="majorBidi" w:eastAsia="Times New Roman" w:hAnsiTheme="majorBidi" w:cstheme="majorBidi"/>
        </w:rPr>
        <w:t xml:space="preserve"> are dedicated to reference and ground electrodes respectively. Online notch (50 Hz) and </w:t>
      </w:r>
      <w:proofErr w:type="spellStart"/>
      <w:r w:rsidRPr="00A44574">
        <w:rPr>
          <w:rFonts w:asciiTheme="majorBidi" w:eastAsia="Times New Roman" w:hAnsiTheme="majorBidi" w:cstheme="majorBidi"/>
        </w:rPr>
        <w:t>bandpass</w:t>
      </w:r>
      <w:proofErr w:type="spellEnd"/>
      <w:r w:rsidRPr="00A44574">
        <w:rPr>
          <w:rFonts w:asciiTheme="majorBidi" w:eastAsia="Times New Roman" w:hAnsiTheme="majorBidi" w:cstheme="majorBidi"/>
        </w:rPr>
        <w:t xml:space="preserve"> filters (2-100 Hz) will be used. The frequency sampling frequency in this study is 512 Hz. The location of EEG electrodes is depicted in Figure 2. Synchronization pulses/trigger signals </w:t>
      </w:r>
      <w:r w:rsidR="000B2D0B" w:rsidRPr="00A44574">
        <w:rPr>
          <w:rFonts w:asciiTheme="majorBidi" w:eastAsia="Times New Roman" w:hAnsiTheme="majorBidi" w:cstheme="majorBidi"/>
        </w:rPr>
        <w:t>will</w:t>
      </w:r>
      <w:r w:rsidRPr="00A44574">
        <w:rPr>
          <w:rFonts w:asciiTheme="majorBidi" w:eastAsia="Times New Roman" w:hAnsiTheme="majorBidi" w:cstheme="majorBidi"/>
        </w:rPr>
        <w:t xml:space="preserve"> be recorded simultaneously with EEG signals.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6295"/>
      </w:tblGrid>
      <w:tr w:rsidR="00A44574" w:rsidRPr="00A44574" w14:paraId="3C5790C2" w14:textId="77777777" w:rsidTr="00283A4D">
        <w:tc>
          <w:tcPr>
            <w:tcW w:w="4495" w:type="dxa"/>
          </w:tcPr>
          <w:p w14:paraId="376675F3" w14:textId="3A258FD7" w:rsidR="00283A4D" w:rsidRPr="00A44574" w:rsidRDefault="00283A4D" w:rsidP="00283A4D">
            <w:pPr>
              <w:jc w:val="both"/>
              <w:rPr>
                <w:rFonts w:asciiTheme="majorBidi" w:eastAsia="Times New Roman" w:hAnsiTheme="majorBidi" w:cstheme="majorBidi"/>
              </w:rPr>
            </w:pPr>
            <w:r w:rsidRPr="00A44574">
              <w:rPr>
                <w:rFonts w:asciiTheme="majorBidi" w:hAnsiTheme="majorBidi" w:cstheme="majorBidi"/>
                <w:noProof/>
              </w:rPr>
              <w:drawing>
                <wp:inline distT="0" distB="0" distL="0" distR="0" wp14:anchorId="4E0BEBB1" wp14:editId="08D6CD07">
                  <wp:extent cx="2070641" cy="2019300"/>
                  <wp:effectExtent l="0" t="0" r="6350" b="0"/>
                  <wp:docPr id="47" name="Picture 47" descr="Frontiers | How Many People Could Use an SSVEP BCI? | Neuro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 descr="Frontiers | How Many People Could Use an SSVEP BCI? | Neuroscienc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16546" cy="2064067"/>
                          </a:xfrm>
                          <a:prstGeom prst="rect">
                            <a:avLst/>
                          </a:prstGeom>
                          <a:noFill/>
                          <a:ln>
                            <a:noFill/>
                          </a:ln>
                        </pic:spPr>
                      </pic:pic>
                    </a:graphicData>
                  </a:graphic>
                </wp:inline>
              </w:drawing>
            </w:r>
          </w:p>
        </w:tc>
        <w:tc>
          <w:tcPr>
            <w:tcW w:w="6295" w:type="dxa"/>
          </w:tcPr>
          <w:p w14:paraId="70C7CEDB" w14:textId="71A2EC22" w:rsidR="00283A4D" w:rsidRPr="00A44574" w:rsidRDefault="00A15D1E" w:rsidP="00283A4D">
            <w:pPr>
              <w:jc w:val="both"/>
              <w:rPr>
                <w:rFonts w:asciiTheme="majorBidi" w:eastAsia="Times New Roman" w:hAnsiTheme="majorBidi" w:cstheme="majorBidi"/>
              </w:rPr>
            </w:pPr>
            <w:r w:rsidRPr="00A44574">
              <w:rPr>
                <w:rFonts w:asciiTheme="majorBidi" w:hAnsiTheme="majorBidi" w:cstheme="majorBidi"/>
              </w:rPr>
              <w:object w:dxaOrig="5910" w:dyaOrig="3435" w14:anchorId="6081E108">
                <v:shape id="_x0000_i1026" type="#_x0000_t75" style="width:295.5pt;height:172.15pt" o:ole="">
                  <v:imagedata r:id="rId10" o:title=""/>
                </v:shape>
                <o:OLEObject Type="Embed" ProgID="PBrush" ShapeID="_x0000_i1026" DrawAspect="Content" ObjectID="_1716715036" r:id="rId11"/>
              </w:object>
            </w:r>
          </w:p>
        </w:tc>
      </w:tr>
      <w:tr w:rsidR="00A44574" w:rsidRPr="00A44574" w14:paraId="766D6CA4" w14:textId="77777777" w:rsidTr="00283A4D">
        <w:tc>
          <w:tcPr>
            <w:tcW w:w="4495" w:type="dxa"/>
          </w:tcPr>
          <w:p w14:paraId="470CEBC7" w14:textId="460F6609" w:rsidR="00283A4D" w:rsidRPr="00A44574" w:rsidRDefault="00283A4D" w:rsidP="00283A4D">
            <w:pPr>
              <w:pStyle w:val="Caption"/>
              <w:bidi w:val="0"/>
              <w:jc w:val="both"/>
              <w:rPr>
                <w:rFonts w:asciiTheme="majorBidi" w:eastAsia="Times New Roman" w:hAnsiTheme="majorBidi" w:cstheme="majorBidi"/>
                <w:color w:val="auto"/>
                <w:sz w:val="18"/>
                <w:szCs w:val="18"/>
              </w:rPr>
            </w:pPr>
            <w:r w:rsidRPr="00A44574">
              <w:rPr>
                <w:rFonts w:asciiTheme="majorBidi" w:hAnsiTheme="majorBidi" w:cstheme="majorBidi"/>
                <w:color w:val="auto"/>
                <w:sz w:val="18"/>
                <w:szCs w:val="18"/>
              </w:rPr>
              <w:t xml:space="preserve">Figure </w:t>
            </w:r>
            <w:r w:rsidRPr="00A44574">
              <w:rPr>
                <w:rFonts w:asciiTheme="majorBidi" w:hAnsiTheme="majorBidi" w:cstheme="majorBidi"/>
                <w:color w:val="auto"/>
                <w:sz w:val="18"/>
                <w:szCs w:val="18"/>
              </w:rPr>
              <w:fldChar w:fldCharType="begin"/>
            </w:r>
            <w:r w:rsidRPr="00A44574">
              <w:rPr>
                <w:rFonts w:asciiTheme="majorBidi" w:hAnsiTheme="majorBidi" w:cstheme="majorBidi"/>
                <w:color w:val="auto"/>
                <w:sz w:val="18"/>
                <w:szCs w:val="18"/>
              </w:rPr>
              <w:instrText xml:space="preserve"> SEQ Figure \* ARABIC </w:instrText>
            </w:r>
            <w:r w:rsidRPr="00A44574">
              <w:rPr>
                <w:rFonts w:asciiTheme="majorBidi" w:hAnsiTheme="majorBidi" w:cstheme="majorBidi"/>
                <w:color w:val="auto"/>
                <w:sz w:val="18"/>
                <w:szCs w:val="18"/>
              </w:rPr>
              <w:fldChar w:fldCharType="separate"/>
            </w:r>
            <w:r w:rsidR="009E7B35" w:rsidRPr="00A44574">
              <w:rPr>
                <w:rFonts w:asciiTheme="majorBidi" w:hAnsiTheme="majorBidi" w:cstheme="majorBidi"/>
                <w:noProof/>
                <w:color w:val="auto"/>
                <w:sz w:val="18"/>
                <w:szCs w:val="18"/>
              </w:rPr>
              <w:t>2</w:t>
            </w:r>
            <w:r w:rsidRPr="00A44574">
              <w:rPr>
                <w:rFonts w:asciiTheme="majorBidi" w:hAnsiTheme="majorBidi" w:cstheme="majorBidi"/>
                <w:noProof/>
                <w:color w:val="auto"/>
                <w:sz w:val="18"/>
                <w:szCs w:val="18"/>
              </w:rPr>
              <w:fldChar w:fldCharType="end"/>
            </w:r>
            <w:r w:rsidRPr="00A44574">
              <w:rPr>
                <w:rFonts w:asciiTheme="majorBidi" w:hAnsiTheme="majorBidi" w:cstheme="majorBidi"/>
                <w:noProof/>
                <w:color w:val="auto"/>
                <w:sz w:val="18"/>
                <w:szCs w:val="18"/>
              </w:rPr>
              <w:t xml:space="preserve">: </w:t>
            </w:r>
            <w:r w:rsidRPr="00A44574">
              <w:rPr>
                <w:rFonts w:asciiTheme="majorBidi" w:eastAsia="Times New Roman" w:hAnsiTheme="majorBidi" w:cstheme="majorBidi"/>
                <w:color w:val="auto"/>
                <w:sz w:val="18"/>
                <w:szCs w:val="18"/>
              </w:rPr>
              <w:t>The location of EEG electrodes.</w:t>
            </w:r>
          </w:p>
        </w:tc>
        <w:tc>
          <w:tcPr>
            <w:tcW w:w="6295" w:type="dxa"/>
          </w:tcPr>
          <w:p w14:paraId="55BE0908" w14:textId="0A7CC865" w:rsidR="00283A4D" w:rsidRPr="00A44574" w:rsidRDefault="00283A4D" w:rsidP="00283A4D">
            <w:pPr>
              <w:pStyle w:val="Caption"/>
              <w:bidi w:val="0"/>
              <w:jc w:val="both"/>
              <w:rPr>
                <w:rFonts w:asciiTheme="majorBidi" w:eastAsia="Times New Roman" w:hAnsiTheme="majorBidi" w:cstheme="majorBidi"/>
                <w:i/>
                <w:iCs/>
                <w:color w:val="auto"/>
                <w:sz w:val="18"/>
                <w:szCs w:val="18"/>
                <w:u w:val="single"/>
              </w:rPr>
            </w:pPr>
            <w:r w:rsidRPr="00A44574">
              <w:rPr>
                <w:rFonts w:asciiTheme="majorBidi" w:hAnsiTheme="majorBidi" w:cstheme="majorBidi"/>
                <w:color w:val="auto"/>
                <w:sz w:val="18"/>
                <w:szCs w:val="18"/>
              </w:rPr>
              <w:t>Figure 3</w:t>
            </w:r>
            <w:r w:rsidRPr="00A44574">
              <w:rPr>
                <w:rFonts w:asciiTheme="majorBidi" w:hAnsiTheme="majorBidi" w:cstheme="majorBidi"/>
                <w:noProof/>
                <w:color w:val="auto"/>
                <w:sz w:val="18"/>
                <w:szCs w:val="18"/>
              </w:rPr>
              <w:t xml:space="preserve">: </w:t>
            </w:r>
            <w:r w:rsidRPr="00A44574">
              <w:rPr>
                <w:rFonts w:asciiTheme="majorBidi" w:eastAsia="Times New Roman" w:hAnsiTheme="majorBidi" w:cstheme="majorBidi"/>
                <w:color w:val="auto"/>
                <w:sz w:val="18"/>
                <w:szCs w:val="18"/>
              </w:rPr>
              <w:t>General block diagram of the experimental setup and data analysis.</w:t>
            </w:r>
          </w:p>
        </w:tc>
      </w:tr>
    </w:tbl>
    <w:p w14:paraId="09F7FDB9" w14:textId="1A8BBEB5" w:rsidR="006B61B3" w:rsidRPr="00A44574" w:rsidRDefault="002D5FEB" w:rsidP="00F7225B">
      <w:pPr>
        <w:spacing w:before="240" w:line="240" w:lineRule="auto"/>
        <w:jc w:val="both"/>
        <w:rPr>
          <w:rFonts w:asciiTheme="majorBidi" w:eastAsia="Times New Roman" w:hAnsiTheme="majorBidi" w:cstheme="majorBidi"/>
        </w:rPr>
      </w:pPr>
      <w:r w:rsidRPr="00A44574">
        <w:rPr>
          <w:rFonts w:asciiTheme="majorBidi" w:eastAsia="Times New Roman" w:hAnsiTheme="majorBidi" w:cstheme="majorBidi"/>
          <w:i/>
          <w:iCs/>
          <w:u w:val="single"/>
        </w:rPr>
        <w:t>Data analysis</w:t>
      </w:r>
      <w:r w:rsidR="00283A4D" w:rsidRPr="00A44574">
        <w:rPr>
          <w:rFonts w:asciiTheme="majorBidi" w:eastAsia="Times New Roman" w:hAnsiTheme="majorBidi" w:cstheme="majorBidi"/>
        </w:rPr>
        <w:t>.</w:t>
      </w:r>
      <w:r w:rsidRPr="00A44574">
        <w:rPr>
          <w:rFonts w:asciiTheme="majorBidi" w:eastAsia="Times New Roman" w:hAnsiTheme="majorBidi" w:cstheme="majorBidi"/>
        </w:rPr>
        <w:t xml:space="preserve"> Firstly, EEG data will be preprocessed with a baseline correction and offline appropriate </w:t>
      </w:r>
      <w:proofErr w:type="spellStart"/>
      <w:r w:rsidRPr="00A44574">
        <w:rPr>
          <w:rFonts w:asciiTheme="majorBidi" w:eastAsia="Times New Roman" w:hAnsiTheme="majorBidi" w:cstheme="majorBidi"/>
        </w:rPr>
        <w:t>bandpass</w:t>
      </w:r>
      <w:proofErr w:type="spellEnd"/>
      <w:r w:rsidRPr="00A44574">
        <w:rPr>
          <w:rFonts w:asciiTheme="majorBidi" w:eastAsia="Times New Roman" w:hAnsiTheme="majorBidi" w:cstheme="majorBidi"/>
        </w:rPr>
        <w:t xml:space="preserve"> filters. Then the data of each trial will be extracted using triggers/ synchronization pulses. After the preprocessing, extracted signals of each trial will be analyzed with time, frequency, and time-frequency analysis. Informative features for each analysis will be used in the input table of machine learning methods. Machine learning methods (e.g., SVM, Decision tree, etc.) classify the signals and determine the output command. A general block diagram of the experimental setup and data analysis is illustrated in Figure 3. </w:t>
      </w:r>
      <w:r w:rsidR="006B61B3" w:rsidRPr="00A44574">
        <w:rPr>
          <w:rFonts w:asciiTheme="majorBidi" w:eastAsia="Times New Roman" w:hAnsiTheme="majorBidi" w:cstheme="majorBidi"/>
        </w:rPr>
        <w:t xml:space="preserve">Further, the data from the </w:t>
      </w:r>
      <w:r w:rsidR="003E5652" w:rsidRPr="00A44574">
        <w:rPr>
          <w:rFonts w:asciiTheme="majorBidi" w:hAnsiTheme="majorBidi" w:cstheme="majorBidi"/>
        </w:rPr>
        <w:t>PPVT-5</w:t>
      </w:r>
      <w:r w:rsidR="006B61B3" w:rsidRPr="00A44574">
        <w:rPr>
          <w:rFonts w:asciiTheme="majorBidi" w:eastAsia="Times New Roman" w:hAnsiTheme="majorBidi" w:cstheme="majorBidi"/>
        </w:rPr>
        <w:t xml:space="preserve"> </w:t>
      </w:r>
      <w:r w:rsidR="00F7225B">
        <w:rPr>
          <w:rFonts w:asciiTheme="majorBidi" w:eastAsia="Times New Roman" w:hAnsiTheme="majorBidi" w:cstheme="majorBidi"/>
        </w:rPr>
        <w:t xml:space="preserve">and the number of words for minimally-speaking participants </w:t>
      </w:r>
      <w:r w:rsidR="006B61B3" w:rsidRPr="00A44574">
        <w:rPr>
          <w:rFonts w:asciiTheme="majorBidi" w:eastAsia="Times New Roman" w:hAnsiTheme="majorBidi" w:cstheme="majorBidi"/>
        </w:rPr>
        <w:t xml:space="preserve">will be reported and analyzed descriptively. </w:t>
      </w:r>
    </w:p>
    <w:p w14:paraId="26A1132E" w14:textId="0EFBDD6B" w:rsidR="002D5FEB" w:rsidRDefault="002D5FEB" w:rsidP="006B61B3">
      <w:pPr>
        <w:spacing w:after="0" w:line="240" w:lineRule="auto"/>
        <w:jc w:val="both"/>
        <w:rPr>
          <w:rFonts w:asciiTheme="majorBidi" w:eastAsia="Times New Roman" w:hAnsiTheme="majorBidi" w:cstheme="majorBidi"/>
        </w:rPr>
      </w:pPr>
      <w:r w:rsidRPr="00A44574">
        <w:rPr>
          <w:rFonts w:asciiTheme="majorBidi" w:eastAsia="Times New Roman" w:hAnsiTheme="majorBidi" w:cstheme="majorBidi"/>
          <w:i/>
          <w:iCs/>
          <w:u w:val="single"/>
        </w:rPr>
        <w:t>Performance analysis</w:t>
      </w:r>
      <w:r w:rsidR="00283A4D" w:rsidRPr="00A44574">
        <w:rPr>
          <w:rFonts w:asciiTheme="majorBidi" w:eastAsia="Times New Roman" w:hAnsiTheme="majorBidi" w:cstheme="majorBidi"/>
        </w:rPr>
        <w:t xml:space="preserve">. </w:t>
      </w:r>
      <w:r w:rsidRPr="00A44574">
        <w:rPr>
          <w:rFonts w:asciiTheme="majorBidi" w:eastAsia="Times New Roman" w:hAnsiTheme="majorBidi" w:cstheme="majorBidi"/>
        </w:rPr>
        <w:t>Two well-known criteria will be measured for validation of the analysis. Accuracy (</w:t>
      </w:r>
      <w:proofErr w:type="spellStart"/>
      <w:r w:rsidRPr="00A44574">
        <w:rPr>
          <w:rFonts w:asciiTheme="majorBidi" w:eastAsia="Times New Roman" w:hAnsiTheme="majorBidi" w:cstheme="majorBidi"/>
        </w:rPr>
        <w:t>Acc</w:t>
      </w:r>
      <w:proofErr w:type="spellEnd"/>
      <w:r w:rsidRPr="00A44574">
        <w:rPr>
          <w:rFonts w:asciiTheme="majorBidi" w:eastAsia="Times New Roman" w:hAnsiTheme="majorBidi" w:cstheme="majorBidi"/>
        </w:rPr>
        <w:t xml:space="preserve">) defines the fraction of corrected trials </w:t>
      </w:r>
      <w:r w:rsidR="008A6327" w:rsidRPr="00A44574">
        <w:rPr>
          <w:rFonts w:asciiTheme="majorBidi" w:eastAsia="Times New Roman" w:hAnsiTheme="majorBidi" w:cstheme="majorBidi"/>
        </w:rPr>
        <w:t>for</w:t>
      </w:r>
      <w:r w:rsidRPr="00A44574">
        <w:rPr>
          <w:rFonts w:asciiTheme="majorBidi" w:eastAsia="Times New Roman" w:hAnsiTheme="majorBidi" w:cstheme="majorBidi"/>
        </w:rPr>
        <w:t xml:space="preserve"> all trials</w:t>
      </w:r>
      <w:r w:rsidR="006B61B3" w:rsidRPr="00A44574">
        <w:rPr>
          <w:rFonts w:asciiTheme="majorBidi" w:eastAsia="Times New Roman" w:hAnsiTheme="majorBidi" w:cstheme="majorBidi"/>
        </w:rPr>
        <w:t xml:space="preserve"> (Eq.1)</w:t>
      </w:r>
      <w:r w:rsidRPr="00A44574">
        <w:rPr>
          <w:rFonts w:asciiTheme="majorBidi" w:eastAsia="Times New Roman" w:hAnsiTheme="majorBidi" w:cstheme="majorBidi"/>
        </w:rPr>
        <w:t>.</w:t>
      </w:r>
      <w:r w:rsidR="006B61B3" w:rsidRPr="00A44574">
        <w:rPr>
          <w:rFonts w:asciiTheme="majorBidi" w:eastAsia="Times New Roman" w:hAnsiTheme="majorBidi" w:cstheme="majorBidi"/>
        </w:rPr>
        <w:t xml:space="preserve"> Information transfer rate (ITR). </w:t>
      </w:r>
      <w:r w:rsidR="006B61B3" w:rsidRPr="00A44574">
        <w:rPr>
          <w:rFonts w:asciiTheme="majorBidi" w:hAnsiTheme="majorBidi" w:cstheme="majorBidi"/>
          <w:shd w:val="clear" w:color="auto" w:fill="FFFFFF"/>
        </w:rPr>
        <w:t> </w:t>
      </w:r>
      <w:r w:rsidR="006B61B3" w:rsidRPr="00A44574">
        <w:rPr>
          <w:rFonts w:asciiTheme="majorBidi" w:eastAsia="Times New Roman" w:hAnsiTheme="majorBidi" w:cstheme="majorBidi"/>
        </w:rPr>
        <w:t>A general evaluation metric devised for BCI systems determines the amount of information that is conveyed by a system's output. ITR is equal to information transferred in bits per trial, N= number of targets, and P is equal to the classification accuracy. It is calculated by dividing the number of correct command classifications by the total number of classified commands (Eq.2).</w:t>
      </w:r>
      <w:r w:rsidR="00F7225B">
        <w:rPr>
          <w:rFonts w:asciiTheme="majorBidi" w:eastAsia="Times New Roman" w:hAnsiTheme="majorBidi" w:cstheme="majorBidi"/>
        </w:rPr>
        <w:t xml:space="preserve"> Both </w:t>
      </w:r>
      <w:proofErr w:type="spellStart"/>
      <w:r w:rsidR="00F7225B">
        <w:rPr>
          <w:rFonts w:asciiTheme="majorBidi" w:eastAsia="Times New Roman" w:hAnsiTheme="majorBidi" w:cstheme="majorBidi"/>
        </w:rPr>
        <w:t>Acc</w:t>
      </w:r>
      <w:proofErr w:type="spellEnd"/>
      <w:r w:rsidR="00F7225B">
        <w:rPr>
          <w:rFonts w:asciiTheme="majorBidi" w:eastAsia="Times New Roman" w:hAnsiTheme="majorBidi" w:cstheme="majorBidi"/>
        </w:rPr>
        <w:t xml:space="preserve"> and ITR will be reported for each participants function and for whole group of participants.</w:t>
      </w:r>
    </w:p>
    <w:p w14:paraId="6F69FF5A" w14:textId="77777777" w:rsidR="00F7225B" w:rsidRPr="00A44574" w:rsidRDefault="00F7225B" w:rsidP="006B61B3">
      <w:pPr>
        <w:spacing w:after="0" w:line="240" w:lineRule="auto"/>
        <w:jc w:val="both"/>
        <w:rPr>
          <w:rFonts w:asciiTheme="majorBidi" w:eastAsia="Times New Roman"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5845"/>
      </w:tblGrid>
      <w:tr w:rsidR="006B61B3" w:rsidRPr="00A44574" w14:paraId="6B2ED3B4" w14:textId="77777777" w:rsidTr="006B61B3">
        <w:tc>
          <w:tcPr>
            <w:tcW w:w="4945" w:type="dxa"/>
          </w:tcPr>
          <w:p w14:paraId="785387BB" w14:textId="188C4766" w:rsidR="006B61B3" w:rsidRPr="00A44574" w:rsidRDefault="006B61B3" w:rsidP="006B61B3">
            <w:pPr>
              <w:jc w:val="both"/>
              <w:rPr>
                <w:rFonts w:asciiTheme="majorBidi" w:eastAsia="Times New Roman" w:hAnsiTheme="majorBidi" w:cstheme="majorBidi"/>
              </w:rPr>
            </w:pPr>
            <m:oMath>
              <m:r>
                <w:rPr>
                  <w:rFonts w:ascii="Cambria Math" w:eastAsia="Times New Roman" w:hAnsi="Cambria Math" w:cstheme="majorBidi"/>
                  <w:sz w:val="24"/>
                  <w:szCs w:val="24"/>
                </w:rPr>
                <m:t>Acc=</m:t>
              </m:r>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 Correct selected trials</m:t>
                  </m:r>
                </m:num>
                <m:den>
                  <m:r>
                    <w:rPr>
                      <w:rFonts w:ascii="Cambria Math" w:eastAsia="Times New Roman" w:hAnsi="Cambria Math" w:cstheme="majorBidi"/>
                      <w:sz w:val="24"/>
                      <w:szCs w:val="24"/>
                    </w:rPr>
                    <m:t xml:space="preserve"> # All trials</m:t>
                  </m:r>
                </m:den>
              </m:f>
            </m:oMath>
            <w:r w:rsidRPr="00A44574">
              <w:rPr>
                <w:rFonts w:asciiTheme="majorBidi" w:eastAsia="Times New Roman" w:hAnsiTheme="majorBidi" w:cstheme="majorBidi"/>
              </w:rPr>
              <w:t xml:space="preserve">      </w:t>
            </w:r>
            <w:r w:rsidRPr="00A44574">
              <w:rPr>
                <w:rFonts w:asciiTheme="majorBidi" w:eastAsia="Times New Roman" w:hAnsiTheme="majorBidi" w:cstheme="majorBidi"/>
                <w:sz w:val="20"/>
                <w:szCs w:val="20"/>
              </w:rPr>
              <w:t>(Eq.1)</w:t>
            </w:r>
          </w:p>
        </w:tc>
        <w:tc>
          <w:tcPr>
            <w:tcW w:w="5845" w:type="dxa"/>
          </w:tcPr>
          <w:p w14:paraId="378B0440" w14:textId="09AEFBE6" w:rsidR="006B61B3" w:rsidRPr="00A44574" w:rsidRDefault="006B61B3" w:rsidP="008847D7">
            <w:pPr>
              <w:jc w:val="both"/>
              <w:rPr>
                <w:rFonts w:asciiTheme="majorBidi" w:eastAsia="Times New Roman" w:hAnsiTheme="majorBidi" w:cstheme="majorBidi"/>
              </w:rPr>
            </w:pPr>
            <m:oMathPara>
              <m:oMath>
                <m:r>
                  <w:rPr>
                    <w:rFonts w:ascii="Cambria Math" w:eastAsia="Times New Roman" w:hAnsi="Cambria Math" w:cstheme="majorBidi"/>
                    <w:sz w:val="18"/>
                    <w:szCs w:val="18"/>
                  </w:rPr>
                  <m:t>ITR=</m:t>
                </m:r>
                <m:sSub>
                  <m:sSubPr>
                    <m:ctrlPr>
                      <w:rPr>
                        <w:rFonts w:ascii="Cambria Math" w:eastAsia="Times New Roman" w:hAnsi="Cambria Math" w:cstheme="majorBidi"/>
                        <w:i/>
                        <w:sz w:val="18"/>
                        <w:szCs w:val="18"/>
                      </w:rPr>
                    </m:ctrlPr>
                  </m:sSubPr>
                  <m:e>
                    <m:r>
                      <w:rPr>
                        <w:rFonts w:ascii="Cambria Math" w:eastAsia="Times New Roman" w:hAnsi="Cambria Math" w:cstheme="majorBidi"/>
                        <w:sz w:val="18"/>
                        <w:szCs w:val="18"/>
                      </w:rPr>
                      <m:t>log</m:t>
                    </m:r>
                  </m:e>
                  <m:sub>
                    <m:r>
                      <w:rPr>
                        <w:rFonts w:ascii="Cambria Math" w:eastAsia="Times New Roman" w:hAnsi="Cambria Math" w:cstheme="majorBidi"/>
                        <w:sz w:val="18"/>
                        <w:szCs w:val="18"/>
                      </w:rPr>
                      <m:t>2</m:t>
                    </m:r>
                  </m:sub>
                </m:sSub>
                <m:r>
                  <w:rPr>
                    <w:rFonts w:ascii="Cambria Math" w:eastAsia="Times New Roman" w:hAnsi="Cambria Math" w:cstheme="majorBidi"/>
                    <w:sz w:val="18"/>
                    <w:szCs w:val="18"/>
                  </w:rPr>
                  <m:t xml:space="preserve">N+P </m:t>
                </m:r>
                <m:sSub>
                  <m:sSubPr>
                    <m:ctrlPr>
                      <w:rPr>
                        <w:rFonts w:ascii="Cambria Math" w:eastAsia="Times New Roman" w:hAnsi="Cambria Math" w:cstheme="majorBidi"/>
                        <w:i/>
                        <w:sz w:val="18"/>
                        <w:szCs w:val="18"/>
                      </w:rPr>
                    </m:ctrlPr>
                  </m:sSubPr>
                  <m:e>
                    <m:r>
                      <w:rPr>
                        <w:rFonts w:ascii="Cambria Math" w:eastAsia="Times New Roman" w:hAnsi="Cambria Math" w:cstheme="majorBidi"/>
                        <w:sz w:val="18"/>
                        <w:szCs w:val="18"/>
                      </w:rPr>
                      <m:t>log</m:t>
                    </m:r>
                  </m:e>
                  <m:sub>
                    <m:r>
                      <w:rPr>
                        <w:rFonts w:ascii="Cambria Math" w:eastAsia="Times New Roman" w:hAnsi="Cambria Math" w:cstheme="majorBidi"/>
                        <w:sz w:val="18"/>
                        <w:szCs w:val="18"/>
                      </w:rPr>
                      <m:t>2</m:t>
                    </m:r>
                  </m:sub>
                </m:sSub>
                <m:r>
                  <w:rPr>
                    <w:rFonts w:ascii="Cambria Math" w:eastAsia="Times New Roman" w:hAnsi="Cambria Math" w:cstheme="majorBidi"/>
                    <w:sz w:val="18"/>
                    <w:szCs w:val="18"/>
                  </w:rPr>
                  <m:t>P+</m:t>
                </m:r>
                <m:d>
                  <m:dPr>
                    <m:ctrlPr>
                      <w:rPr>
                        <w:rFonts w:ascii="Cambria Math" w:eastAsia="Times New Roman" w:hAnsi="Cambria Math" w:cstheme="majorBidi"/>
                        <w:i/>
                        <w:sz w:val="18"/>
                        <w:szCs w:val="18"/>
                      </w:rPr>
                    </m:ctrlPr>
                  </m:dPr>
                  <m:e>
                    <m:r>
                      <w:rPr>
                        <w:rFonts w:ascii="Cambria Math" w:eastAsia="Times New Roman" w:hAnsi="Cambria Math" w:cstheme="majorBidi"/>
                        <w:sz w:val="18"/>
                        <w:szCs w:val="18"/>
                      </w:rPr>
                      <m:t>1-P</m:t>
                    </m:r>
                  </m:e>
                </m:d>
                <m:r>
                  <w:rPr>
                    <w:rFonts w:ascii="Cambria Math" w:eastAsia="Times New Roman" w:hAnsi="Cambria Math" w:cstheme="majorBidi"/>
                    <w:sz w:val="18"/>
                    <w:szCs w:val="18"/>
                  </w:rPr>
                  <m:t xml:space="preserve"> </m:t>
                </m:r>
                <m:sSub>
                  <m:sSubPr>
                    <m:ctrlPr>
                      <w:rPr>
                        <w:rFonts w:ascii="Cambria Math" w:eastAsia="Times New Roman" w:hAnsi="Cambria Math" w:cstheme="majorBidi"/>
                        <w:i/>
                        <w:sz w:val="18"/>
                        <w:szCs w:val="18"/>
                      </w:rPr>
                    </m:ctrlPr>
                  </m:sSubPr>
                  <m:e>
                    <m:r>
                      <w:rPr>
                        <w:rFonts w:ascii="Cambria Math" w:eastAsia="Times New Roman" w:hAnsi="Cambria Math" w:cstheme="majorBidi"/>
                        <w:sz w:val="18"/>
                        <w:szCs w:val="18"/>
                      </w:rPr>
                      <m:t>log</m:t>
                    </m:r>
                  </m:e>
                  <m:sub>
                    <m:r>
                      <w:rPr>
                        <w:rFonts w:ascii="Cambria Math" w:eastAsia="Times New Roman" w:hAnsi="Cambria Math" w:cstheme="majorBidi"/>
                        <w:sz w:val="18"/>
                        <w:szCs w:val="18"/>
                      </w:rPr>
                      <m:t>2</m:t>
                    </m:r>
                  </m:sub>
                </m:sSub>
                <m:d>
                  <m:dPr>
                    <m:ctrlPr>
                      <w:rPr>
                        <w:rFonts w:ascii="Cambria Math" w:eastAsia="Times New Roman" w:hAnsi="Cambria Math" w:cstheme="majorBidi"/>
                        <w:i/>
                        <w:sz w:val="18"/>
                        <w:szCs w:val="18"/>
                      </w:rPr>
                    </m:ctrlPr>
                  </m:dPr>
                  <m:e>
                    <m:f>
                      <m:fPr>
                        <m:ctrlPr>
                          <w:rPr>
                            <w:rFonts w:ascii="Cambria Math" w:eastAsia="Times New Roman" w:hAnsi="Cambria Math" w:cstheme="majorBidi"/>
                            <w:i/>
                            <w:sz w:val="18"/>
                            <w:szCs w:val="18"/>
                          </w:rPr>
                        </m:ctrlPr>
                      </m:fPr>
                      <m:num>
                        <m:r>
                          <w:rPr>
                            <w:rFonts w:ascii="Cambria Math" w:eastAsia="Times New Roman" w:hAnsi="Cambria Math" w:cstheme="majorBidi"/>
                            <w:sz w:val="18"/>
                            <w:szCs w:val="18"/>
                          </w:rPr>
                          <m:t>1-P</m:t>
                        </m:r>
                      </m:num>
                      <m:den>
                        <m:r>
                          <w:rPr>
                            <w:rFonts w:ascii="Cambria Math" w:eastAsia="Times New Roman" w:hAnsi="Cambria Math" w:cstheme="majorBidi"/>
                            <w:sz w:val="18"/>
                            <w:szCs w:val="18"/>
                          </w:rPr>
                          <m:t>N-1</m:t>
                        </m:r>
                      </m:den>
                    </m:f>
                  </m:e>
                </m:d>
                <m:r>
                  <w:rPr>
                    <w:rFonts w:ascii="Cambria Math" w:eastAsia="Times New Roman" w:hAnsi="Cambria Math" w:cstheme="majorBidi"/>
                    <w:sz w:val="18"/>
                    <w:szCs w:val="18"/>
                  </w:rPr>
                  <m:t xml:space="preserve">                 </m:t>
                </m:r>
                <m:r>
                  <m:rPr>
                    <m:sty m:val="p"/>
                  </m:rPr>
                  <w:rPr>
                    <w:rFonts w:ascii="Cambria Math" w:eastAsia="Times New Roman" w:hAnsi="Cambria Math" w:cstheme="majorBidi"/>
                    <w:sz w:val="18"/>
                    <w:szCs w:val="18"/>
                  </w:rPr>
                  <m:t>(Eq.2)</m:t>
                </m:r>
              </m:oMath>
            </m:oMathPara>
          </w:p>
        </w:tc>
      </w:tr>
    </w:tbl>
    <w:p w14:paraId="5B12D463" w14:textId="77F76E08" w:rsidR="00BD747B" w:rsidRDefault="00BD747B" w:rsidP="00283A4D">
      <w:pPr>
        <w:tabs>
          <w:tab w:val="left" w:pos="1323"/>
        </w:tabs>
        <w:spacing w:line="240" w:lineRule="auto"/>
        <w:jc w:val="both"/>
        <w:rPr>
          <w:rFonts w:asciiTheme="majorBidi" w:hAnsiTheme="majorBidi" w:cstheme="majorBidi"/>
        </w:rPr>
      </w:pPr>
    </w:p>
    <w:p w14:paraId="6A451374" w14:textId="3A0528F9" w:rsidR="00F7225B" w:rsidRDefault="00F7225B" w:rsidP="00283A4D">
      <w:pPr>
        <w:tabs>
          <w:tab w:val="left" w:pos="1323"/>
        </w:tabs>
        <w:spacing w:line="240" w:lineRule="auto"/>
        <w:jc w:val="both"/>
        <w:rPr>
          <w:rFonts w:asciiTheme="majorBidi" w:hAnsiTheme="majorBidi" w:cstheme="majorBidi"/>
        </w:rPr>
      </w:pPr>
    </w:p>
    <w:p w14:paraId="7301B31E" w14:textId="2331B272" w:rsidR="00F7225B" w:rsidRDefault="00F7225B" w:rsidP="00283A4D">
      <w:pPr>
        <w:tabs>
          <w:tab w:val="left" w:pos="1323"/>
        </w:tabs>
        <w:spacing w:line="240" w:lineRule="auto"/>
        <w:jc w:val="both"/>
        <w:rPr>
          <w:rFonts w:asciiTheme="majorBidi" w:hAnsiTheme="majorBidi" w:cstheme="majorBidi"/>
        </w:rPr>
      </w:pPr>
    </w:p>
    <w:p w14:paraId="449779EF" w14:textId="77777777" w:rsidR="00F7225B" w:rsidRPr="00A44574" w:rsidRDefault="00F7225B" w:rsidP="00283A4D">
      <w:pPr>
        <w:tabs>
          <w:tab w:val="left" w:pos="1323"/>
        </w:tabs>
        <w:spacing w:line="240" w:lineRule="auto"/>
        <w:jc w:val="both"/>
        <w:rPr>
          <w:rFonts w:asciiTheme="majorBidi" w:hAnsiTheme="majorBidi" w:cstheme="majorBidi"/>
        </w:rPr>
      </w:pPr>
    </w:p>
    <w:p w14:paraId="1B6624C6" w14:textId="55627659" w:rsidR="00A7112D" w:rsidRPr="00A44574" w:rsidRDefault="00922492" w:rsidP="00922492">
      <w:pPr>
        <w:tabs>
          <w:tab w:val="left" w:pos="1323"/>
        </w:tabs>
        <w:spacing w:line="240" w:lineRule="auto"/>
        <w:jc w:val="both"/>
        <w:rPr>
          <w:rFonts w:asciiTheme="majorBidi" w:hAnsiTheme="majorBidi" w:cstheme="majorBidi"/>
          <w:i/>
          <w:iCs/>
        </w:rPr>
      </w:pPr>
      <w:r w:rsidRPr="00A44574">
        <w:rPr>
          <w:rFonts w:asciiTheme="majorBidi" w:hAnsiTheme="majorBidi" w:cstheme="majorBidi"/>
          <w:i/>
          <w:iCs/>
        </w:rPr>
        <w:lastRenderedPageBreak/>
        <w:t>T</w:t>
      </w:r>
      <w:r w:rsidR="00A7112D" w:rsidRPr="00A44574">
        <w:rPr>
          <w:rFonts w:asciiTheme="majorBidi" w:hAnsiTheme="majorBidi" w:cstheme="majorBidi"/>
          <w:i/>
          <w:iCs/>
        </w:rPr>
        <w:t>imeline</w:t>
      </w:r>
    </w:p>
    <w:p w14:paraId="779C179D" w14:textId="653E1632" w:rsidR="00482240" w:rsidRPr="00A44574" w:rsidRDefault="00D27058" w:rsidP="00283A4D">
      <w:pPr>
        <w:tabs>
          <w:tab w:val="left" w:pos="1323"/>
        </w:tabs>
        <w:spacing w:line="240" w:lineRule="auto"/>
        <w:jc w:val="both"/>
        <w:rPr>
          <w:rFonts w:asciiTheme="majorBidi" w:hAnsiTheme="majorBidi" w:cstheme="majorBidi"/>
        </w:rPr>
      </w:pPr>
      <w:r w:rsidRPr="00A44574">
        <w:rPr>
          <w:rFonts w:asciiTheme="majorBidi" w:hAnsiTheme="majorBidi" w:cstheme="majorBidi"/>
          <w:noProof/>
        </w:rPr>
        <w:drawing>
          <wp:inline distT="0" distB="0" distL="0" distR="0" wp14:anchorId="56EC4B22" wp14:editId="049DF7E2">
            <wp:extent cx="6858000" cy="2137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137110"/>
                    </a:xfrm>
                    <a:prstGeom prst="rect">
                      <a:avLst/>
                    </a:prstGeom>
                    <a:noFill/>
                    <a:ln>
                      <a:noFill/>
                    </a:ln>
                  </pic:spPr>
                </pic:pic>
              </a:graphicData>
            </a:graphic>
          </wp:inline>
        </w:drawing>
      </w:r>
    </w:p>
    <w:p w14:paraId="48DE3C99" w14:textId="3A6645DC" w:rsidR="00E553D8" w:rsidRPr="00A44574" w:rsidRDefault="00E553D8" w:rsidP="00283A4D">
      <w:pPr>
        <w:tabs>
          <w:tab w:val="left" w:pos="1323"/>
        </w:tabs>
        <w:spacing w:line="240" w:lineRule="auto"/>
        <w:jc w:val="both"/>
        <w:rPr>
          <w:rFonts w:asciiTheme="majorBidi" w:hAnsiTheme="majorBidi" w:cstheme="majorBidi"/>
        </w:rPr>
      </w:pPr>
    </w:p>
    <w:p w14:paraId="6B0610F1" w14:textId="77777777" w:rsidR="005812F4" w:rsidRPr="00A44574" w:rsidRDefault="005812F4" w:rsidP="00283A4D">
      <w:pPr>
        <w:pStyle w:val="Bibliography"/>
        <w:spacing w:line="240" w:lineRule="auto"/>
        <w:jc w:val="both"/>
        <w:rPr>
          <w:rFonts w:asciiTheme="majorBidi" w:hAnsiTheme="majorBidi" w:cstheme="majorBidi"/>
          <w:b/>
          <w:bCs/>
          <w:sz w:val="11"/>
          <w:szCs w:val="11"/>
        </w:rPr>
      </w:pPr>
      <w:r w:rsidRPr="00A44574">
        <w:rPr>
          <w:rFonts w:asciiTheme="majorBidi" w:hAnsiTheme="majorBidi" w:cstheme="majorBidi"/>
          <w:b/>
          <w:bCs/>
          <w:sz w:val="11"/>
          <w:szCs w:val="11"/>
        </w:rPr>
        <w:t>References</w:t>
      </w:r>
    </w:p>
    <w:p w14:paraId="580E4FF8" w14:textId="77777777" w:rsidR="00D621B7" w:rsidRPr="00A44574" w:rsidRDefault="005812F4"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fldChar w:fldCharType="begin"/>
      </w:r>
      <w:r w:rsidR="007C70FE" w:rsidRPr="00A44574">
        <w:rPr>
          <w:rFonts w:asciiTheme="majorBidi" w:hAnsiTheme="majorBidi" w:cstheme="majorBidi"/>
          <w:sz w:val="14"/>
          <w:szCs w:val="14"/>
        </w:rPr>
        <w:instrText xml:space="preserve"> ADDIN ZOTERO_BIBL {"uncited":[],"omitted":[],"custom":[]} CSL_BIBLIOGRAPHY </w:instrText>
      </w:r>
      <w:r w:rsidRPr="00A44574">
        <w:rPr>
          <w:rFonts w:asciiTheme="majorBidi" w:hAnsiTheme="majorBidi" w:cstheme="majorBidi"/>
          <w:sz w:val="14"/>
          <w:szCs w:val="14"/>
        </w:rPr>
        <w:fldChar w:fldCharType="separate"/>
      </w:r>
      <w:r w:rsidR="00D621B7" w:rsidRPr="00A44574">
        <w:rPr>
          <w:rFonts w:asciiTheme="majorBidi" w:hAnsiTheme="majorBidi" w:cstheme="majorBidi"/>
          <w:sz w:val="14"/>
          <w:szCs w:val="14"/>
        </w:rPr>
        <w:t>1.</w:t>
      </w:r>
      <w:r w:rsidR="00D621B7" w:rsidRPr="00A44574">
        <w:rPr>
          <w:rFonts w:asciiTheme="majorBidi" w:hAnsiTheme="majorBidi" w:cstheme="majorBidi"/>
          <w:sz w:val="14"/>
          <w:szCs w:val="14"/>
        </w:rPr>
        <w:tab/>
        <w:t xml:space="preserve">Association, A. P. DSM-5 Development : Neurodevelopmental disorders. </w:t>
      </w:r>
      <w:r w:rsidR="00D621B7" w:rsidRPr="00A44574">
        <w:rPr>
          <w:rFonts w:asciiTheme="majorBidi" w:hAnsiTheme="majorBidi" w:cstheme="majorBidi"/>
          <w:i/>
          <w:iCs/>
          <w:sz w:val="14"/>
          <w:szCs w:val="14"/>
        </w:rPr>
        <w:t>http://www.dsm5.org/ProposedRevision/Pages/NeurodevelopmentalDisorders.aspx</w:t>
      </w:r>
      <w:r w:rsidR="00D621B7" w:rsidRPr="00A44574">
        <w:rPr>
          <w:rFonts w:asciiTheme="majorBidi" w:hAnsiTheme="majorBidi" w:cstheme="majorBidi"/>
          <w:sz w:val="14"/>
          <w:szCs w:val="14"/>
        </w:rPr>
        <w:t xml:space="preserve"> (2012).</w:t>
      </w:r>
    </w:p>
    <w:p w14:paraId="381EBCEE"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2.</w:t>
      </w:r>
      <w:r w:rsidRPr="00A44574">
        <w:rPr>
          <w:rFonts w:asciiTheme="majorBidi" w:hAnsiTheme="majorBidi" w:cstheme="majorBidi"/>
          <w:sz w:val="14"/>
          <w:szCs w:val="14"/>
        </w:rPr>
        <w:tab/>
      </w:r>
      <w:r w:rsidRPr="00A44574">
        <w:rPr>
          <w:rFonts w:asciiTheme="majorBidi" w:hAnsiTheme="majorBidi" w:cstheme="majorBidi"/>
          <w:i/>
          <w:iCs/>
          <w:sz w:val="14"/>
          <w:szCs w:val="14"/>
        </w:rPr>
        <w:t>Diagnostic and statistical manual of mental disorders: DSM-5</w:t>
      </w:r>
      <w:r w:rsidRPr="00A44574">
        <w:rPr>
          <w:rFonts w:asciiTheme="majorBidi" w:hAnsiTheme="majorBidi" w:cstheme="majorBidi"/>
          <w:i/>
          <w:iCs/>
          <w:sz w:val="14"/>
          <w:szCs w:val="14"/>
          <w:vertAlign w:val="superscript"/>
        </w:rPr>
        <w:t>TM</w:t>
      </w:r>
      <w:r w:rsidRPr="00A44574">
        <w:rPr>
          <w:rFonts w:asciiTheme="majorBidi" w:hAnsiTheme="majorBidi" w:cstheme="majorBidi"/>
          <w:i/>
          <w:iCs/>
          <w:sz w:val="14"/>
          <w:szCs w:val="14"/>
        </w:rPr>
        <w:t>, 5th ed</w:t>
      </w:r>
      <w:r w:rsidRPr="00A44574">
        <w:rPr>
          <w:rFonts w:asciiTheme="majorBidi" w:hAnsiTheme="majorBidi" w:cstheme="majorBidi"/>
          <w:sz w:val="14"/>
          <w:szCs w:val="14"/>
        </w:rPr>
        <w:t>. xliv, 947 (American Psychiatric Publishing, Inc., 2013). doi:10.1176/appi.books.9780890425596.</w:t>
      </w:r>
    </w:p>
    <w:p w14:paraId="0E42B627"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3.</w:t>
      </w:r>
      <w:r w:rsidRPr="00A44574">
        <w:rPr>
          <w:rFonts w:asciiTheme="majorBidi" w:hAnsiTheme="majorBidi" w:cstheme="majorBidi"/>
          <w:sz w:val="14"/>
          <w:szCs w:val="14"/>
        </w:rPr>
        <w:tab/>
        <w:t xml:space="preserve">Baghdadli, A. </w:t>
      </w:r>
      <w:r w:rsidRPr="00A44574">
        <w:rPr>
          <w:rFonts w:asciiTheme="majorBidi" w:hAnsiTheme="majorBidi" w:cstheme="majorBidi"/>
          <w:i/>
          <w:iCs/>
          <w:sz w:val="14"/>
          <w:szCs w:val="14"/>
        </w:rPr>
        <w:t>et al.</w:t>
      </w:r>
      <w:r w:rsidRPr="00A44574">
        <w:rPr>
          <w:rFonts w:asciiTheme="majorBidi" w:hAnsiTheme="majorBidi" w:cstheme="majorBidi"/>
          <w:sz w:val="14"/>
          <w:szCs w:val="14"/>
        </w:rPr>
        <w:t xml:space="preserve"> Adaptive trajectories and early risk factors in the autism spectrum: A 15-year prospective study. </w:t>
      </w:r>
      <w:r w:rsidRPr="00A44574">
        <w:rPr>
          <w:rFonts w:asciiTheme="majorBidi" w:hAnsiTheme="majorBidi" w:cstheme="majorBidi"/>
          <w:i/>
          <w:iCs/>
          <w:sz w:val="14"/>
          <w:szCs w:val="14"/>
        </w:rPr>
        <w:t>Autism Res.</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11</w:t>
      </w:r>
      <w:r w:rsidRPr="00A44574">
        <w:rPr>
          <w:rFonts w:asciiTheme="majorBidi" w:hAnsiTheme="majorBidi" w:cstheme="majorBidi"/>
          <w:sz w:val="14"/>
          <w:szCs w:val="14"/>
        </w:rPr>
        <w:t>, 1455–1467 (2018).</w:t>
      </w:r>
    </w:p>
    <w:p w14:paraId="3052B8C8"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4.</w:t>
      </w:r>
      <w:r w:rsidRPr="00A44574">
        <w:rPr>
          <w:rFonts w:asciiTheme="majorBidi" w:hAnsiTheme="majorBidi" w:cstheme="majorBidi"/>
          <w:sz w:val="14"/>
          <w:szCs w:val="14"/>
        </w:rPr>
        <w:tab/>
        <w:t xml:space="preserve">Rose, V., Trembath, D., Keen, D. &amp; Paynter, J. The proportion of minimally verbal children with autism spectrum disorder in a community-based early intervention programme. </w:t>
      </w:r>
      <w:r w:rsidRPr="00A44574">
        <w:rPr>
          <w:rFonts w:asciiTheme="majorBidi" w:hAnsiTheme="majorBidi" w:cstheme="majorBidi"/>
          <w:i/>
          <w:iCs/>
          <w:sz w:val="14"/>
          <w:szCs w:val="14"/>
        </w:rPr>
        <w:t>J. Intellect. Disabil. Res. JIDR</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60</w:t>
      </w:r>
      <w:r w:rsidRPr="00A44574">
        <w:rPr>
          <w:rFonts w:asciiTheme="majorBidi" w:hAnsiTheme="majorBidi" w:cstheme="majorBidi"/>
          <w:sz w:val="14"/>
          <w:szCs w:val="14"/>
        </w:rPr>
        <w:t>, 464–477 (2016).</w:t>
      </w:r>
    </w:p>
    <w:p w14:paraId="7087967D"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5.</w:t>
      </w:r>
      <w:r w:rsidRPr="00A44574">
        <w:rPr>
          <w:rFonts w:asciiTheme="majorBidi" w:hAnsiTheme="majorBidi" w:cstheme="majorBidi"/>
          <w:sz w:val="14"/>
          <w:szCs w:val="14"/>
        </w:rPr>
        <w:tab/>
        <w:t xml:space="preserve">Wodka, E. L., Mathy, P. &amp; Kalb, L. Predictors of Phrase and Fluent Speech in Children With Autism and Severe Language Delay. </w:t>
      </w:r>
      <w:r w:rsidRPr="00A44574">
        <w:rPr>
          <w:rFonts w:asciiTheme="majorBidi" w:hAnsiTheme="majorBidi" w:cstheme="majorBidi"/>
          <w:i/>
          <w:iCs/>
          <w:sz w:val="14"/>
          <w:szCs w:val="14"/>
        </w:rPr>
        <w:t>Pediatrics</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131</w:t>
      </w:r>
      <w:r w:rsidRPr="00A44574">
        <w:rPr>
          <w:rFonts w:asciiTheme="majorBidi" w:hAnsiTheme="majorBidi" w:cstheme="majorBidi"/>
          <w:sz w:val="14"/>
          <w:szCs w:val="14"/>
        </w:rPr>
        <w:t>, e1128–e1134 (2013).</w:t>
      </w:r>
    </w:p>
    <w:p w14:paraId="1CA51E57"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6.</w:t>
      </w:r>
      <w:r w:rsidRPr="00A44574">
        <w:rPr>
          <w:rFonts w:asciiTheme="majorBidi" w:hAnsiTheme="majorBidi" w:cstheme="majorBidi"/>
          <w:sz w:val="14"/>
          <w:szCs w:val="14"/>
        </w:rPr>
        <w:tab/>
        <w:t xml:space="preserve">Grodin, E. &amp; McDonough, Y. Z. Autism and Her Writing: ‘Non-speaking doesn’t mean non-thinking’. </w:t>
      </w:r>
      <w:r w:rsidRPr="00A44574">
        <w:rPr>
          <w:rFonts w:asciiTheme="majorBidi" w:hAnsiTheme="majorBidi" w:cstheme="majorBidi"/>
          <w:i/>
          <w:iCs/>
          <w:sz w:val="14"/>
          <w:szCs w:val="14"/>
        </w:rPr>
        <w:t>Lilith</w:t>
      </w:r>
      <w:r w:rsidRPr="00A44574">
        <w:rPr>
          <w:rFonts w:asciiTheme="majorBidi" w:hAnsiTheme="majorBidi" w:cstheme="majorBidi"/>
          <w:sz w:val="14"/>
          <w:szCs w:val="14"/>
        </w:rPr>
        <w:t xml:space="preserve"> vol. 46 7 (2021).</w:t>
      </w:r>
    </w:p>
    <w:p w14:paraId="0589BCDC"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7.</w:t>
      </w:r>
      <w:r w:rsidRPr="00A44574">
        <w:rPr>
          <w:rFonts w:asciiTheme="majorBidi" w:hAnsiTheme="majorBidi" w:cstheme="majorBidi"/>
          <w:sz w:val="14"/>
          <w:szCs w:val="14"/>
        </w:rPr>
        <w:tab/>
        <w:t xml:space="preserve">Convention on the Rights of Persons with Disabilities. </w:t>
      </w:r>
      <w:r w:rsidRPr="00A44574">
        <w:rPr>
          <w:rFonts w:asciiTheme="majorBidi" w:hAnsiTheme="majorBidi" w:cstheme="majorBidi"/>
          <w:i/>
          <w:iCs/>
          <w:sz w:val="14"/>
          <w:szCs w:val="14"/>
        </w:rPr>
        <w:t>OHCHR</w:t>
      </w:r>
      <w:r w:rsidRPr="00A44574">
        <w:rPr>
          <w:rFonts w:asciiTheme="majorBidi" w:hAnsiTheme="majorBidi" w:cstheme="majorBidi"/>
          <w:sz w:val="14"/>
          <w:szCs w:val="14"/>
        </w:rPr>
        <w:t xml:space="preserve"> https://www.ohchr.org/en/instruments-mechanisms/instruments/convention-rights-persons-disabilities.</w:t>
      </w:r>
    </w:p>
    <w:p w14:paraId="101F01D1"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8.</w:t>
      </w:r>
      <w:r w:rsidRPr="00A44574">
        <w:rPr>
          <w:rFonts w:asciiTheme="majorBidi" w:hAnsiTheme="majorBidi" w:cstheme="majorBidi"/>
          <w:sz w:val="14"/>
          <w:szCs w:val="14"/>
        </w:rPr>
        <w:tab/>
        <w:t xml:space="preserve">Mitchell, P., Sheppard, E. &amp; Cassidy, S. Autism and the double empathy problem: Implications for development and mental health. </w:t>
      </w:r>
      <w:r w:rsidRPr="00A44574">
        <w:rPr>
          <w:rFonts w:asciiTheme="majorBidi" w:hAnsiTheme="majorBidi" w:cstheme="majorBidi"/>
          <w:i/>
          <w:iCs/>
          <w:sz w:val="14"/>
          <w:szCs w:val="14"/>
        </w:rPr>
        <w:t>Br. J. Dev. Psychol.</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39</w:t>
      </w:r>
      <w:r w:rsidRPr="00A44574">
        <w:rPr>
          <w:rFonts w:asciiTheme="majorBidi" w:hAnsiTheme="majorBidi" w:cstheme="majorBidi"/>
          <w:sz w:val="14"/>
          <w:szCs w:val="14"/>
        </w:rPr>
        <w:t>, 1–18 (2021).</w:t>
      </w:r>
    </w:p>
    <w:p w14:paraId="109563C1"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9.</w:t>
      </w:r>
      <w:r w:rsidRPr="00A44574">
        <w:rPr>
          <w:rFonts w:asciiTheme="majorBidi" w:hAnsiTheme="majorBidi" w:cstheme="majorBidi"/>
          <w:sz w:val="14"/>
          <w:szCs w:val="14"/>
        </w:rPr>
        <w:tab/>
        <w:t xml:space="preserve">Richards, C., Oliver, C., Nelson, L. &amp; Moss, J. Self-injurious behaviour in individuals with autism spectrum disorder and intellectual disability. </w:t>
      </w:r>
      <w:r w:rsidRPr="00A44574">
        <w:rPr>
          <w:rFonts w:asciiTheme="majorBidi" w:hAnsiTheme="majorBidi" w:cstheme="majorBidi"/>
          <w:i/>
          <w:iCs/>
          <w:sz w:val="14"/>
          <w:szCs w:val="14"/>
        </w:rPr>
        <w:t>J. Intellect. Disabil. Res. JIDR</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56</w:t>
      </w:r>
      <w:r w:rsidRPr="00A44574">
        <w:rPr>
          <w:rFonts w:asciiTheme="majorBidi" w:hAnsiTheme="majorBidi" w:cstheme="majorBidi"/>
          <w:sz w:val="14"/>
          <w:szCs w:val="14"/>
        </w:rPr>
        <w:t>, 476–489 (2012).</w:t>
      </w:r>
    </w:p>
    <w:p w14:paraId="4E2098C3"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10.</w:t>
      </w:r>
      <w:r w:rsidRPr="00A44574">
        <w:rPr>
          <w:rFonts w:asciiTheme="majorBidi" w:hAnsiTheme="majorBidi" w:cstheme="majorBidi"/>
          <w:sz w:val="14"/>
          <w:szCs w:val="14"/>
        </w:rPr>
        <w:tab/>
        <w:t xml:space="preserve">Summers, J. </w:t>
      </w:r>
      <w:r w:rsidRPr="00A44574">
        <w:rPr>
          <w:rFonts w:asciiTheme="majorBidi" w:hAnsiTheme="majorBidi" w:cstheme="majorBidi"/>
          <w:i/>
          <w:iCs/>
          <w:sz w:val="14"/>
          <w:szCs w:val="14"/>
        </w:rPr>
        <w:t>et al.</w:t>
      </w:r>
      <w:r w:rsidRPr="00A44574">
        <w:rPr>
          <w:rFonts w:asciiTheme="majorBidi" w:hAnsiTheme="majorBidi" w:cstheme="majorBidi"/>
          <w:sz w:val="14"/>
          <w:szCs w:val="14"/>
        </w:rPr>
        <w:t xml:space="preserve"> Self-Injury in Autism Spectrum Disorder and Intellectual Disability: Exploring the Role of Reactivity to Pain and Sensory Input. </w:t>
      </w:r>
      <w:r w:rsidRPr="00A44574">
        <w:rPr>
          <w:rFonts w:asciiTheme="majorBidi" w:hAnsiTheme="majorBidi" w:cstheme="majorBidi"/>
          <w:i/>
          <w:iCs/>
          <w:sz w:val="14"/>
          <w:szCs w:val="14"/>
        </w:rPr>
        <w:t>Brain Sci.</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7</w:t>
      </w:r>
      <w:r w:rsidRPr="00A44574">
        <w:rPr>
          <w:rFonts w:asciiTheme="majorBidi" w:hAnsiTheme="majorBidi" w:cstheme="majorBidi"/>
          <w:sz w:val="14"/>
          <w:szCs w:val="14"/>
        </w:rPr>
        <w:t>, 140 (2017).</w:t>
      </w:r>
    </w:p>
    <w:p w14:paraId="53914CC7"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11.</w:t>
      </w:r>
      <w:r w:rsidRPr="00A44574">
        <w:rPr>
          <w:rFonts w:asciiTheme="majorBidi" w:hAnsiTheme="majorBidi" w:cstheme="majorBidi"/>
          <w:sz w:val="14"/>
          <w:szCs w:val="14"/>
        </w:rPr>
        <w:tab/>
        <w:t>McClelland, A. &amp; Clark, E. Comparisons of Pivotal Response Treatment ( PRT ) and Discrete Trial Training ( DTT ). https://www.semanticscholar.org/paper/Comparisons-of-Pivotal-Response-Treatment-(-PRT-)-(-McClelland-Clark/dfea25edb3457e3a31d67750917ae69948afb6b4 (2016).</w:t>
      </w:r>
    </w:p>
    <w:p w14:paraId="083B4344"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12.</w:t>
      </w:r>
      <w:r w:rsidRPr="00A44574">
        <w:rPr>
          <w:rFonts w:asciiTheme="majorBidi" w:hAnsiTheme="majorBidi" w:cstheme="majorBidi"/>
          <w:sz w:val="14"/>
          <w:szCs w:val="14"/>
        </w:rPr>
        <w:tab/>
        <w:t xml:space="preserve">Paul, R. Interventions to Improve Communication. </w:t>
      </w:r>
      <w:r w:rsidRPr="00A44574">
        <w:rPr>
          <w:rFonts w:asciiTheme="majorBidi" w:hAnsiTheme="majorBidi" w:cstheme="majorBidi"/>
          <w:i/>
          <w:iCs/>
          <w:sz w:val="14"/>
          <w:szCs w:val="14"/>
        </w:rPr>
        <w:t>Child Adolesc. Psychiatr. Clin. N. Am.</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17</w:t>
      </w:r>
      <w:r w:rsidRPr="00A44574">
        <w:rPr>
          <w:rFonts w:asciiTheme="majorBidi" w:hAnsiTheme="majorBidi" w:cstheme="majorBidi"/>
          <w:sz w:val="14"/>
          <w:szCs w:val="14"/>
        </w:rPr>
        <w:t>, 835–x (2008).</w:t>
      </w:r>
    </w:p>
    <w:p w14:paraId="64903A6D"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13.</w:t>
      </w:r>
      <w:r w:rsidRPr="00A44574">
        <w:rPr>
          <w:rFonts w:asciiTheme="majorBidi" w:hAnsiTheme="majorBidi" w:cstheme="majorBidi"/>
          <w:sz w:val="14"/>
          <w:szCs w:val="14"/>
        </w:rPr>
        <w:tab/>
        <w:t xml:space="preserve">Koegel, L. K., Bryan, K. M., Su, P. L., Vaidya, M. &amp; Camarata, S. Definitions of Nonverbal and Minimally Verbal in Research for Autism: A Systematic Review of the Literature. </w:t>
      </w:r>
      <w:r w:rsidRPr="00A44574">
        <w:rPr>
          <w:rFonts w:asciiTheme="majorBidi" w:hAnsiTheme="majorBidi" w:cstheme="majorBidi"/>
          <w:i/>
          <w:iCs/>
          <w:sz w:val="14"/>
          <w:szCs w:val="14"/>
        </w:rPr>
        <w:t>J. Autism Dev. Disord.</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50</w:t>
      </w:r>
      <w:r w:rsidRPr="00A44574">
        <w:rPr>
          <w:rFonts w:asciiTheme="majorBidi" w:hAnsiTheme="majorBidi" w:cstheme="majorBidi"/>
          <w:sz w:val="14"/>
          <w:szCs w:val="14"/>
        </w:rPr>
        <w:t>, 2957–2972 (2020).</w:t>
      </w:r>
    </w:p>
    <w:p w14:paraId="0C1E66AE"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14.</w:t>
      </w:r>
      <w:r w:rsidRPr="00A44574">
        <w:rPr>
          <w:rFonts w:asciiTheme="majorBidi" w:hAnsiTheme="majorBidi" w:cstheme="majorBidi"/>
          <w:sz w:val="14"/>
          <w:szCs w:val="14"/>
        </w:rPr>
        <w:tab/>
        <w:t xml:space="preserve">Rutter, M., Greenfeld, D. &amp; Lockyer, L. A Five to Fifteen Year Follow-Up Study of Infantile Psychosis: II. Social and Behavioural Outcome. </w:t>
      </w:r>
      <w:r w:rsidRPr="00A44574">
        <w:rPr>
          <w:rFonts w:asciiTheme="majorBidi" w:hAnsiTheme="majorBidi" w:cstheme="majorBidi"/>
          <w:i/>
          <w:iCs/>
          <w:sz w:val="14"/>
          <w:szCs w:val="14"/>
        </w:rPr>
        <w:t>Br. J. Psychiatry</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113</w:t>
      </w:r>
      <w:r w:rsidRPr="00A44574">
        <w:rPr>
          <w:rFonts w:asciiTheme="majorBidi" w:hAnsiTheme="majorBidi" w:cstheme="majorBidi"/>
          <w:sz w:val="14"/>
          <w:szCs w:val="14"/>
        </w:rPr>
        <w:t>, 1183–1199 (1967).</w:t>
      </w:r>
    </w:p>
    <w:p w14:paraId="0555D717"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15.</w:t>
      </w:r>
      <w:r w:rsidRPr="00A44574">
        <w:rPr>
          <w:rFonts w:asciiTheme="majorBidi" w:hAnsiTheme="majorBidi" w:cstheme="majorBidi"/>
          <w:sz w:val="14"/>
          <w:szCs w:val="14"/>
        </w:rPr>
        <w:tab/>
        <w:t xml:space="preserve">Pickles, A., Anderson, D. K. &amp; Lord, C. Heterogeneity and plasticity in the development of language: a 17-year follow-up of children referred early for possible autism. </w:t>
      </w:r>
      <w:r w:rsidRPr="00A44574">
        <w:rPr>
          <w:rFonts w:asciiTheme="majorBidi" w:hAnsiTheme="majorBidi" w:cstheme="majorBidi"/>
          <w:i/>
          <w:iCs/>
          <w:sz w:val="14"/>
          <w:szCs w:val="14"/>
        </w:rPr>
        <w:t>J. Child Psychol. Psychiatry</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55</w:t>
      </w:r>
      <w:r w:rsidRPr="00A44574">
        <w:rPr>
          <w:rFonts w:asciiTheme="majorBidi" w:hAnsiTheme="majorBidi" w:cstheme="majorBidi"/>
          <w:sz w:val="14"/>
          <w:szCs w:val="14"/>
        </w:rPr>
        <w:t>, 1354–1362 (2014).</w:t>
      </w:r>
    </w:p>
    <w:p w14:paraId="49293178"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16.</w:t>
      </w:r>
      <w:r w:rsidRPr="00A44574">
        <w:rPr>
          <w:rFonts w:asciiTheme="majorBidi" w:hAnsiTheme="majorBidi" w:cstheme="majorBidi"/>
          <w:sz w:val="14"/>
          <w:szCs w:val="14"/>
        </w:rPr>
        <w:tab/>
        <w:t xml:space="preserve">DeMyer, M. K. </w:t>
      </w:r>
      <w:r w:rsidRPr="00A44574">
        <w:rPr>
          <w:rFonts w:asciiTheme="majorBidi" w:hAnsiTheme="majorBidi" w:cstheme="majorBidi"/>
          <w:i/>
          <w:iCs/>
          <w:sz w:val="14"/>
          <w:szCs w:val="14"/>
        </w:rPr>
        <w:t>et al.</w:t>
      </w:r>
      <w:r w:rsidRPr="00A44574">
        <w:rPr>
          <w:rFonts w:asciiTheme="majorBidi" w:hAnsiTheme="majorBidi" w:cstheme="majorBidi"/>
          <w:sz w:val="14"/>
          <w:szCs w:val="14"/>
        </w:rPr>
        <w:t xml:space="preserve"> Prognosis in autism: A follow-up study. </w:t>
      </w:r>
      <w:r w:rsidRPr="00A44574">
        <w:rPr>
          <w:rFonts w:asciiTheme="majorBidi" w:hAnsiTheme="majorBidi" w:cstheme="majorBidi"/>
          <w:i/>
          <w:iCs/>
          <w:sz w:val="14"/>
          <w:szCs w:val="14"/>
        </w:rPr>
        <w:t>J. Autism Child. Schizophr.</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3</w:t>
      </w:r>
      <w:r w:rsidRPr="00A44574">
        <w:rPr>
          <w:rFonts w:asciiTheme="majorBidi" w:hAnsiTheme="majorBidi" w:cstheme="majorBidi"/>
          <w:sz w:val="14"/>
          <w:szCs w:val="14"/>
        </w:rPr>
        <w:t>, 199–246 (1973).</w:t>
      </w:r>
    </w:p>
    <w:p w14:paraId="4C5BB790"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17.</w:t>
      </w:r>
      <w:r w:rsidRPr="00A44574">
        <w:rPr>
          <w:rFonts w:asciiTheme="majorBidi" w:hAnsiTheme="majorBidi" w:cstheme="majorBidi"/>
          <w:sz w:val="14"/>
          <w:szCs w:val="14"/>
        </w:rPr>
        <w:tab/>
        <w:t xml:space="preserve">Holyfield, C. &amp; Caron, J. Augmentative and Alternative Communication Technology Innovations to Build Skills and Compensate for Limitations in Adolescent Language. </w:t>
      </w:r>
      <w:r w:rsidRPr="00A44574">
        <w:rPr>
          <w:rFonts w:asciiTheme="majorBidi" w:hAnsiTheme="majorBidi" w:cstheme="majorBidi"/>
          <w:i/>
          <w:iCs/>
          <w:sz w:val="14"/>
          <w:szCs w:val="14"/>
        </w:rPr>
        <w:t>Top. Lang. Disord.</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39</w:t>
      </w:r>
      <w:r w:rsidRPr="00A44574">
        <w:rPr>
          <w:rFonts w:asciiTheme="majorBidi" w:hAnsiTheme="majorBidi" w:cstheme="majorBidi"/>
          <w:sz w:val="14"/>
          <w:szCs w:val="14"/>
        </w:rPr>
        <w:t>, 350–369 (2019).</w:t>
      </w:r>
    </w:p>
    <w:p w14:paraId="759DE986"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18.</w:t>
      </w:r>
      <w:r w:rsidRPr="00A44574">
        <w:rPr>
          <w:rFonts w:asciiTheme="majorBidi" w:hAnsiTheme="majorBidi" w:cstheme="majorBidi"/>
          <w:sz w:val="14"/>
          <w:szCs w:val="14"/>
        </w:rPr>
        <w:tab/>
        <w:t xml:space="preserve">Iacono, T., Trembath, D. &amp; Erickson, S. The role of augmentative and alternative communication for children with autism: current status and future trends. </w:t>
      </w:r>
      <w:r w:rsidRPr="00A44574">
        <w:rPr>
          <w:rFonts w:asciiTheme="majorBidi" w:hAnsiTheme="majorBidi" w:cstheme="majorBidi"/>
          <w:i/>
          <w:iCs/>
          <w:sz w:val="14"/>
          <w:szCs w:val="14"/>
        </w:rPr>
        <w:t>Neuropsychiatr. Dis. Treat.</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12</w:t>
      </w:r>
      <w:r w:rsidRPr="00A44574">
        <w:rPr>
          <w:rFonts w:asciiTheme="majorBidi" w:hAnsiTheme="majorBidi" w:cstheme="majorBidi"/>
          <w:sz w:val="14"/>
          <w:szCs w:val="14"/>
        </w:rPr>
        <w:t>, 2349–2361 (2016).</w:t>
      </w:r>
    </w:p>
    <w:p w14:paraId="4614AE31"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19.</w:t>
      </w:r>
      <w:r w:rsidRPr="00A44574">
        <w:rPr>
          <w:rFonts w:asciiTheme="majorBidi" w:hAnsiTheme="majorBidi" w:cstheme="majorBidi"/>
          <w:sz w:val="14"/>
          <w:szCs w:val="14"/>
        </w:rPr>
        <w:tab/>
        <w:t xml:space="preserve">Aydin, O. &amp; Diken, I. H. Studies Comparing Augmentative and Alternative Communication Systems (AAC) Applications for Individuals with Autism Spectrum Disorder: A Systematic Review and Meta-Analysis. </w:t>
      </w:r>
      <w:r w:rsidRPr="00A44574">
        <w:rPr>
          <w:rFonts w:asciiTheme="majorBidi" w:hAnsiTheme="majorBidi" w:cstheme="majorBidi"/>
          <w:i/>
          <w:iCs/>
          <w:sz w:val="14"/>
          <w:szCs w:val="14"/>
        </w:rPr>
        <w:t>Educ. Train. Autism Dev. Disabil.</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55</w:t>
      </w:r>
      <w:r w:rsidRPr="00A44574">
        <w:rPr>
          <w:rFonts w:asciiTheme="majorBidi" w:hAnsiTheme="majorBidi" w:cstheme="majorBidi"/>
          <w:sz w:val="14"/>
          <w:szCs w:val="14"/>
        </w:rPr>
        <w:t>, 119–141 (2020).</w:t>
      </w:r>
    </w:p>
    <w:p w14:paraId="226B7906"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20.</w:t>
      </w:r>
      <w:r w:rsidRPr="00A44574">
        <w:rPr>
          <w:rFonts w:asciiTheme="majorBidi" w:hAnsiTheme="majorBidi" w:cstheme="majorBidi"/>
          <w:sz w:val="14"/>
          <w:szCs w:val="14"/>
        </w:rPr>
        <w:tab/>
        <w:t xml:space="preserve">Ganz, J. B. AAC Interventions for Individuals with Autism Spectrum Disorders: State of the Science and Future Research Directions. </w:t>
      </w:r>
      <w:r w:rsidRPr="00A44574">
        <w:rPr>
          <w:rFonts w:asciiTheme="majorBidi" w:hAnsiTheme="majorBidi" w:cstheme="majorBidi"/>
          <w:i/>
          <w:iCs/>
          <w:sz w:val="14"/>
          <w:szCs w:val="14"/>
        </w:rPr>
        <w:t>Augment. Altern. Commun.</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31</w:t>
      </w:r>
      <w:r w:rsidRPr="00A44574">
        <w:rPr>
          <w:rFonts w:asciiTheme="majorBidi" w:hAnsiTheme="majorBidi" w:cstheme="majorBidi"/>
          <w:sz w:val="14"/>
          <w:szCs w:val="14"/>
        </w:rPr>
        <w:t>, 203–214 (2015).</w:t>
      </w:r>
    </w:p>
    <w:p w14:paraId="100EB240"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21.</w:t>
      </w:r>
      <w:r w:rsidRPr="00A44574">
        <w:rPr>
          <w:rFonts w:asciiTheme="majorBidi" w:hAnsiTheme="majorBidi" w:cstheme="majorBidi"/>
          <w:sz w:val="14"/>
          <w:szCs w:val="14"/>
        </w:rPr>
        <w:tab/>
        <w:t xml:space="preserve">Lorah, E. R., Holyfield, C., Miller, J., Griffen, B. &amp; Lindbloom, C. A Systematic Review of Research Comparing Mobile Technology Speech-Generating Devices to Other AAC Modes with Individuals with Autism Spectrum Disorder. </w:t>
      </w:r>
      <w:r w:rsidRPr="00A44574">
        <w:rPr>
          <w:rFonts w:asciiTheme="majorBidi" w:hAnsiTheme="majorBidi" w:cstheme="majorBidi"/>
          <w:i/>
          <w:iCs/>
          <w:sz w:val="14"/>
          <w:szCs w:val="14"/>
        </w:rPr>
        <w:t>J. Dev. Phys. Disabil.</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34</w:t>
      </w:r>
      <w:r w:rsidRPr="00A44574">
        <w:rPr>
          <w:rFonts w:asciiTheme="majorBidi" w:hAnsiTheme="majorBidi" w:cstheme="majorBidi"/>
          <w:sz w:val="14"/>
          <w:szCs w:val="14"/>
        </w:rPr>
        <w:t>, 187–210 (2022).</w:t>
      </w:r>
    </w:p>
    <w:p w14:paraId="1ED8F747"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22.</w:t>
      </w:r>
      <w:r w:rsidRPr="00A44574">
        <w:rPr>
          <w:rFonts w:asciiTheme="majorBidi" w:hAnsiTheme="majorBidi" w:cstheme="majorBidi"/>
          <w:sz w:val="14"/>
          <w:szCs w:val="14"/>
        </w:rPr>
        <w:tab/>
        <w:t xml:space="preserve">Holyfield, C., Drager, K. D. R., Kremkow, J. M. D. &amp; Light, J. Systematic review of AAC intervention research for adolescents and adults with autism spectrum disorder. </w:t>
      </w:r>
      <w:r w:rsidRPr="00A44574">
        <w:rPr>
          <w:rFonts w:asciiTheme="majorBidi" w:hAnsiTheme="majorBidi" w:cstheme="majorBidi"/>
          <w:i/>
          <w:iCs/>
          <w:sz w:val="14"/>
          <w:szCs w:val="14"/>
        </w:rPr>
        <w:t>Augment. Altern. Commun. Baltim. Md 1985</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33</w:t>
      </w:r>
      <w:r w:rsidRPr="00A44574">
        <w:rPr>
          <w:rFonts w:asciiTheme="majorBidi" w:hAnsiTheme="majorBidi" w:cstheme="majorBidi"/>
          <w:sz w:val="14"/>
          <w:szCs w:val="14"/>
        </w:rPr>
        <w:t>, 201–212 (2017).</w:t>
      </w:r>
    </w:p>
    <w:p w14:paraId="049310D9"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23.</w:t>
      </w:r>
      <w:r w:rsidRPr="00A44574">
        <w:rPr>
          <w:rFonts w:asciiTheme="majorBidi" w:hAnsiTheme="majorBidi" w:cstheme="majorBidi"/>
          <w:sz w:val="14"/>
          <w:szCs w:val="14"/>
        </w:rPr>
        <w:tab/>
        <w:t xml:space="preserve">Ganz, J. B. </w:t>
      </w:r>
      <w:r w:rsidRPr="00A44574">
        <w:rPr>
          <w:rFonts w:asciiTheme="majorBidi" w:hAnsiTheme="majorBidi" w:cstheme="majorBidi"/>
          <w:i/>
          <w:iCs/>
          <w:sz w:val="14"/>
          <w:szCs w:val="14"/>
        </w:rPr>
        <w:t>et al.</w:t>
      </w:r>
      <w:r w:rsidRPr="00A44574">
        <w:rPr>
          <w:rFonts w:asciiTheme="majorBidi" w:hAnsiTheme="majorBidi" w:cstheme="majorBidi"/>
          <w:sz w:val="14"/>
          <w:szCs w:val="14"/>
        </w:rPr>
        <w:t xml:space="preserve"> Interaction of Participant Characteristics and Type of AAC With Individuals With ASD: A Meta-Analysis. </w:t>
      </w:r>
      <w:r w:rsidRPr="00A44574">
        <w:rPr>
          <w:rFonts w:asciiTheme="majorBidi" w:hAnsiTheme="majorBidi" w:cstheme="majorBidi"/>
          <w:i/>
          <w:iCs/>
          <w:sz w:val="14"/>
          <w:szCs w:val="14"/>
        </w:rPr>
        <w:t>Am. J. Intellect. Dev. Disabil.</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119</w:t>
      </w:r>
      <w:r w:rsidRPr="00A44574">
        <w:rPr>
          <w:rFonts w:asciiTheme="majorBidi" w:hAnsiTheme="majorBidi" w:cstheme="majorBidi"/>
          <w:sz w:val="14"/>
          <w:szCs w:val="14"/>
        </w:rPr>
        <w:t>, 516–535 (2014).</w:t>
      </w:r>
    </w:p>
    <w:p w14:paraId="18FA1533"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24.</w:t>
      </w:r>
      <w:r w:rsidRPr="00A44574">
        <w:rPr>
          <w:rFonts w:asciiTheme="majorBidi" w:hAnsiTheme="majorBidi" w:cstheme="majorBidi"/>
          <w:sz w:val="14"/>
          <w:szCs w:val="14"/>
        </w:rPr>
        <w:tab/>
        <w:t xml:space="preserve">Ganz, J. B. </w:t>
      </w:r>
      <w:r w:rsidRPr="00A44574">
        <w:rPr>
          <w:rFonts w:asciiTheme="majorBidi" w:hAnsiTheme="majorBidi" w:cstheme="majorBidi"/>
          <w:i/>
          <w:iCs/>
          <w:sz w:val="14"/>
          <w:szCs w:val="14"/>
        </w:rPr>
        <w:t>et al.</w:t>
      </w:r>
      <w:r w:rsidRPr="00A44574">
        <w:rPr>
          <w:rFonts w:asciiTheme="majorBidi" w:hAnsiTheme="majorBidi" w:cstheme="majorBidi"/>
          <w:sz w:val="14"/>
          <w:szCs w:val="14"/>
        </w:rPr>
        <w:t xml:space="preserve"> An aggregate study of single-case research involving aided AAC: Participant characteristics of individuals with autism spectrum disorders. </w:t>
      </w:r>
      <w:r w:rsidRPr="00A44574">
        <w:rPr>
          <w:rFonts w:asciiTheme="majorBidi" w:hAnsiTheme="majorBidi" w:cstheme="majorBidi"/>
          <w:i/>
          <w:iCs/>
          <w:sz w:val="14"/>
          <w:szCs w:val="14"/>
        </w:rPr>
        <w:t>Res. Autism Spectr. Disord.</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5</w:t>
      </w:r>
      <w:r w:rsidRPr="00A44574">
        <w:rPr>
          <w:rFonts w:asciiTheme="majorBidi" w:hAnsiTheme="majorBidi" w:cstheme="majorBidi"/>
          <w:sz w:val="14"/>
          <w:szCs w:val="14"/>
        </w:rPr>
        <w:t>, 1500–1509 (2011).</w:t>
      </w:r>
    </w:p>
    <w:p w14:paraId="4D0BFA20"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25.</w:t>
      </w:r>
      <w:r w:rsidRPr="00A44574">
        <w:rPr>
          <w:rFonts w:asciiTheme="majorBidi" w:hAnsiTheme="majorBidi" w:cstheme="majorBidi"/>
          <w:sz w:val="14"/>
          <w:szCs w:val="14"/>
        </w:rPr>
        <w:tab/>
        <w:t xml:space="preserve">Baxter, S., Enderby, P., Evans, P. &amp; Judge, S. Interventions using high-technology communication devices: a state of the art review. </w:t>
      </w:r>
      <w:r w:rsidRPr="00A44574">
        <w:rPr>
          <w:rFonts w:asciiTheme="majorBidi" w:hAnsiTheme="majorBidi" w:cstheme="majorBidi"/>
          <w:i/>
          <w:iCs/>
          <w:sz w:val="14"/>
          <w:szCs w:val="14"/>
        </w:rPr>
        <w:t>Folia Phoniatr. Logop. Off. Organ Int. Assoc. Logop. Phoniatr. IALP</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64</w:t>
      </w:r>
      <w:r w:rsidRPr="00A44574">
        <w:rPr>
          <w:rFonts w:asciiTheme="majorBidi" w:hAnsiTheme="majorBidi" w:cstheme="majorBidi"/>
          <w:sz w:val="14"/>
          <w:szCs w:val="14"/>
        </w:rPr>
        <w:t>, 137–144 (2012).</w:t>
      </w:r>
    </w:p>
    <w:p w14:paraId="5F878B18"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26.</w:t>
      </w:r>
      <w:r w:rsidRPr="00A44574">
        <w:rPr>
          <w:rFonts w:asciiTheme="majorBidi" w:hAnsiTheme="majorBidi" w:cstheme="majorBidi"/>
          <w:sz w:val="14"/>
          <w:szCs w:val="14"/>
        </w:rPr>
        <w:tab/>
        <w:t xml:space="preserve">Elsahar, Y., Hu, S., Bouazza-Marouf, K., Kerr, D. &amp; Mansor, A. Augmentative and Alternative Communication (AAC) Advances: A Review of Configurations for Individuals with a Speech Disability. </w:t>
      </w:r>
      <w:r w:rsidRPr="00A44574">
        <w:rPr>
          <w:rFonts w:asciiTheme="majorBidi" w:hAnsiTheme="majorBidi" w:cstheme="majorBidi"/>
          <w:i/>
          <w:iCs/>
          <w:sz w:val="14"/>
          <w:szCs w:val="14"/>
        </w:rPr>
        <w:t>Sensors</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19</w:t>
      </w:r>
      <w:r w:rsidRPr="00A44574">
        <w:rPr>
          <w:rFonts w:asciiTheme="majorBidi" w:hAnsiTheme="majorBidi" w:cstheme="majorBidi"/>
          <w:sz w:val="14"/>
          <w:szCs w:val="14"/>
        </w:rPr>
        <w:t>, 1911 (2019).</w:t>
      </w:r>
    </w:p>
    <w:p w14:paraId="6DF00004"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27.</w:t>
      </w:r>
      <w:r w:rsidRPr="00A44574">
        <w:rPr>
          <w:rFonts w:asciiTheme="majorBidi" w:hAnsiTheme="majorBidi" w:cstheme="majorBidi"/>
          <w:sz w:val="14"/>
          <w:szCs w:val="14"/>
        </w:rPr>
        <w:tab/>
        <w:t xml:space="preserve">Moorcroft, A., Scarinci, N. &amp; Meyer, C. A systematic review of the barriers and facilitators to the provision and use of low-tech and unaided AAC systems for people with complex communication needs and their families. </w:t>
      </w:r>
      <w:r w:rsidRPr="00A44574">
        <w:rPr>
          <w:rFonts w:asciiTheme="majorBidi" w:hAnsiTheme="majorBidi" w:cstheme="majorBidi"/>
          <w:i/>
          <w:iCs/>
          <w:sz w:val="14"/>
          <w:szCs w:val="14"/>
        </w:rPr>
        <w:t>Disabil. Rehabil. Assist. Technol.</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14</w:t>
      </w:r>
      <w:r w:rsidRPr="00A44574">
        <w:rPr>
          <w:rFonts w:asciiTheme="majorBidi" w:hAnsiTheme="majorBidi" w:cstheme="majorBidi"/>
          <w:sz w:val="14"/>
          <w:szCs w:val="14"/>
        </w:rPr>
        <w:t>, 710–731 (2019).</w:t>
      </w:r>
    </w:p>
    <w:p w14:paraId="2B3D93AA"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28.</w:t>
      </w:r>
      <w:r w:rsidRPr="00A44574">
        <w:rPr>
          <w:rFonts w:asciiTheme="majorBidi" w:hAnsiTheme="majorBidi" w:cstheme="majorBidi"/>
          <w:sz w:val="14"/>
          <w:szCs w:val="14"/>
        </w:rPr>
        <w:tab/>
        <w:t xml:space="preserve">Nam, S., Kim, J. &amp; Sparks, S. An Overview of Review Studies on Effectiveness of Major AAC Systems for Individuals with Developmental Disabilities Including Autism. </w:t>
      </w:r>
      <w:r w:rsidRPr="00A44574">
        <w:rPr>
          <w:rFonts w:asciiTheme="majorBidi" w:hAnsiTheme="majorBidi" w:cstheme="majorBidi"/>
          <w:i/>
          <w:iCs/>
          <w:sz w:val="14"/>
          <w:szCs w:val="14"/>
        </w:rPr>
        <w:t>J. Spec. Educ. Apprenticesh.</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7</w:t>
      </w:r>
      <w:r w:rsidRPr="00A44574">
        <w:rPr>
          <w:rFonts w:asciiTheme="majorBidi" w:hAnsiTheme="majorBidi" w:cstheme="majorBidi"/>
          <w:sz w:val="14"/>
          <w:szCs w:val="14"/>
        </w:rPr>
        <w:t>, (2018).</w:t>
      </w:r>
    </w:p>
    <w:p w14:paraId="74569E1F"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29.</w:t>
      </w:r>
      <w:r w:rsidRPr="00A44574">
        <w:rPr>
          <w:rFonts w:asciiTheme="majorBidi" w:hAnsiTheme="majorBidi" w:cstheme="majorBidi"/>
          <w:sz w:val="14"/>
          <w:szCs w:val="14"/>
        </w:rPr>
        <w:tab/>
        <w:t xml:space="preserve">Pitt, K. M., McKelvey, M. &amp; Weissling, K. The perspectives of augmentative and alternative communication experts on the clinical integration of non-invasive brain-computer interfaces. </w:t>
      </w:r>
      <w:r w:rsidRPr="00A44574">
        <w:rPr>
          <w:rFonts w:asciiTheme="majorBidi" w:hAnsiTheme="majorBidi" w:cstheme="majorBidi"/>
          <w:i/>
          <w:iCs/>
          <w:sz w:val="14"/>
          <w:szCs w:val="14"/>
        </w:rPr>
        <w:t>Brain-Comput. Interfaces</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0</w:t>
      </w:r>
      <w:r w:rsidRPr="00A44574">
        <w:rPr>
          <w:rFonts w:asciiTheme="majorBidi" w:hAnsiTheme="majorBidi" w:cstheme="majorBidi"/>
          <w:sz w:val="14"/>
          <w:szCs w:val="14"/>
        </w:rPr>
        <w:t>, 1–18 (2022).</w:t>
      </w:r>
    </w:p>
    <w:p w14:paraId="39FD0266"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30.</w:t>
      </w:r>
      <w:r w:rsidRPr="00A44574">
        <w:rPr>
          <w:rFonts w:asciiTheme="majorBidi" w:hAnsiTheme="majorBidi" w:cstheme="majorBidi"/>
          <w:sz w:val="14"/>
          <w:szCs w:val="14"/>
        </w:rPr>
        <w:tab/>
        <w:t xml:space="preserve">Vansteensel, M. J. &amp; Jarosiewicz, B. Brain-computer interfaces for communication. </w:t>
      </w:r>
      <w:r w:rsidRPr="00A44574">
        <w:rPr>
          <w:rFonts w:asciiTheme="majorBidi" w:hAnsiTheme="majorBidi" w:cstheme="majorBidi"/>
          <w:i/>
          <w:iCs/>
          <w:sz w:val="14"/>
          <w:szCs w:val="14"/>
        </w:rPr>
        <w:t>Handb. Clin. Neurol.</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168</w:t>
      </w:r>
      <w:r w:rsidRPr="00A44574">
        <w:rPr>
          <w:rFonts w:asciiTheme="majorBidi" w:hAnsiTheme="majorBidi" w:cstheme="majorBidi"/>
          <w:sz w:val="14"/>
          <w:szCs w:val="14"/>
        </w:rPr>
        <w:t>, 67–85 (2020).</w:t>
      </w:r>
    </w:p>
    <w:p w14:paraId="3A51D5B4"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31.</w:t>
      </w:r>
      <w:r w:rsidRPr="00A44574">
        <w:rPr>
          <w:rFonts w:asciiTheme="majorBidi" w:hAnsiTheme="majorBidi" w:cstheme="majorBidi"/>
          <w:sz w:val="14"/>
          <w:szCs w:val="14"/>
        </w:rPr>
        <w:tab/>
        <w:t xml:space="preserve">Simacek, J., Reichle, J. &amp; McComas, J. J. Communication Intervention to Teach Requesting Through Aided AAC for Two Learners With Rett Syndrome. </w:t>
      </w:r>
      <w:r w:rsidRPr="00A44574">
        <w:rPr>
          <w:rFonts w:asciiTheme="majorBidi" w:hAnsiTheme="majorBidi" w:cstheme="majorBidi"/>
          <w:i/>
          <w:iCs/>
          <w:sz w:val="14"/>
          <w:szCs w:val="14"/>
        </w:rPr>
        <w:t>J. Dev. Phys. Disabil.</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28</w:t>
      </w:r>
      <w:r w:rsidRPr="00A44574">
        <w:rPr>
          <w:rFonts w:asciiTheme="majorBidi" w:hAnsiTheme="majorBidi" w:cstheme="majorBidi"/>
          <w:sz w:val="14"/>
          <w:szCs w:val="14"/>
        </w:rPr>
        <w:t>, 59–81 (2016).</w:t>
      </w:r>
    </w:p>
    <w:p w14:paraId="70801B47"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32.</w:t>
      </w:r>
      <w:r w:rsidRPr="00A44574">
        <w:rPr>
          <w:rFonts w:asciiTheme="majorBidi" w:hAnsiTheme="majorBidi" w:cstheme="majorBidi"/>
          <w:sz w:val="14"/>
          <w:szCs w:val="14"/>
        </w:rPr>
        <w:tab/>
        <w:t>Hossain, M. Y. &amp; Doulah, A. B. M. S. U. Detection of Motor Imagery (MI) Event in Electroencephalogram (EEG) Signals using Artificial Intelligence Technique. in (2020).</w:t>
      </w:r>
    </w:p>
    <w:p w14:paraId="7DA3582B"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33.</w:t>
      </w:r>
      <w:r w:rsidRPr="00A44574">
        <w:rPr>
          <w:rFonts w:asciiTheme="majorBidi" w:hAnsiTheme="majorBidi" w:cstheme="majorBidi"/>
          <w:sz w:val="14"/>
          <w:szCs w:val="14"/>
        </w:rPr>
        <w:tab/>
        <w:t xml:space="preserve">Zander, T. O., Kothe, C., Jatzev, S. &amp; Gaertner, M. Enhancing Human-Computer Interaction with Input from Active and Passive Brain-Computer Interfaces. in </w:t>
      </w:r>
      <w:r w:rsidRPr="00A44574">
        <w:rPr>
          <w:rFonts w:asciiTheme="majorBidi" w:hAnsiTheme="majorBidi" w:cstheme="majorBidi"/>
          <w:i/>
          <w:iCs/>
          <w:sz w:val="14"/>
          <w:szCs w:val="14"/>
        </w:rPr>
        <w:t>Brain-Computer Interfaces: Applying our Minds to Human-Computer Interaction</w:t>
      </w:r>
      <w:r w:rsidRPr="00A44574">
        <w:rPr>
          <w:rFonts w:asciiTheme="majorBidi" w:hAnsiTheme="majorBidi" w:cstheme="majorBidi"/>
          <w:sz w:val="14"/>
          <w:szCs w:val="14"/>
        </w:rPr>
        <w:t xml:space="preserve"> (eds. Tan, D. S. &amp; Nijholt, A.) 181–199 (Springer, 2010). doi:10.1007/978-1-84996-272-8_11.</w:t>
      </w:r>
    </w:p>
    <w:p w14:paraId="7E7A60AE"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34.</w:t>
      </w:r>
      <w:r w:rsidRPr="00A44574">
        <w:rPr>
          <w:rFonts w:asciiTheme="majorBidi" w:hAnsiTheme="majorBidi" w:cstheme="majorBidi"/>
          <w:sz w:val="14"/>
          <w:szCs w:val="14"/>
        </w:rPr>
        <w:tab/>
        <w:t xml:space="preserve">M. G. Ezabadi &amp; M. H. Moradi. A Novel Algorithm for Detection of Social Joint Attention from single-trial EEG signals of Autistic Spectrum Disorder (ASD). in </w:t>
      </w:r>
      <w:r w:rsidRPr="00A44574">
        <w:rPr>
          <w:rFonts w:asciiTheme="majorBidi" w:hAnsiTheme="majorBidi" w:cstheme="majorBidi"/>
          <w:i/>
          <w:iCs/>
          <w:sz w:val="14"/>
          <w:szCs w:val="14"/>
        </w:rPr>
        <w:t>2021 28th National and 6th International Iranian Conference on Biomedical Engineering (ICBME)</w:t>
      </w:r>
      <w:r w:rsidRPr="00A44574">
        <w:rPr>
          <w:rFonts w:asciiTheme="majorBidi" w:hAnsiTheme="majorBidi" w:cstheme="majorBidi"/>
          <w:sz w:val="14"/>
          <w:szCs w:val="14"/>
        </w:rPr>
        <w:t xml:space="preserve"> 288–293 (2021).</w:t>
      </w:r>
    </w:p>
    <w:p w14:paraId="37DBE52D"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35.</w:t>
      </w:r>
      <w:r w:rsidRPr="00A44574">
        <w:rPr>
          <w:rFonts w:asciiTheme="majorBidi" w:hAnsiTheme="majorBidi" w:cstheme="majorBidi"/>
          <w:sz w:val="14"/>
          <w:szCs w:val="14"/>
        </w:rPr>
        <w:tab/>
        <w:t xml:space="preserve">Guger, C. </w:t>
      </w:r>
      <w:r w:rsidRPr="00A44574">
        <w:rPr>
          <w:rFonts w:asciiTheme="majorBidi" w:hAnsiTheme="majorBidi" w:cstheme="majorBidi"/>
          <w:i/>
          <w:iCs/>
          <w:sz w:val="14"/>
          <w:szCs w:val="14"/>
        </w:rPr>
        <w:t>et al.</w:t>
      </w:r>
      <w:r w:rsidRPr="00A44574">
        <w:rPr>
          <w:rFonts w:asciiTheme="majorBidi" w:hAnsiTheme="majorBidi" w:cstheme="majorBidi"/>
          <w:sz w:val="14"/>
          <w:szCs w:val="14"/>
        </w:rPr>
        <w:t xml:space="preserve"> How Many People Could Use an SSVEP BCI? </w:t>
      </w:r>
      <w:r w:rsidRPr="00A44574">
        <w:rPr>
          <w:rFonts w:asciiTheme="majorBidi" w:hAnsiTheme="majorBidi" w:cstheme="majorBidi"/>
          <w:i/>
          <w:iCs/>
          <w:sz w:val="14"/>
          <w:szCs w:val="14"/>
        </w:rPr>
        <w:t>Front. Neurosci.</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6</w:t>
      </w:r>
      <w:r w:rsidRPr="00A44574">
        <w:rPr>
          <w:rFonts w:asciiTheme="majorBidi" w:hAnsiTheme="majorBidi" w:cstheme="majorBidi"/>
          <w:sz w:val="14"/>
          <w:szCs w:val="14"/>
        </w:rPr>
        <w:t>, (2012).</w:t>
      </w:r>
    </w:p>
    <w:p w14:paraId="09F3D3D5"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36.</w:t>
      </w:r>
      <w:r w:rsidRPr="00A44574">
        <w:rPr>
          <w:rFonts w:asciiTheme="majorBidi" w:hAnsiTheme="majorBidi" w:cstheme="majorBidi"/>
          <w:sz w:val="14"/>
          <w:szCs w:val="14"/>
        </w:rPr>
        <w:tab/>
        <w:t xml:space="preserve">Dickinson, A., Gomez, R., Jones, M., Zemon, V. &amp; Milne, E. Lateral inhibition in the autism spectrum: An SSVEP study of visual cortical lateral interactions. </w:t>
      </w:r>
      <w:r w:rsidRPr="00A44574">
        <w:rPr>
          <w:rFonts w:asciiTheme="majorBidi" w:hAnsiTheme="majorBidi" w:cstheme="majorBidi"/>
          <w:i/>
          <w:iCs/>
          <w:sz w:val="14"/>
          <w:szCs w:val="14"/>
        </w:rPr>
        <w:t>Neuropsychologia</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111</w:t>
      </w:r>
      <w:r w:rsidRPr="00A44574">
        <w:rPr>
          <w:rFonts w:asciiTheme="majorBidi" w:hAnsiTheme="majorBidi" w:cstheme="majorBidi"/>
          <w:sz w:val="14"/>
          <w:szCs w:val="14"/>
        </w:rPr>
        <w:t>, 369–376 (2018).</w:t>
      </w:r>
    </w:p>
    <w:p w14:paraId="6A1235BE"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37.</w:t>
      </w:r>
      <w:r w:rsidRPr="00A44574">
        <w:rPr>
          <w:rFonts w:asciiTheme="majorBidi" w:hAnsiTheme="majorBidi" w:cstheme="majorBidi"/>
          <w:sz w:val="14"/>
          <w:szCs w:val="14"/>
        </w:rPr>
        <w:tab/>
        <w:t>Cibrian, F. L., Mercado, J., Escobedo, L. &amp; Tentori, M. A step towards identifying the sound preferences of children with autism. in (2018).</w:t>
      </w:r>
    </w:p>
    <w:p w14:paraId="57A4B009"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38.</w:t>
      </w:r>
      <w:r w:rsidRPr="00A44574">
        <w:rPr>
          <w:rFonts w:asciiTheme="majorBidi" w:hAnsiTheme="majorBidi" w:cstheme="majorBidi"/>
          <w:sz w:val="14"/>
          <w:szCs w:val="14"/>
        </w:rPr>
        <w:tab/>
        <w:t xml:space="preserve">Niu, X. </w:t>
      </w:r>
      <w:r w:rsidRPr="00A44574">
        <w:rPr>
          <w:rFonts w:asciiTheme="majorBidi" w:hAnsiTheme="majorBidi" w:cstheme="majorBidi"/>
          <w:i/>
          <w:iCs/>
          <w:sz w:val="14"/>
          <w:szCs w:val="14"/>
        </w:rPr>
        <w:t>et al.</w:t>
      </w:r>
      <w:r w:rsidRPr="00A44574">
        <w:rPr>
          <w:rFonts w:asciiTheme="majorBidi" w:hAnsiTheme="majorBidi" w:cstheme="majorBidi"/>
          <w:sz w:val="14"/>
          <w:szCs w:val="14"/>
        </w:rPr>
        <w:t xml:space="preserve"> </w:t>
      </w:r>
      <w:r w:rsidRPr="00A44574">
        <w:rPr>
          <w:rFonts w:asciiTheme="majorBidi" w:hAnsiTheme="majorBidi" w:cstheme="majorBidi"/>
          <w:i/>
          <w:iCs/>
          <w:sz w:val="14"/>
          <w:szCs w:val="14"/>
        </w:rPr>
        <w:t>Invention and Application of Routine Treatment and New Intelligent Treatment Technology in Rehabilitation Training of Autistic Children</w:t>
      </w:r>
      <w:r w:rsidRPr="00A44574">
        <w:rPr>
          <w:rFonts w:asciiTheme="majorBidi" w:hAnsiTheme="majorBidi" w:cstheme="majorBidi"/>
          <w:sz w:val="14"/>
          <w:szCs w:val="14"/>
        </w:rPr>
        <w:t>. vol. 799 (2022).</w:t>
      </w:r>
    </w:p>
    <w:p w14:paraId="64022654"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lastRenderedPageBreak/>
        <w:t>39.</w:t>
      </w:r>
      <w:r w:rsidRPr="00A44574">
        <w:rPr>
          <w:rFonts w:asciiTheme="majorBidi" w:hAnsiTheme="majorBidi" w:cstheme="majorBidi"/>
          <w:sz w:val="14"/>
          <w:szCs w:val="14"/>
        </w:rPr>
        <w:tab/>
        <w:t xml:space="preserve">Sundaresan A </w:t>
      </w:r>
      <w:r w:rsidRPr="00A44574">
        <w:rPr>
          <w:rFonts w:asciiTheme="majorBidi" w:hAnsiTheme="majorBidi" w:cstheme="majorBidi"/>
          <w:i/>
          <w:iCs/>
          <w:sz w:val="14"/>
          <w:szCs w:val="14"/>
        </w:rPr>
        <w:t>et al.</w:t>
      </w:r>
      <w:r w:rsidRPr="00A44574">
        <w:rPr>
          <w:rFonts w:asciiTheme="majorBidi" w:hAnsiTheme="majorBidi" w:cstheme="majorBidi"/>
          <w:sz w:val="14"/>
          <w:szCs w:val="14"/>
        </w:rPr>
        <w:t xml:space="preserve"> Evaluating deep learning EEG-based mental stress classification in adolescents with autism for breathing entrainment BCI. </w:t>
      </w:r>
      <w:r w:rsidRPr="00A44574">
        <w:rPr>
          <w:rFonts w:asciiTheme="majorBidi" w:hAnsiTheme="majorBidi" w:cstheme="majorBidi"/>
          <w:i/>
          <w:iCs/>
          <w:sz w:val="14"/>
          <w:szCs w:val="14"/>
        </w:rPr>
        <w:t>Brain Inform.</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8</w:t>
      </w:r>
      <w:r w:rsidRPr="00A44574">
        <w:rPr>
          <w:rFonts w:asciiTheme="majorBidi" w:hAnsiTheme="majorBidi" w:cstheme="majorBidi"/>
          <w:sz w:val="14"/>
          <w:szCs w:val="14"/>
        </w:rPr>
        <w:t>, 13 (2021).</w:t>
      </w:r>
    </w:p>
    <w:p w14:paraId="41855548"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40.</w:t>
      </w:r>
      <w:r w:rsidRPr="00A44574">
        <w:rPr>
          <w:rFonts w:asciiTheme="majorBidi" w:hAnsiTheme="majorBidi" w:cstheme="majorBidi"/>
          <w:sz w:val="14"/>
          <w:szCs w:val="14"/>
        </w:rPr>
        <w:tab/>
        <w:t xml:space="preserve">Penchina, B., Sundaresan, A., Cheong, S. &amp; Martel, A. </w:t>
      </w:r>
      <w:r w:rsidRPr="00A44574">
        <w:rPr>
          <w:rFonts w:asciiTheme="majorBidi" w:hAnsiTheme="majorBidi" w:cstheme="majorBidi"/>
          <w:i/>
          <w:iCs/>
          <w:sz w:val="14"/>
          <w:szCs w:val="14"/>
        </w:rPr>
        <w:t>Deep LSTM Recurrent Neural Network for Anxiety Classification from EEG in Adolescents with Autism</w:t>
      </w:r>
      <w:r w:rsidRPr="00A44574">
        <w:rPr>
          <w:rFonts w:asciiTheme="majorBidi" w:hAnsiTheme="majorBidi" w:cstheme="majorBidi"/>
          <w:sz w:val="14"/>
          <w:szCs w:val="14"/>
        </w:rPr>
        <w:t>. vol. 12241 (2020).</w:t>
      </w:r>
    </w:p>
    <w:p w14:paraId="33259328"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41.</w:t>
      </w:r>
      <w:r w:rsidRPr="00A44574">
        <w:rPr>
          <w:rFonts w:asciiTheme="majorBidi" w:hAnsiTheme="majorBidi" w:cstheme="majorBidi"/>
          <w:sz w:val="14"/>
          <w:szCs w:val="14"/>
        </w:rPr>
        <w:tab/>
        <w:t xml:space="preserve">Eldeeb, S. </w:t>
      </w:r>
      <w:r w:rsidRPr="00A44574">
        <w:rPr>
          <w:rFonts w:asciiTheme="majorBidi" w:hAnsiTheme="majorBidi" w:cstheme="majorBidi"/>
          <w:i/>
          <w:iCs/>
          <w:sz w:val="14"/>
          <w:szCs w:val="14"/>
        </w:rPr>
        <w:t>et al.</w:t>
      </w:r>
      <w:r w:rsidRPr="00A44574">
        <w:rPr>
          <w:rFonts w:asciiTheme="majorBidi" w:hAnsiTheme="majorBidi" w:cstheme="majorBidi"/>
          <w:sz w:val="14"/>
          <w:szCs w:val="14"/>
        </w:rPr>
        <w:t xml:space="preserve"> Trial by trial EEG based BCI for distress versus non distress classification in individuals with ASD. </w:t>
      </w:r>
      <w:r w:rsidRPr="00A44574">
        <w:rPr>
          <w:rFonts w:asciiTheme="majorBidi" w:hAnsiTheme="majorBidi" w:cstheme="majorBidi"/>
          <w:i/>
          <w:iCs/>
          <w:sz w:val="14"/>
          <w:szCs w:val="14"/>
        </w:rPr>
        <w:t>Sci. Rep.</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11</w:t>
      </w:r>
      <w:r w:rsidRPr="00A44574">
        <w:rPr>
          <w:rFonts w:asciiTheme="majorBidi" w:hAnsiTheme="majorBidi" w:cstheme="majorBidi"/>
          <w:sz w:val="14"/>
          <w:szCs w:val="14"/>
        </w:rPr>
        <w:t>, (2021).</w:t>
      </w:r>
    </w:p>
    <w:p w14:paraId="438B43DE"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42.</w:t>
      </w:r>
      <w:r w:rsidRPr="00A44574">
        <w:rPr>
          <w:rFonts w:asciiTheme="majorBidi" w:hAnsiTheme="majorBidi" w:cstheme="majorBidi"/>
          <w:sz w:val="14"/>
          <w:szCs w:val="14"/>
        </w:rPr>
        <w:tab/>
        <w:t xml:space="preserve">Fan, J., Wade, J. W., Key, A. P., Warren, Z. E. &amp; Sarkar, N. EEG-Based Affect and Workload Recognition in a Virtual Driving Environment for ASD Intervention. </w:t>
      </w:r>
      <w:r w:rsidRPr="00A44574">
        <w:rPr>
          <w:rFonts w:asciiTheme="majorBidi" w:hAnsiTheme="majorBidi" w:cstheme="majorBidi"/>
          <w:i/>
          <w:iCs/>
          <w:sz w:val="14"/>
          <w:szCs w:val="14"/>
        </w:rPr>
        <w:t>IEEE Trans. Biomed. Eng.</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65</w:t>
      </w:r>
      <w:r w:rsidRPr="00A44574">
        <w:rPr>
          <w:rFonts w:asciiTheme="majorBidi" w:hAnsiTheme="majorBidi" w:cstheme="majorBidi"/>
          <w:sz w:val="14"/>
          <w:szCs w:val="14"/>
        </w:rPr>
        <w:t>, 43–51 (2018).</w:t>
      </w:r>
    </w:p>
    <w:p w14:paraId="50B7696C"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43.</w:t>
      </w:r>
      <w:r w:rsidRPr="00A44574">
        <w:rPr>
          <w:rFonts w:asciiTheme="majorBidi" w:hAnsiTheme="majorBidi" w:cstheme="majorBidi"/>
          <w:sz w:val="14"/>
          <w:szCs w:val="14"/>
        </w:rPr>
        <w:tab/>
        <w:t xml:space="preserve">Val-Calvo, M. </w:t>
      </w:r>
      <w:r w:rsidRPr="00A44574">
        <w:rPr>
          <w:rFonts w:asciiTheme="majorBidi" w:hAnsiTheme="majorBidi" w:cstheme="majorBidi"/>
          <w:i/>
          <w:iCs/>
          <w:sz w:val="14"/>
          <w:szCs w:val="14"/>
        </w:rPr>
        <w:t>et al.</w:t>
      </w:r>
      <w:r w:rsidRPr="00A44574">
        <w:rPr>
          <w:rFonts w:asciiTheme="majorBidi" w:hAnsiTheme="majorBidi" w:cstheme="majorBidi"/>
          <w:sz w:val="14"/>
          <w:szCs w:val="14"/>
        </w:rPr>
        <w:t xml:space="preserve"> </w:t>
      </w:r>
      <w:r w:rsidRPr="00A44574">
        <w:rPr>
          <w:rFonts w:asciiTheme="majorBidi" w:hAnsiTheme="majorBidi" w:cstheme="majorBidi"/>
          <w:i/>
          <w:iCs/>
          <w:sz w:val="14"/>
          <w:szCs w:val="14"/>
        </w:rPr>
        <w:t>Exploring the physiological basis of emotional HRI using a BCI interface</w:t>
      </w:r>
      <w:r w:rsidRPr="00A44574">
        <w:rPr>
          <w:rFonts w:asciiTheme="majorBidi" w:hAnsiTheme="majorBidi" w:cstheme="majorBidi"/>
          <w:sz w:val="14"/>
          <w:szCs w:val="14"/>
        </w:rPr>
        <w:t>. vol. 10337 (2017).</w:t>
      </w:r>
    </w:p>
    <w:p w14:paraId="275442E8"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44.</w:t>
      </w:r>
      <w:r w:rsidRPr="00A44574">
        <w:rPr>
          <w:rFonts w:asciiTheme="majorBidi" w:hAnsiTheme="majorBidi" w:cstheme="majorBidi"/>
          <w:sz w:val="14"/>
          <w:szCs w:val="14"/>
        </w:rPr>
        <w:tab/>
        <w:t>Ravindranathan, R., Tommy, R. &amp; Athira Krishnan, R. Experimental VALidation of findings using BCI in Autistic kids- (EVAL BCI). in vol. 2020 658–661 (2020).</w:t>
      </w:r>
    </w:p>
    <w:p w14:paraId="66977C9F"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45.</w:t>
      </w:r>
      <w:r w:rsidRPr="00A44574">
        <w:rPr>
          <w:rFonts w:asciiTheme="majorBidi" w:hAnsiTheme="majorBidi" w:cstheme="majorBidi"/>
          <w:sz w:val="14"/>
          <w:szCs w:val="14"/>
        </w:rPr>
        <w:tab/>
        <w:t xml:space="preserve">Mercado, J., Escobedo, L. &amp; Tentori, M. A BCI video game using neurofeedback improves the attention of children with autism. </w:t>
      </w:r>
      <w:r w:rsidRPr="00A44574">
        <w:rPr>
          <w:rFonts w:asciiTheme="majorBidi" w:hAnsiTheme="majorBidi" w:cstheme="majorBidi"/>
          <w:i/>
          <w:iCs/>
          <w:sz w:val="14"/>
          <w:szCs w:val="14"/>
        </w:rPr>
        <w:t>J. Multimodal User Interfaces</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15</w:t>
      </w:r>
      <w:r w:rsidRPr="00A44574">
        <w:rPr>
          <w:rFonts w:asciiTheme="majorBidi" w:hAnsiTheme="majorBidi" w:cstheme="majorBidi"/>
          <w:sz w:val="14"/>
          <w:szCs w:val="14"/>
        </w:rPr>
        <w:t>, 273–281 (2021).</w:t>
      </w:r>
    </w:p>
    <w:p w14:paraId="5C94BE65"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46.</w:t>
      </w:r>
      <w:r w:rsidRPr="00A44574">
        <w:rPr>
          <w:rFonts w:asciiTheme="majorBidi" w:hAnsiTheme="majorBidi" w:cstheme="majorBidi"/>
          <w:sz w:val="14"/>
          <w:szCs w:val="14"/>
        </w:rPr>
        <w:tab/>
        <w:t xml:space="preserve">Teo, S.-H. J. </w:t>
      </w:r>
      <w:r w:rsidRPr="00A44574">
        <w:rPr>
          <w:rFonts w:asciiTheme="majorBidi" w:hAnsiTheme="majorBidi" w:cstheme="majorBidi"/>
          <w:i/>
          <w:iCs/>
          <w:sz w:val="14"/>
          <w:szCs w:val="14"/>
        </w:rPr>
        <w:t>et al.</w:t>
      </w:r>
      <w:r w:rsidRPr="00A44574">
        <w:rPr>
          <w:rFonts w:asciiTheme="majorBidi" w:hAnsiTheme="majorBidi" w:cstheme="majorBidi"/>
          <w:sz w:val="14"/>
          <w:szCs w:val="14"/>
        </w:rPr>
        <w:t xml:space="preserve"> Brain-computer interface based attention and social cognition training programme for children with ASD and co-occurring ADHD: A feasibility trial. </w:t>
      </w:r>
      <w:r w:rsidRPr="00A44574">
        <w:rPr>
          <w:rFonts w:asciiTheme="majorBidi" w:hAnsiTheme="majorBidi" w:cstheme="majorBidi"/>
          <w:i/>
          <w:iCs/>
          <w:sz w:val="14"/>
          <w:szCs w:val="14"/>
        </w:rPr>
        <w:t>Res. Autism Spectr. Disord.</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89</w:t>
      </w:r>
      <w:r w:rsidRPr="00A44574">
        <w:rPr>
          <w:rFonts w:asciiTheme="majorBidi" w:hAnsiTheme="majorBidi" w:cstheme="majorBidi"/>
          <w:sz w:val="14"/>
          <w:szCs w:val="14"/>
        </w:rPr>
        <w:t>, (2021).</w:t>
      </w:r>
    </w:p>
    <w:p w14:paraId="51591257"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47.</w:t>
      </w:r>
      <w:r w:rsidRPr="00A44574">
        <w:rPr>
          <w:rFonts w:asciiTheme="majorBidi" w:hAnsiTheme="majorBidi" w:cstheme="majorBidi"/>
          <w:sz w:val="14"/>
          <w:szCs w:val="14"/>
        </w:rPr>
        <w:tab/>
        <w:t>de Arancibia, L., Sánchez-González, P., Gómez, E. J., Hernando, M. E. &amp; Oropesa, I. Linear vs Nonlinear Classification of Social Joint Attention in Autism Using VR P300-Based Brain Computer Interfaces. in vol. 76 1869–1874 (2020).</w:t>
      </w:r>
    </w:p>
    <w:p w14:paraId="612171CA"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48.</w:t>
      </w:r>
      <w:r w:rsidRPr="00A44574">
        <w:rPr>
          <w:rFonts w:asciiTheme="majorBidi" w:hAnsiTheme="majorBidi" w:cstheme="majorBidi"/>
          <w:sz w:val="14"/>
          <w:szCs w:val="14"/>
        </w:rPr>
        <w:tab/>
        <w:t xml:space="preserve">Amaral, C. P., Simões, M. A., Mouga, S., Andrade, J. &amp; Castelo-Branco, M. A novel Brain Computer Interface for classification of social joint attention in autism and comparison of 3 experimental setups: A feasibility study. </w:t>
      </w:r>
      <w:r w:rsidRPr="00A44574">
        <w:rPr>
          <w:rFonts w:asciiTheme="majorBidi" w:hAnsiTheme="majorBidi" w:cstheme="majorBidi"/>
          <w:i/>
          <w:iCs/>
          <w:sz w:val="14"/>
          <w:szCs w:val="14"/>
        </w:rPr>
        <w:t>J. Neurosci. Methods</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290</w:t>
      </w:r>
      <w:r w:rsidRPr="00A44574">
        <w:rPr>
          <w:rFonts w:asciiTheme="majorBidi" w:hAnsiTheme="majorBidi" w:cstheme="majorBidi"/>
          <w:sz w:val="14"/>
          <w:szCs w:val="14"/>
        </w:rPr>
        <w:t>, 105–115 (2017).</w:t>
      </w:r>
    </w:p>
    <w:p w14:paraId="5B173895"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49.</w:t>
      </w:r>
      <w:r w:rsidRPr="00A44574">
        <w:rPr>
          <w:rFonts w:asciiTheme="majorBidi" w:hAnsiTheme="majorBidi" w:cstheme="majorBidi"/>
          <w:sz w:val="14"/>
          <w:szCs w:val="14"/>
        </w:rPr>
        <w:tab/>
        <w:t>Bittencourt-Villalpando, M. &amp; Maurits, N. Linear SVM Algorithm Optimization for an EEG-Based Brain-Computer Interface Used by High Functioning Autism Spectrum Disorder Participants. in vol. 76 1875–1884 (2020).</w:t>
      </w:r>
    </w:p>
    <w:p w14:paraId="24E2A30B"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50.</w:t>
      </w:r>
      <w:r w:rsidRPr="00A44574">
        <w:rPr>
          <w:rFonts w:asciiTheme="majorBidi" w:hAnsiTheme="majorBidi" w:cstheme="majorBidi"/>
          <w:sz w:val="14"/>
          <w:szCs w:val="14"/>
        </w:rPr>
        <w:tab/>
        <w:t xml:space="preserve">Castelo-Branco, M. </w:t>
      </w:r>
      <w:r w:rsidRPr="00A44574">
        <w:rPr>
          <w:rFonts w:asciiTheme="majorBidi" w:hAnsiTheme="majorBidi" w:cstheme="majorBidi"/>
          <w:i/>
          <w:iCs/>
          <w:sz w:val="14"/>
          <w:szCs w:val="14"/>
        </w:rPr>
        <w:t>An Interventional Study to Improve Social Attention in Autistic Spectrum Disorder (ASD): A Brain Computer Interface (BCI) Approach</w:t>
      </w:r>
      <w:r w:rsidRPr="00A44574">
        <w:rPr>
          <w:rFonts w:asciiTheme="majorBidi" w:hAnsiTheme="majorBidi" w:cstheme="majorBidi"/>
          <w:sz w:val="14"/>
          <w:szCs w:val="14"/>
        </w:rPr>
        <w:t>. https://clinicaltrials.gov/ct2/show/study/NCT02445625 (2019).</w:t>
      </w:r>
    </w:p>
    <w:p w14:paraId="25959A97"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51.</w:t>
      </w:r>
      <w:r w:rsidRPr="00A44574">
        <w:rPr>
          <w:rFonts w:asciiTheme="majorBidi" w:hAnsiTheme="majorBidi" w:cstheme="majorBidi"/>
          <w:sz w:val="14"/>
          <w:szCs w:val="14"/>
        </w:rPr>
        <w:tab/>
        <w:t xml:space="preserve">Simoes, M. </w:t>
      </w:r>
      <w:r w:rsidRPr="00A44574">
        <w:rPr>
          <w:rFonts w:asciiTheme="majorBidi" w:hAnsiTheme="majorBidi" w:cstheme="majorBidi"/>
          <w:i/>
          <w:iCs/>
          <w:sz w:val="14"/>
          <w:szCs w:val="14"/>
        </w:rPr>
        <w:t>et al.</w:t>
      </w:r>
      <w:r w:rsidRPr="00A44574">
        <w:rPr>
          <w:rFonts w:asciiTheme="majorBidi" w:hAnsiTheme="majorBidi" w:cstheme="majorBidi"/>
          <w:sz w:val="14"/>
          <w:szCs w:val="14"/>
        </w:rPr>
        <w:t xml:space="preserve"> BCIAUT-P300: A Multi-Session and Multi-Subject Benchmark Dataset on Autism for P300-Based Brain-Computer-Interfaces. </w:t>
      </w:r>
      <w:r w:rsidRPr="00A44574">
        <w:rPr>
          <w:rFonts w:asciiTheme="majorBidi" w:hAnsiTheme="majorBidi" w:cstheme="majorBidi"/>
          <w:i/>
          <w:iCs/>
          <w:sz w:val="14"/>
          <w:szCs w:val="14"/>
        </w:rPr>
        <w:t>Front. Neurosci.</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14</w:t>
      </w:r>
      <w:r w:rsidRPr="00A44574">
        <w:rPr>
          <w:rFonts w:asciiTheme="majorBidi" w:hAnsiTheme="majorBidi" w:cstheme="majorBidi"/>
          <w:sz w:val="14"/>
          <w:szCs w:val="14"/>
        </w:rPr>
        <w:t>, 568104 (2020).</w:t>
      </w:r>
    </w:p>
    <w:p w14:paraId="7758522B"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52.</w:t>
      </w:r>
      <w:r w:rsidRPr="00A44574">
        <w:rPr>
          <w:rFonts w:asciiTheme="majorBidi" w:hAnsiTheme="majorBidi" w:cstheme="majorBidi"/>
          <w:sz w:val="14"/>
          <w:szCs w:val="14"/>
        </w:rPr>
        <w:tab/>
        <w:t xml:space="preserve">White, S. W. </w:t>
      </w:r>
      <w:r w:rsidRPr="00A44574">
        <w:rPr>
          <w:rFonts w:asciiTheme="majorBidi" w:hAnsiTheme="majorBidi" w:cstheme="majorBidi"/>
          <w:i/>
          <w:iCs/>
          <w:sz w:val="14"/>
          <w:szCs w:val="14"/>
        </w:rPr>
        <w:t>et al.</w:t>
      </w:r>
      <w:r w:rsidRPr="00A44574">
        <w:rPr>
          <w:rFonts w:asciiTheme="majorBidi" w:hAnsiTheme="majorBidi" w:cstheme="majorBidi"/>
          <w:sz w:val="14"/>
          <w:szCs w:val="14"/>
        </w:rPr>
        <w:t xml:space="preserve"> Psychosocial and Computer-Assisted Intervention for College Students with Autism Spectrum Disorder: Preliminary Support for Feasibility. </w:t>
      </w:r>
      <w:r w:rsidRPr="00A44574">
        <w:rPr>
          <w:rFonts w:asciiTheme="majorBidi" w:hAnsiTheme="majorBidi" w:cstheme="majorBidi"/>
          <w:i/>
          <w:iCs/>
          <w:sz w:val="14"/>
          <w:szCs w:val="14"/>
        </w:rPr>
        <w:t>Educ. Train. Autism Dev. Disabil.</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51</w:t>
      </w:r>
      <w:r w:rsidRPr="00A44574">
        <w:rPr>
          <w:rFonts w:asciiTheme="majorBidi" w:hAnsiTheme="majorBidi" w:cstheme="majorBidi"/>
          <w:sz w:val="14"/>
          <w:szCs w:val="14"/>
        </w:rPr>
        <w:t>, 307–317 (2016).</w:t>
      </w:r>
    </w:p>
    <w:p w14:paraId="1255281F"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53.</w:t>
      </w:r>
      <w:r w:rsidRPr="00A44574">
        <w:rPr>
          <w:rFonts w:asciiTheme="majorBidi" w:hAnsiTheme="majorBidi" w:cstheme="majorBidi"/>
          <w:sz w:val="14"/>
          <w:szCs w:val="14"/>
        </w:rPr>
        <w:tab/>
        <w:t xml:space="preserve">Williams, R. M. &amp; Gilbert, J. E. Perseverations of the academy: A survey of wearable technologies applied to autism intervention. </w:t>
      </w:r>
      <w:r w:rsidRPr="00A44574">
        <w:rPr>
          <w:rFonts w:asciiTheme="majorBidi" w:hAnsiTheme="majorBidi" w:cstheme="majorBidi"/>
          <w:i/>
          <w:iCs/>
          <w:sz w:val="14"/>
          <w:szCs w:val="14"/>
        </w:rPr>
        <w:t>Int. J. Hum. Comput. Stud.</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143</w:t>
      </w:r>
      <w:r w:rsidRPr="00A44574">
        <w:rPr>
          <w:rFonts w:asciiTheme="majorBidi" w:hAnsiTheme="majorBidi" w:cstheme="majorBidi"/>
          <w:sz w:val="14"/>
          <w:szCs w:val="14"/>
        </w:rPr>
        <w:t>, (2020).</w:t>
      </w:r>
    </w:p>
    <w:p w14:paraId="67F0E156"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54.</w:t>
      </w:r>
      <w:r w:rsidRPr="00A44574">
        <w:rPr>
          <w:rFonts w:asciiTheme="majorBidi" w:hAnsiTheme="majorBidi" w:cstheme="majorBidi"/>
          <w:sz w:val="14"/>
          <w:szCs w:val="14"/>
        </w:rPr>
        <w:tab/>
        <w:t xml:space="preserve">J. van Kokswijk &amp; M. Van Hulle. Self adaptive BCI as service-oriented information system for patients with communication disabilities. in </w:t>
      </w:r>
      <w:r w:rsidRPr="00A44574">
        <w:rPr>
          <w:rFonts w:asciiTheme="majorBidi" w:hAnsiTheme="majorBidi" w:cstheme="majorBidi"/>
          <w:i/>
          <w:iCs/>
          <w:sz w:val="14"/>
          <w:szCs w:val="14"/>
        </w:rPr>
        <w:t>4th International Conference on New Trends in Information Science and Service Science</w:t>
      </w:r>
      <w:r w:rsidRPr="00A44574">
        <w:rPr>
          <w:rFonts w:asciiTheme="majorBidi" w:hAnsiTheme="majorBidi" w:cstheme="majorBidi"/>
          <w:sz w:val="14"/>
          <w:szCs w:val="14"/>
        </w:rPr>
        <w:t xml:space="preserve"> 264–269 (2010).</w:t>
      </w:r>
    </w:p>
    <w:p w14:paraId="1F01834D"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55.</w:t>
      </w:r>
      <w:r w:rsidRPr="00A44574">
        <w:rPr>
          <w:rFonts w:asciiTheme="majorBidi" w:hAnsiTheme="majorBidi" w:cstheme="majorBidi"/>
          <w:sz w:val="14"/>
          <w:szCs w:val="14"/>
        </w:rPr>
        <w:tab/>
        <w:t xml:space="preserve">Khachatryan, E., Van Hulle, M. &amp; Manvelyan, H. Cognitive evoked potentials: A method for investigation of language processing in brain. </w:t>
      </w:r>
      <w:r w:rsidRPr="00A44574">
        <w:rPr>
          <w:rFonts w:asciiTheme="majorBidi" w:hAnsiTheme="majorBidi" w:cstheme="majorBidi"/>
          <w:i/>
          <w:iCs/>
          <w:sz w:val="14"/>
          <w:szCs w:val="14"/>
        </w:rPr>
        <w:t>New Armen. Med. J.</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9</w:t>
      </w:r>
      <w:r w:rsidRPr="00A44574">
        <w:rPr>
          <w:rFonts w:asciiTheme="majorBidi" w:hAnsiTheme="majorBidi" w:cstheme="majorBidi"/>
          <w:sz w:val="14"/>
          <w:szCs w:val="14"/>
        </w:rPr>
        <w:t>, 32–37 (2015).</w:t>
      </w:r>
    </w:p>
    <w:p w14:paraId="1816D965"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56.</w:t>
      </w:r>
      <w:r w:rsidRPr="00A44574">
        <w:rPr>
          <w:rFonts w:asciiTheme="majorBidi" w:hAnsiTheme="majorBidi" w:cstheme="majorBidi"/>
          <w:sz w:val="14"/>
          <w:szCs w:val="14"/>
        </w:rPr>
        <w:tab/>
        <w:t xml:space="preserve">Khachatryan, E. </w:t>
      </w:r>
      <w:r w:rsidRPr="00A44574">
        <w:rPr>
          <w:rFonts w:asciiTheme="majorBidi" w:hAnsiTheme="majorBidi" w:cstheme="majorBidi"/>
          <w:i/>
          <w:iCs/>
          <w:sz w:val="14"/>
          <w:szCs w:val="14"/>
        </w:rPr>
        <w:t>et al.</w:t>
      </w:r>
      <w:r w:rsidRPr="00A44574">
        <w:rPr>
          <w:rFonts w:asciiTheme="majorBidi" w:hAnsiTheme="majorBidi" w:cstheme="majorBidi"/>
          <w:sz w:val="14"/>
          <w:szCs w:val="14"/>
        </w:rPr>
        <w:t xml:space="preserve"> Language processing in bilingual aphasia: a new insight into the problem. </w:t>
      </w:r>
      <w:r w:rsidRPr="00A44574">
        <w:rPr>
          <w:rFonts w:asciiTheme="majorBidi" w:hAnsiTheme="majorBidi" w:cstheme="majorBidi"/>
          <w:i/>
          <w:iCs/>
          <w:sz w:val="14"/>
          <w:szCs w:val="14"/>
        </w:rPr>
        <w:t>WIREs Cogn. Sci.</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7</w:t>
      </w:r>
      <w:r w:rsidRPr="00A44574">
        <w:rPr>
          <w:rFonts w:asciiTheme="majorBidi" w:hAnsiTheme="majorBidi" w:cstheme="majorBidi"/>
          <w:sz w:val="14"/>
          <w:szCs w:val="14"/>
        </w:rPr>
        <w:t>, 180–196 (2016).</w:t>
      </w:r>
    </w:p>
    <w:p w14:paraId="3F9EC8EA"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57.</w:t>
      </w:r>
      <w:r w:rsidRPr="00A44574">
        <w:rPr>
          <w:rFonts w:asciiTheme="majorBidi" w:hAnsiTheme="majorBidi" w:cstheme="majorBidi"/>
          <w:sz w:val="14"/>
          <w:szCs w:val="14"/>
        </w:rPr>
        <w:tab/>
        <w:t xml:space="preserve">Khachatryan, E., Wittevrongel, B., De Keyser, K., De Letter, M. &amp; Hulle, M. M. V. Event Related Potential Study of Language Interaction in Bilingual Aphasia Patients. </w:t>
      </w:r>
      <w:r w:rsidRPr="00A44574">
        <w:rPr>
          <w:rFonts w:asciiTheme="majorBidi" w:hAnsiTheme="majorBidi" w:cstheme="majorBidi"/>
          <w:i/>
          <w:iCs/>
          <w:sz w:val="14"/>
          <w:szCs w:val="14"/>
        </w:rPr>
        <w:t>Front. Hum. Neurosci.</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12</w:t>
      </w:r>
      <w:r w:rsidRPr="00A44574">
        <w:rPr>
          <w:rFonts w:asciiTheme="majorBidi" w:hAnsiTheme="majorBidi" w:cstheme="majorBidi"/>
          <w:sz w:val="14"/>
          <w:szCs w:val="14"/>
        </w:rPr>
        <w:t>, (2018).</w:t>
      </w:r>
    </w:p>
    <w:p w14:paraId="498E8EF3"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58.</w:t>
      </w:r>
      <w:r w:rsidRPr="00A44574">
        <w:rPr>
          <w:rFonts w:asciiTheme="majorBidi" w:hAnsiTheme="majorBidi" w:cstheme="majorBidi"/>
          <w:sz w:val="14"/>
          <w:szCs w:val="14"/>
        </w:rPr>
        <w:tab/>
        <w:t xml:space="preserve">Mora-Cortes, A., Manyakov, N. V., Chumerin, N. &amp; Van Hulle, M. M. Language Model Applications to Spelling with Brain-Computer Interfaces. </w:t>
      </w:r>
      <w:r w:rsidRPr="00A44574">
        <w:rPr>
          <w:rFonts w:asciiTheme="majorBidi" w:hAnsiTheme="majorBidi" w:cstheme="majorBidi"/>
          <w:i/>
          <w:iCs/>
          <w:sz w:val="14"/>
          <w:szCs w:val="14"/>
        </w:rPr>
        <w:t>Sensors</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14</w:t>
      </w:r>
      <w:r w:rsidRPr="00A44574">
        <w:rPr>
          <w:rFonts w:asciiTheme="majorBidi" w:hAnsiTheme="majorBidi" w:cstheme="majorBidi"/>
          <w:sz w:val="14"/>
          <w:szCs w:val="14"/>
        </w:rPr>
        <w:t>, 5967–5993 (2014).</w:t>
      </w:r>
    </w:p>
    <w:p w14:paraId="7D0EE73A"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59.</w:t>
      </w:r>
      <w:r w:rsidRPr="00A44574">
        <w:rPr>
          <w:rFonts w:asciiTheme="majorBidi" w:hAnsiTheme="majorBidi" w:cstheme="majorBidi"/>
          <w:sz w:val="14"/>
          <w:szCs w:val="14"/>
        </w:rPr>
        <w:tab/>
        <w:t xml:space="preserve">Pitt, K. M., Brumberg, J. S. &amp; Pitt, A. R. Considering Augmentative and Alternative Communication Research for Brain-Computer Interface Practice. </w:t>
      </w:r>
      <w:r w:rsidRPr="00A44574">
        <w:rPr>
          <w:rFonts w:asciiTheme="majorBidi" w:hAnsiTheme="majorBidi" w:cstheme="majorBidi"/>
          <w:i/>
          <w:iCs/>
          <w:sz w:val="14"/>
          <w:szCs w:val="14"/>
        </w:rPr>
        <w:t>Assist. Technol. Outcomes Benefits</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13</w:t>
      </w:r>
      <w:r w:rsidRPr="00A44574">
        <w:rPr>
          <w:rFonts w:asciiTheme="majorBidi" w:hAnsiTheme="majorBidi" w:cstheme="majorBidi"/>
          <w:sz w:val="14"/>
          <w:szCs w:val="14"/>
        </w:rPr>
        <w:t>, 1–20 (2019).</w:t>
      </w:r>
    </w:p>
    <w:p w14:paraId="3FC98BF0"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60.</w:t>
      </w:r>
      <w:r w:rsidRPr="00A44574">
        <w:rPr>
          <w:rFonts w:asciiTheme="majorBidi" w:hAnsiTheme="majorBidi" w:cstheme="majorBidi"/>
          <w:sz w:val="14"/>
          <w:szCs w:val="14"/>
        </w:rPr>
        <w:tab/>
        <w:t xml:space="preserve">Wittevrongel, B. </w:t>
      </w:r>
      <w:r w:rsidRPr="00A44574">
        <w:rPr>
          <w:rFonts w:asciiTheme="majorBidi" w:hAnsiTheme="majorBidi" w:cstheme="majorBidi"/>
          <w:i/>
          <w:iCs/>
          <w:sz w:val="14"/>
          <w:szCs w:val="14"/>
        </w:rPr>
        <w:t>et al.</w:t>
      </w:r>
      <w:r w:rsidRPr="00A44574">
        <w:rPr>
          <w:rFonts w:asciiTheme="majorBidi" w:hAnsiTheme="majorBidi" w:cstheme="majorBidi"/>
          <w:sz w:val="14"/>
          <w:szCs w:val="14"/>
        </w:rPr>
        <w:t xml:space="preserve"> Towards asynchronous speech decoding. </w:t>
      </w:r>
      <w:r w:rsidRPr="00A44574">
        <w:rPr>
          <w:rFonts w:asciiTheme="majorBidi" w:hAnsiTheme="majorBidi" w:cstheme="majorBidi"/>
          <w:i/>
          <w:iCs/>
          <w:sz w:val="14"/>
          <w:szCs w:val="14"/>
        </w:rPr>
        <w:t>Front. Neurosci.</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12</w:t>
      </w:r>
      <w:r w:rsidRPr="00A44574">
        <w:rPr>
          <w:rFonts w:asciiTheme="majorBidi" w:hAnsiTheme="majorBidi" w:cstheme="majorBidi"/>
          <w:sz w:val="14"/>
          <w:szCs w:val="14"/>
        </w:rPr>
        <w:t>, (2018).</w:t>
      </w:r>
    </w:p>
    <w:p w14:paraId="320A575F"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61.</w:t>
      </w:r>
      <w:r w:rsidRPr="00A44574">
        <w:rPr>
          <w:rFonts w:asciiTheme="majorBidi" w:hAnsiTheme="majorBidi" w:cstheme="majorBidi"/>
          <w:sz w:val="14"/>
          <w:szCs w:val="14"/>
        </w:rPr>
        <w:tab/>
        <w:t>Shah, M. Peabody Picture Vocabulary Test, Fifth Edition (PPVT-5) – Forms A &amp; B | Psychology Resource Centre. https://psycentre.apps01.yorku.ca/wp/peabody-picture-vocabulary-test-fifth-edition-ppvt-5-forms-a-b/.</w:t>
      </w:r>
    </w:p>
    <w:p w14:paraId="51C6A18A"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62.</w:t>
      </w:r>
      <w:r w:rsidRPr="00A44574">
        <w:rPr>
          <w:rFonts w:asciiTheme="majorBidi" w:hAnsiTheme="majorBidi" w:cstheme="majorBidi"/>
          <w:sz w:val="14"/>
          <w:szCs w:val="14"/>
        </w:rPr>
        <w:tab/>
        <w:t>Peabody Picture Vocabulary Test | Fifth Edition. https://www.pearsonassessments.com/store/usassessments/en/Store/Professional-Assessments/Academic-Learning/Brief/Peabody-Picture-Vocabulary-Test-%7C-Fifth-Edition/p/100001984.html.</w:t>
      </w:r>
    </w:p>
    <w:p w14:paraId="4C3016A8"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63.</w:t>
      </w:r>
      <w:r w:rsidRPr="00A44574">
        <w:rPr>
          <w:rFonts w:asciiTheme="majorBidi" w:hAnsiTheme="majorBidi" w:cstheme="majorBidi"/>
          <w:sz w:val="14"/>
          <w:szCs w:val="14"/>
        </w:rPr>
        <w:tab/>
        <w:t>Social Communication Questionnaire (SCQ) | Center for Autism Research. https://www.carautismroadmap.org/social-communication-questionnaire-scq/.</w:t>
      </w:r>
    </w:p>
    <w:p w14:paraId="6BE1F79B" w14:textId="77777777" w:rsidR="00D621B7" w:rsidRPr="00A44574" w:rsidRDefault="00D621B7" w:rsidP="00365E1B">
      <w:pPr>
        <w:pStyle w:val="Bibliography"/>
        <w:spacing w:line="240" w:lineRule="auto"/>
        <w:rPr>
          <w:rFonts w:asciiTheme="majorBidi" w:hAnsiTheme="majorBidi" w:cstheme="majorBidi"/>
          <w:sz w:val="14"/>
          <w:szCs w:val="14"/>
        </w:rPr>
      </w:pPr>
      <w:r w:rsidRPr="00A44574">
        <w:rPr>
          <w:rFonts w:asciiTheme="majorBidi" w:hAnsiTheme="majorBidi" w:cstheme="majorBidi"/>
          <w:sz w:val="14"/>
          <w:szCs w:val="14"/>
        </w:rPr>
        <w:t>64.</w:t>
      </w:r>
      <w:r w:rsidRPr="00A44574">
        <w:rPr>
          <w:rFonts w:asciiTheme="majorBidi" w:hAnsiTheme="majorBidi" w:cstheme="majorBidi"/>
          <w:sz w:val="14"/>
          <w:szCs w:val="14"/>
        </w:rPr>
        <w:tab/>
        <w:t xml:space="preserve">Lombardino, L. J. </w:t>
      </w:r>
      <w:r w:rsidRPr="00A44574">
        <w:rPr>
          <w:rFonts w:asciiTheme="majorBidi" w:hAnsiTheme="majorBidi" w:cstheme="majorBidi"/>
          <w:i/>
          <w:iCs/>
          <w:sz w:val="14"/>
          <w:szCs w:val="14"/>
        </w:rPr>
        <w:t>et al.</w:t>
      </w:r>
      <w:r w:rsidRPr="00A44574">
        <w:rPr>
          <w:rFonts w:asciiTheme="majorBidi" w:hAnsiTheme="majorBidi" w:cstheme="majorBidi"/>
          <w:sz w:val="14"/>
          <w:szCs w:val="14"/>
        </w:rPr>
        <w:t xml:space="preserve"> The Early Reading Screening Instrument: a method for identifying kindergarteners at risk for learning to read. </w:t>
      </w:r>
      <w:r w:rsidRPr="00A44574">
        <w:rPr>
          <w:rFonts w:asciiTheme="majorBidi" w:hAnsiTheme="majorBidi" w:cstheme="majorBidi"/>
          <w:i/>
          <w:iCs/>
          <w:sz w:val="14"/>
          <w:szCs w:val="14"/>
        </w:rPr>
        <w:t>Int. J. Lang. Commun. Disord.</w:t>
      </w:r>
      <w:r w:rsidRPr="00A44574">
        <w:rPr>
          <w:rFonts w:asciiTheme="majorBidi" w:hAnsiTheme="majorBidi" w:cstheme="majorBidi"/>
          <w:sz w:val="14"/>
          <w:szCs w:val="14"/>
        </w:rPr>
        <w:t xml:space="preserve"> </w:t>
      </w:r>
      <w:r w:rsidRPr="00A44574">
        <w:rPr>
          <w:rFonts w:asciiTheme="majorBidi" w:hAnsiTheme="majorBidi" w:cstheme="majorBidi"/>
          <w:b/>
          <w:bCs/>
          <w:sz w:val="14"/>
          <w:szCs w:val="14"/>
        </w:rPr>
        <w:t>34</w:t>
      </w:r>
      <w:r w:rsidRPr="00A44574">
        <w:rPr>
          <w:rFonts w:asciiTheme="majorBidi" w:hAnsiTheme="majorBidi" w:cstheme="majorBidi"/>
          <w:sz w:val="14"/>
          <w:szCs w:val="14"/>
        </w:rPr>
        <w:t>, 135–150 (1999).</w:t>
      </w:r>
    </w:p>
    <w:p w14:paraId="0981A87A" w14:textId="56E4E793" w:rsidR="005812F4" w:rsidRPr="00A44574" w:rsidRDefault="005812F4" w:rsidP="00365E1B">
      <w:pPr>
        <w:tabs>
          <w:tab w:val="left" w:pos="1323"/>
        </w:tabs>
        <w:spacing w:line="240" w:lineRule="auto"/>
        <w:jc w:val="both"/>
        <w:rPr>
          <w:rFonts w:asciiTheme="majorBidi" w:hAnsiTheme="majorBidi" w:cstheme="majorBidi"/>
          <w:sz w:val="14"/>
          <w:szCs w:val="14"/>
        </w:rPr>
      </w:pPr>
      <w:r w:rsidRPr="00A44574">
        <w:rPr>
          <w:rFonts w:asciiTheme="majorBidi" w:hAnsiTheme="majorBidi" w:cstheme="majorBidi"/>
          <w:sz w:val="14"/>
          <w:szCs w:val="14"/>
        </w:rPr>
        <w:fldChar w:fldCharType="end"/>
      </w:r>
    </w:p>
    <w:sectPr w:rsidR="005812F4" w:rsidRPr="00A44574" w:rsidSect="00E162F5">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322C0" w14:textId="77777777" w:rsidR="00870B5A" w:rsidRDefault="00870B5A" w:rsidP="007436D1">
      <w:pPr>
        <w:spacing w:after="0" w:line="240" w:lineRule="auto"/>
      </w:pPr>
      <w:r>
        <w:separator/>
      </w:r>
    </w:p>
  </w:endnote>
  <w:endnote w:type="continuationSeparator" w:id="0">
    <w:p w14:paraId="765AC342" w14:textId="77777777" w:rsidR="00870B5A" w:rsidRDefault="00870B5A" w:rsidP="0074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441476"/>
      <w:docPartObj>
        <w:docPartGallery w:val="Page Numbers (Bottom of Page)"/>
        <w:docPartUnique/>
      </w:docPartObj>
    </w:sdtPr>
    <w:sdtEndPr>
      <w:rPr>
        <w:noProof/>
      </w:rPr>
    </w:sdtEndPr>
    <w:sdtContent>
      <w:p w14:paraId="29177B12" w14:textId="7678C6CF" w:rsidR="00056F4B" w:rsidRDefault="00056F4B">
        <w:pPr>
          <w:pStyle w:val="Footer"/>
          <w:jc w:val="center"/>
        </w:pPr>
        <w:r>
          <w:fldChar w:fldCharType="begin"/>
        </w:r>
        <w:r>
          <w:instrText xml:space="preserve"> PAGE   \* MERGEFORMAT </w:instrText>
        </w:r>
        <w:r>
          <w:fldChar w:fldCharType="separate"/>
        </w:r>
        <w:r w:rsidR="00A06093">
          <w:rPr>
            <w:noProof/>
          </w:rPr>
          <w:t>4</w:t>
        </w:r>
        <w:r>
          <w:rPr>
            <w:noProof/>
          </w:rPr>
          <w:fldChar w:fldCharType="end"/>
        </w:r>
      </w:p>
    </w:sdtContent>
  </w:sdt>
  <w:p w14:paraId="3CE26B52" w14:textId="77777777" w:rsidR="00056F4B" w:rsidRDefault="00056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41D0F" w14:textId="77777777" w:rsidR="00870B5A" w:rsidRDefault="00870B5A" w:rsidP="007436D1">
      <w:pPr>
        <w:spacing w:after="0" w:line="240" w:lineRule="auto"/>
      </w:pPr>
      <w:r>
        <w:separator/>
      </w:r>
    </w:p>
  </w:footnote>
  <w:footnote w:type="continuationSeparator" w:id="0">
    <w:p w14:paraId="0D9B39B5" w14:textId="77777777" w:rsidR="00870B5A" w:rsidRDefault="00870B5A" w:rsidP="00743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43D91"/>
    <w:multiLevelType w:val="hybridMultilevel"/>
    <w:tmpl w:val="FC305DBC"/>
    <w:lvl w:ilvl="0" w:tplc="28FA82D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2NzQ2MzA3NTc2szBT0lEKTi0uzszPAykwNK8FAMQsGXctAAAA"/>
  </w:docVars>
  <w:rsids>
    <w:rsidRoot w:val="0083549E"/>
    <w:rsid w:val="0000588C"/>
    <w:rsid w:val="000072A1"/>
    <w:rsid w:val="00010E3E"/>
    <w:rsid w:val="0001359E"/>
    <w:rsid w:val="0002000D"/>
    <w:rsid w:val="000270E7"/>
    <w:rsid w:val="000272C5"/>
    <w:rsid w:val="000327AD"/>
    <w:rsid w:val="0004075B"/>
    <w:rsid w:val="00041512"/>
    <w:rsid w:val="00054DA0"/>
    <w:rsid w:val="0005520D"/>
    <w:rsid w:val="00056F4B"/>
    <w:rsid w:val="00057323"/>
    <w:rsid w:val="00061D34"/>
    <w:rsid w:val="000620B6"/>
    <w:rsid w:val="00063572"/>
    <w:rsid w:val="00074F2B"/>
    <w:rsid w:val="0008315A"/>
    <w:rsid w:val="00084AFB"/>
    <w:rsid w:val="000861F7"/>
    <w:rsid w:val="000927CF"/>
    <w:rsid w:val="00094E34"/>
    <w:rsid w:val="000A532F"/>
    <w:rsid w:val="000B2D0B"/>
    <w:rsid w:val="000C0979"/>
    <w:rsid w:val="000C2C5D"/>
    <w:rsid w:val="000C2FD4"/>
    <w:rsid w:val="000D55CE"/>
    <w:rsid w:val="000E0642"/>
    <w:rsid w:val="000E348F"/>
    <w:rsid w:val="000E4B36"/>
    <w:rsid w:val="000F1EE1"/>
    <w:rsid w:val="00101D15"/>
    <w:rsid w:val="001061A4"/>
    <w:rsid w:val="00110E01"/>
    <w:rsid w:val="00111CE2"/>
    <w:rsid w:val="00111FD7"/>
    <w:rsid w:val="00113A86"/>
    <w:rsid w:val="001141E7"/>
    <w:rsid w:val="00116D5A"/>
    <w:rsid w:val="001176CB"/>
    <w:rsid w:val="001261C5"/>
    <w:rsid w:val="0013210A"/>
    <w:rsid w:val="00134800"/>
    <w:rsid w:val="00136C33"/>
    <w:rsid w:val="00137FB2"/>
    <w:rsid w:val="001524F1"/>
    <w:rsid w:val="00154584"/>
    <w:rsid w:val="00160F17"/>
    <w:rsid w:val="00164CFE"/>
    <w:rsid w:val="001719E0"/>
    <w:rsid w:val="00174320"/>
    <w:rsid w:val="0017538E"/>
    <w:rsid w:val="0017651C"/>
    <w:rsid w:val="00177494"/>
    <w:rsid w:val="0018056C"/>
    <w:rsid w:val="00185BB8"/>
    <w:rsid w:val="001A1968"/>
    <w:rsid w:val="001A2378"/>
    <w:rsid w:val="001A2FBD"/>
    <w:rsid w:val="001A3178"/>
    <w:rsid w:val="001A6417"/>
    <w:rsid w:val="001C3FB8"/>
    <w:rsid w:val="001C41C8"/>
    <w:rsid w:val="001D0712"/>
    <w:rsid w:val="001D5D92"/>
    <w:rsid w:val="001D62CB"/>
    <w:rsid w:val="001D7FCC"/>
    <w:rsid w:val="001E05A3"/>
    <w:rsid w:val="001E6995"/>
    <w:rsid w:val="001F20BF"/>
    <w:rsid w:val="001F5C7B"/>
    <w:rsid w:val="001F7B12"/>
    <w:rsid w:val="002018FC"/>
    <w:rsid w:val="00203175"/>
    <w:rsid w:val="0020364E"/>
    <w:rsid w:val="00210E03"/>
    <w:rsid w:val="00212A89"/>
    <w:rsid w:val="00212F73"/>
    <w:rsid w:val="00214F33"/>
    <w:rsid w:val="00216C04"/>
    <w:rsid w:val="002179CC"/>
    <w:rsid w:val="002201F6"/>
    <w:rsid w:val="0022283C"/>
    <w:rsid w:val="0023014B"/>
    <w:rsid w:val="00232069"/>
    <w:rsid w:val="00233310"/>
    <w:rsid w:val="00246513"/>
    <w:rsid w:val="00252456"/>
    <w:rsid w:val="00264A22"/>
    <w:rsid w:val="00273340"/>
    <w:rsid w:val="002740E8"/>
    <w:rsid w:val="00274EE5"/>
    <w:rsid w:val="00283A4D"/>
    <w:rsid w:val="002870CC"/>
    <w:rsid w:val="0028762B"/>
    <w:rsid w:val="00290EDA"/>
    <w:rsid w:val="002A0737"/>
    <w:rsid w:val="002A0CFA"/>
    <w:rsid w:val="002A1AB7"/>
    <w:rsid w:val="002A35F5"/>
    <w:rsid w:val="002B1506"/>
    <w:rsid w:val="002B4D88"/>
    <w:rsid w:val="002B58B2"/>
    <w:rsid w:val="002B6FA5"/>
    <w:rsid w:val="002B760B"/>
    <w:rsid w:val="002C0E48"/>
    <w:rsid w:val="002C13E5"/>
    <w:rsid w:val="002D0171"/>
    <w:rsid w:val="002D5FEB"/>
    <w:rsid w:val="002D676B"/>
    <w:rsid w:val="002E1411"/>
    <w:rsid w:val="002E488E"/>
    <w:rsid w:val="002E49BC"/>
    <w:rsid w:val="002F0D95"/>
    <w:rsid w:val="002F1851"/>
    <w:rsid w:val="002F23A8"/>
    <w:rsid w:val="002F28AE"/>
    <w:rsid w:val="002F7AC8"/>
    <w:rsid w:val="00301351"/>
    <w:rsid w:val="0030226B"/>
    <w:rsid w:val="003050FD"/>
    <w:rsid w:val="003205A1"/>
    <w:rsid w:val="003239F2"/>
    <w:rsid w:val="003431FB"/>
    <w:rsid w:val="003447FB"/>
    <w:rsid w:val="003503AE"/>
    <w:rsid w:val="0035446A"/>
    <w:rsid w:val="00364872"/>
    <w:rsid w:val="00365E1B"/>
    <w:rsid w:val="003662B9"/>
    <w:rsid w:val="003743DC"/>
    <w:rsid w:val="00374B40"/>
    <w:rsid w:val="00375D11"/>
    <w:rsid w:val="003774B7"/>
    <w:rsid w:val="00381DF8"/>
    <w:rsid w:val="003820AB"/>
    <w:rsid w:val="003822E9"/>
    <w:rsid w:val="00394F7D"/>
    <w:rsid w:val="003A01EC"/>
    <w:rsid w:val="003A36DB"/>
    <w:rsid w:val="003A489C"/>
    <w:rsid w:val="003A4EE7"/>
    <w:rsid w:val="003A5C0A"/>
    <w:rsid w:val="003A5C3C"/>
    <w:rsid w:val="003C4C68"/>
    <w:rsid w:val="003D1346"/>
    <w:rsid w:val="003D459D"/>
    <w:rsid w:val="003E5652"/>
    <w:rsid w:val="003E6DD8"/>
    <w:rsid w:val="003F288F"/>
    <w:rsid w:val="003F4922"/>
    <w:rsid w:val="003F74D8"/>
    <w:rsid w:val="00401CFD"/>
    <w:rsid w:val="00402871"/>
    <w:rsid w:val="0040343F"/>
    <w:rsid w:val="004044A0"/>
    <w:rsid w:val="00407210"/>
    <w:rsid w:val="00412027"/>
    <w:rsid w:val="00420938"/>
    <w:rsid w:val="00421A50"/>
    <w:rsid w:val="004245CB"/>
    <w:rsid w:val="00433DB4"/>
    <w:rsid w:val="00436EDA"/>
    <w:rsid w:val="004521BB"/>
    <w:rsid w:val="00457748"/>
    <w:rsid w:val="00460C52"/>
    <w:rsid w:val="0046185E"/>
    <w:rsid w:val="00470F3C"/>
    <w:rsid w:val="00471C4B"/>
    <w:rsid w:val="00473DC8"/>
    <w:rsid w:val="00474129"/>
    <w:rsid w:val="004802BA"/>
    <w:rsid w:val="00482240"/>
    <w:rsid w:val="004835A4"/>
    <w:rsid w:val="00484CC9"/>
    <w:rsid w:val="0048513A"/>
    <w:rsid w:val="00487802"/>
    <w:rsid w:val="004A5D60"/>
    <w:rsid w:val="004A5EBB"/>
    <w:rsid w:val="004C5E93"/>
    <w:rsid w:val="004D0962"/>
    <w:rsid w:val="004D2539"/>
    <w:rsid w:val="004D51ED"/>
    <w:rsid w:val="004E4215"/>
    <w:rsid w:val="004E4303"/>
    <w:rsid w:val="004E634D"/>
    <w:rsid w:val="004E7ECB"/>
    <w:rsid w:val="004F66D9"/>
    <w:rsid w:val="004F7330"/>
    <w:rsid w:val="004F7BD9"/>
    <w:rsid w:val="005020DF"/>
    <w:rsid w:val="00503A63"/>
    <w:rsid w:val="00510AC6"/>
    <w:rsid w:val="0051183B"/>
    <w:rsid w:val="005118D0"/>
    <w:rsid w:val="00511CA7"/>
    <w:rsid w:val="0051621C"/>
    <w:rsid w:val="00517313"/>
    <w:rsid w:val="0052417C"/>
    <w:rsid w:val="00527C64"/>
    <w:rsid w:val="0053181E"/>
    <w:rsid w:val="0053378C"/>
    <w:rsid w:val="00534C2D"/>
    <w:rsid w:val="005350D4"/>
    <w:rsid w:val="0053727B"/>
    <w:rsid w:val="00541B1A"/>
    <w:rsid w:val="00551593"/>
    <w:rsid w:val="00552727"/>
    <w:rsid w:val="00555025"/>
    <w:rsid w:val="005561E5"/>
    <w:rsid w:val="00563AAC"/>
    <w:rsid w:val="00563B16"/>
    <w:rsid w:val="00564014"/>
    <w:rsid w:val="005647E2"/>
    <w:rsid w:val="00564F89"/>
    <w:rsid w:val="00567E6B"/>
    <w:rsid w:val="00570BE3"/>
    <w:rsid w:val="0057126E"/>
    <w:rsid w:val="00580915"/>
    <w:rsid w:val="005812F4"/>
    <w:rsid w:val="00582F5F"/>
    <w:rsid w:val="00582F8A"/>
    <w:rsid w:val="00586D04"/>
    <w:rsid w:val="00587499"/>
    <w:rsid w:val="005875ED"/>
    <w:rsid w:val="005A3451"/>
    <w:rsid w:val="005B089E"/>
    <w:rsid w:val="005B137E"/>
    <w:rsid w:val="005C7DF9"/>
    <w:rsid w:val="005D0A44"/>
    <w:rsid w:val="005D7B47"/>
    <w:rsid w:val="005E33BA"/>
    <w:rsid w:val="005E6F25"/>
    <w:rsid w:val="005E7B05"/>
    <w:rsid w:val="005F2F4D"/>
    <w:rsid w:val="006016E2"/>
    <w:rsid w:val="0061354D"/>
    <w:rsid w:val="0061611F"/>
    <w:rsid w:val="00620F2A"/>
    <w:rsid w:val="00625A00"/>
    <w:rsid w:val="00631B9A"/>
    <w:rsid w:val="0063356D"/>
    <w:rsid w:val="006364DE"/>
    <w:rsid w:val="0064319E"/>
    <w:rsid w:val="00652191"/>
    <w:rsid w:val="0065476A"/>
    <w:rsid w:val="00656846"/>
    <w:rsid w:val="006721BE"/>
    <w:rsid w:val="00672C18"/>
    <w:rsid w:val="00676B0C"/>
    <w:rsid w:val="00681F48"/>
    <w:rsid w:val="006A1B98"/>
    <w:rsid w:val="006A3136"/>
    <w:rsid w:val="006A5479"/>
    <w:rsid w:val="006B4829"/>
    <w:rsid w:val="006B61B3"/>
    <w:rsid w:val="006C0B7A"/>
    <w:rsid w:val="006C443C"/>
    <w:rsid w:val="006C4CDA"/>
    <w:rsid w:val="006C4E5C"/>
    <w:rsid w:val="006C5E69"/>
    <w:rsid w:val="006C6E0D"/>
    <w:rsid w:val="006D1AE6"/>
    <w:rsid w:val="006D38E2"/>
    <w:rsid w:val="006D780B"/>
    <w:rsid w:val="006E25AC"/>
    <w:rsid w:val="006F2C05"/>
    <w:rsid w:val="006F35D1"/>
    <w:rsid w:val="0070490E"/>
    <w:rsid w:val="007049B8"/>
    <w:rsid w:val="007053D1"/>
    <w:rsid w:val="007111E0"/>
    <w:rsid w:val="0071557B"/>
    <w:rsid w:val="00721057"/>
    <w:rsid w:val="00722944"/>
    <w:rsid w:val="007243BA"/>
    <w:rsid w:val="00726CD5"/>
    <w:rsid w:val="00731DFC"/>
    <w:rsid w:val="007373E8"/>
    <w:rsid w:val="007436D1"/>
    <w:rsid w:val="00745225"/>
    <w:rsid w:val="00746763"/>
    <w:rsid w:val="00751068"/>
    <w:rsid w:val="0075311D"/>
    <w:rsid w:val="00755D33"/>
    <w:rsid w:val="0076032D"/>
    <w:rsid w:val="007611B8"/>
    <w:rsid w:val="0076730D"/>
    <w:rsid w:val="00767AFC"/>
    <w:rsid w:val="0077208A"/>
    <w:rsid w:val="007748B0"/>
    <w:rsid w:val="00782F61"/>
    <w:rsid w:val="007832A2"/>
    <w:rsid w:val="007849DB"/>
    <w:rsid w:val="00785D1A"/>
    <w:rsid w:val="007873AA"/>
    <w:rsid w:val="007908C1"/>
    <w:rsid w:val="00795A2F"/>
    <w:rsid w:val="007A3971"/>
    <w:rsid w:val="007A5338"/>
    <w:rsid w:val="007A6F4B"/>
    <w:rsid w:val="007A79B0"/>
    <w:rsid w:val="007B0E76"/>
    <w:rsid w:val="007B2684"/>
    <w:rsid w:val="007B38AD"/>
    <w:rsid w:val="007B4C1A"/>
    <w:rsid w:val="007C215D"/>
    <w:rsid w:val="007C4138"/>
    <w:rsid w:val="007C6CD3"/>
    <w:rsid w:val="007C70FE"/>
    <w:rsid w:val="007D0669"/>
    <w:rsid w:val="007D33FE"/>
    <w:rsid w:val="007D351E"/>
    <w:rsid w:val="007D7944"/>
    <w:rsid w:val="007E3A50"/>
    <w:rsid w:val="007E678E"/>
    <w:rsid w:val="007F5B06"/>
    <w:rsid w:val="007F67B1"/>
    <w:rsid w:val="00815CF2"/>
    <w:rsid w:val="008237D6"/>
    <w:rsid w:val="008262EF"/>
    <w:rsid w:val="0082743F"/>
    <w:rsid w:val="0082757F"/>
    <w:rsid w:val="00835418"/>
    <w:rsid w:val="0083549E"/>
    <w:rsid w:val="00847900"/>
    <w:rsid w:val="00851976"/>
    <w:rsid w:val="008560E6"/>
    <w:rsid w:val="008610BB"/>
    <w:rsid w:val="00861239"/>
    <w:rsid w:val="0086451A"/>
    <w:rsid w:val="00864FF6"/>
    <w:rsid w:val="00870B5A"/>
    <w:rsid w:val="00877505"/>
    <w:rsid w:val="008847D7"/>
    <w:rsid w:val="00885810"/>
    <w:rsid w:val="00885A50"/>
    <w:rsid w:val="00893C7B"/>
    <w:rsid w:val="00897A5C"/>
    <w:rsid w:val="008A3135"/>
    <w:rsid w:val="008A5018"/>
    <w:rsid w:val="008A5431"/>
    <w:rsid w:val="008A6327"/>
    <w:rsid w:val="008A7052"/>
    <w:rsid w:val="008A78A2"/>
    <w:rsid w:val="008B5DF3"/>
    <w:rsid w:val="008B6C61"/>
    <w:rsid w:val="008B6D08"/>
    <w:rsid w:val="008C2611"/>
    <w:rsid w:val="008C7A9B"/>
    <w:rsid w:val="008D32C8"/>
    <w:rsid w:val="008D53E4"/>
    <w:rsid w:val="008D54E6"/>
    <w:rsid w:val="008D7328"/>
    <w:rsid w:val="008D7C41"/>
    <w:rsid w:val="008E027F"/>
    <w:rsid w:val="008E30A5"/>
    <w:rsid w:val="008E6452"/>
    <w:rsid w:val="008E7370"/>
    <w:rsid w:val="008F41E2"/>
    <w:rsid w:val="008F5F93"/>
    <w:rsid w:val="008F79A8"/>
    <w:rsid w:val="00903C88"/>
    <w:rsid w:val="00916E32"/>
    <w:rsid w:val="00922492"/>
    <w:rsid w:val="00932315"/>
    <w:rsid w:val="0093325B"/>
    <w:rsid w:val="009370F1"/>
    <w:rsid w:val="00940F00"/>
    <w:rsid w:val="00941282"/>
    <w:rsid w:val="00950016"/>
    <w:rsid w:val="00950F32"/>
    <w:rsid w:val="0095355B"/>
    <w:rsid w:val="00953D3A"/>
    <w:rsid w:val="0095633C"/>
    <w:rsid w:val="0095738E"/>
    <w:rsid w:val="00957DA5"/>
    <w:rsid w:val="00961004"/>
    <w:rsid w:val="00962A71"/>
    <w:rsid w:val="009678AC"/>
    <w:rsid w:val="009715E0"/>
    <w:rsid w:val="00976BA8"/>
    <w:rsid w:val="009814EE"/>
    <w:rsid w:val="00981C89"/>
    <w:rsid w:val="009862B3"/>
    <w:rsid w:val="009B254C"/>
    <w:rsid w:val="009B44A4"/>
    <w:rsid w:val="009C2036"/>
    <w:rsid w:val="009C30DD"/>
    <w:rsid w:val="009C3773"/>
    <w:rsid w:val="009C3AC7"/>
    <w:rsid w:val="009C4D37"/>
    <w:rsid w:val="009C6981"/>
    <w:rsid w:val="009D0107"/>
    <w:rsid w:val="009D0637"/>
    <w:rsid w:val="009D1571"/>
    <w:rsid w:val="009D5A99"/>
    <w:rsid w:val="009E2261"/>
    <w:rsid w:val="009E64F8"/>
    <w:rsid w:val="009E7B35"/>
    <w:rsid w:val="00A01E0C"/>
    <w:rsid w:val="00A05357"/>
    <w:rsid w:val="00A06093"/>
    <w:rsid w:val="00A11966"/>
    <w:rsid w:val="00A15D1E"/>
    <w:rsid w:val="00A1721A"/>
    <w:rsid w:val="00A243F8"/>
    <w:rsid w:val="00A2570A"/>
    <w:rsid w:val="00A25B6C"/>
    <w:rsid w:val="00A429DE"/>
    <w:rsid w:val="00A4389A"/>
    <w:rsid w:val="00A44574"/>
    <w:rsid w:val="00A53E2C"/>
    <w:rsid w:val="00A62169"/>
    <w:rsid w:val="00A6317C"/>
    <w:rsid w:val="00A65653"/>
    <w:rsid w:val="00A70605"/>
    <w:rsid w:val="00A7112D"/>
    <w:rsid w:val="00A77876"/>
    <w:rsid w:val="00A90D02"/>
    <w:rsid w:val="00A91B91"/>
    <w:rsid w:val="00A97146"/>
    <w:rsid w:val="00AA4BAF"/>
    <w:rsid w:val="00AA7B83"/>
    <w:rsid w:val="00AB667B"/>
    <w:rsid w:val="00AC02E7"/>
    <w:rsid w:val="00AC2421"/>
    <w:rsid w:val="00AC34CA"/>
    <w:rsid w:val="00AC3651"/>
    <w:rsid w:val="00AC3956"/>
    <w:rsid w:val="00AC4674"/>
    <w:rsid w:val="00AC7466"/>
    <w:rsid w:val="00AC756D"/>
    <w:rsid w:val="00AC79A9"/>
    <w:rsid w:val="00AD1B05"/>
    <w:rsid w:val="00AD51E4"/>
    <w:rsid w:val="00AD7D42"/>
    <w:rsid w:val="00AE0239"/>
    <w:rsid w:val="00AE3634"/>
    <w:rsid w:val="00AE4D48"/>
    <w:rsid w:val="00AE4F37"/>
    <w:rsid w:val="00AE51CF"/>
    <w:rsid w:val="00AE6BB2"/>
    <w:rsid w:val="00AE770F"/>
    <w:rsid w:val="00B21F49"/>
    <w:rsid w:val="00B26C84"/>
    <w:rsid w:val="00B27469"/>
    <w:rsid w:val="00B318D9"/>
    <w:rsid w:val="00B31B46"/>
    <w:rsid w:val="00B31CBA"/>
    <w:rsid w:val="00B4538D"/>
    <w:rsid w:val="00B4601E"/>
    <w:rsid w:val="00B4749F"/>
    <w:rsid w:val="00B4774E"/>
    <w:rsid w:val="00B479E7"/>
    <w:rsid w:val="00B51F5F"/>
    <w:rsid w:val="00B661DD"/>
    <w:rsid w:val="00B67FF1"/>
    <w:rsid w:val="00B735DD"/>
    <w:rsid w:val="00B77FCC"/>
    <w:rsid w:val="00B826B2"/>
    <w:rsid w:val="00B8659D"/>
    <w:rsid w:val="00B9107E"/>
    <w:rsid w:val="00B91373"/>
    <w:rsid w:val="00B94202"/>
    <w:rsid w:val="00B9421C"/>
    <w:rsid w:val="00B967D4"/>
    <w:rsid w:val="00BA0990"/>
    <w:rsid w:val="00BA0FFA"/>
    <w:rsid w:val="00BA7634"/>
    <w:rsid w:val="00BB16A1"/>
    <w:rsid w:val="00BB5720"/>
    <w:rsid w:val="00BC7DD3"/>
    <w:rsid w:val="00BD2F47"/>
    <w:rsid w:val="00BD6E7A"/>
    <w:rsid w:val="00BD747B"/>
    <w:rsid w:val="00BE1AE2"/>
    <w:rsid w:val="00BE1B4A"/>
    <w:rsid w:val="00BE2983"/>
    <w:rsid w:val="00BE7428"/>
    <w:rsid w:val="00BF2384"/>
    <w:rsid w:val="00BF4AE0"/>
    <w:rsid w:val="00BF59CE"/>
    <w:rsid w:val="00C05117"/>
    <w:rsid w:val="00C128C8"/>
    <w:rsid w:val="00C21555"/>
    <w:rsid w:val="00C25F37"/>
    <w:rsid w:val="00C2715D"/>
    <w:rsid w:val="00C32DD8"/>
    <w:rsid w:val="00C35794"/>
    <w:rsid w:val="00C51286"/>
    <w:rsid w:val="00C61ED4"/>
    <w:rsid w:val="00C72836"/>
    <w:rsid w:val="00C80EE3"/>
    <w:rsid w:val="00C82D59"/>
    <w:rsid w:val="00C83B7D"/>
    <w:rsid w:val="00C84013"/>
    <w:rsid w:val="00C86C64"/>
    <w:rsid w:val="00C8752C"/>
    <w:rsid w:val="00C92123"/>
    <w:rsid w:val="00C94163"/>
    <w:rsid w:val="00CA6550"/>
    <w:rsid w:val="00CA7A2B"/>
    <w:rsid w:val="00CB3AC3"/>
    <w:rsid w:val="00CB75D3"/>
    <w:rsid w:val="00CB7C88"/>
    <w:rsid w:val="00CC1642"/>
    <w:rsid w:val="00CC46AE"/>
    <w:rsid w:val="00CC4A68"/>
    <w:rsid w:val="00CC747B"/>
    <w:rsid w:val="00CD2C8C"/>
    <w:rsid w:val="00CD3935"/>
    <w:rsid w:val="00CD439D"/>
    <w:rsid w:val="00CD7B21"/>
    <w:rsid w:val="00CE45A8"/>
    <w:rsid w:val="00CE6182"/>
    <w:rsid w:val="00CF2412"/>
    <w:rsid w:val="00CF2C59"/>
    <w:rsid w:val="00D05272"/>
    <w:rsid w:val="00D12D92"/>
    <w:rsid w:val="00D22D3B"/>
    <w:rsid w:val="00D27058"/>
    <w:rsid w:val="00D3430F"/>
    <w:rsid w:val="00D40C1E"/>
    <w:rsid w:val="00D45441"/>
    <w:rsid w:val="00D52EC6"/>
    <w:rsid w:val="00D53BEE"/>
    <w:rsid w:val="00D551FA"/>
    <w:rsid w:val="00D621B7"/>
    <w:rsid w:val="00D7086C"/>
    <w:rsid w:val="00D70BA8"/>
    <w:rsid w:val="00D73AA4"/>
    <w:rsid w:val="00D73EA7"/>
    <w:rsid w:val="00D84C45"/>
    <w:rsid w:val="00D87B66"/>
    <w:rsid w:val="00D93362"/>
    <w:rsid w:val="00DA6013"/>
    <w:rsid w:val="00DA72FA"/>
    <w:rsid w:val="00DA7447"/>
    <w:rsid w:val="00DB48E6"/>
    <w:rsid w:val="00DB5970"/>
    <w:rsid w:val="00DC6B1F"/>
    <w:rsid w:val="00DC72B6"/>
    <w:rsid w:val="00DD24D7"/>
    <w:rsid w:val="00DE3923"/>
    <w:rsid w:val="00DF03A4"/>
    <w:rsid w:val="00DF5FB1"/>
    <w:rsid w:val="00E07FCD"/>
    <w:rsid w:val="00E14849"/>
    <w:rsid w:val="00E154BE"/>
    <w:rsid w:val="00E162F5"/>
    <w:rsid w:val="00E17955"/>
    <w:rsid w:val="00E230FE"/>
    <w:rsid w:val="00E24A77"/>
    <w:rsid w:val="00E25A24"/>
    <w:rsid w:val="00E25EEA"/>
    <w:rsid w:val="00E26AAA"/>
    <w:rsid w:val="00E30EDA"/>
    <w:rsid w:val="00E36718"/>
    <w:rsid w:val="00E37700"/>
    <w:rsid w:val="00E40E1D"/>
    <w:rsid w:val="00E4646D"/>
    <w:rsid w:val="00E516FF"/>
    <w:rsid w:val="00E5176A"/>
    <w:rsid w:val="00E553D8"/>
    <w:rsid w:val="00E574EF"/>
    <w:rsid w:val="00E57A3E"/>
    <w:rsid w:val="00E613F3"/>
    <w:rsid w:val="00E65043"/>
    <w:rsid w:val="00E65B4B"/>
    <w:rsid w:val="00E71C9B"/>
    <w:rsid w:val="00E72DDC"/>
    <w:rsid w:val="00E766DB"/>
    <w:rsid w:val="00E76EB3"/>
    <w:rsid w:val="00E911D0"/>
    <w:rsid w:val="00E93EB0"/>
    <w:rsid w:val="00EA49E2"/>
    <w:rsid w:val="00EA68B7"/>
    <w:rsid w:val="00EB08A5"/>
    <w:rsid w:val="00EB2F6D"/>
    <w:rsid w:val="00EB5B15"/>
    <w:rsid w:val="00EC0D89"/>
    <w:rsid w:val="00ED114D"/>
    <w:rsid w:val="00ED6CB3"/>
    <w:rsid w:val="00EE0488"/>
    <w:rsid w:val="00EF296A"/>
    <w:rsid w:val="00EF2D61"/>
    <w:rsid w:val="00EF5F4C"/>
    <w:rsid w:val="00EF6951"/>
    <w:rsid w:val="00F079E9"/>
    <w:rsid w:val="00F11F40"/>
    <w:rsid w:val="00F1418B"/>
    <w:rsid w:val="00F26873"/>
    <w:rsid w:val="00F30808"/>
    <w:rsid w:val="00F31079"/>
    <w:rsid w:val="00F31985"/>
    <w:rsid w:val="00F321F7"/>
    <w:rsid w:val="00F3313C"/>
    <w:rsid w:val="00F331D8"/>
    <w:rsid w:val="00F335EA"/>
    <w:rsid w:val="00F4069B"/>
    <w:rsid w:val="00F40A9A"/>
    <w:rsid w:val="00F40EC3"/>
    <w:rsid w:val="00F4266F"/>
    <w:rsid w:val="00F438AB"/>
    <w:rsid w:val="00F4592B"/>
    <w:rsid w:val="00F54733"/>
    <w:rsid w:val="00F54CBC"/>
    <w:rsid w:val="00F56AAA"/>
    <w:rsid w:val="00F7225B"/>
    <w:rsid w:val="00F73627"/>
    <w:rsid w:val="00F763C6"/>
    <w:rsid w:val="00F83CFE"/>
    <w:rsid w:val="00F841C9"/>
    <w:rsid w:val="00F85695"/>
    <w:rsid w:val="00F973D4"/>
    <w:rsid w:val="00FA10A3"/>
    <w:rsid w:val="00FA3056"/>
    <w:rsid w:val="00FA493B"/>
    <w:rsid w:val="00FB09EC"/>
    <w:rsid w:val="00FB2FD6"/>
    <w:rsid w:val="00FB3838"/>
    <w:rsid w:val="00FB41EE"/>
    <w:rsid w:val="00FB6656"/>
    <w:rsid w:val="00FB75BD"/>
    <w:rsid w:val="00FD0B19"/>
    <w:rsid w:val="00FD1471"/>
    <w:rsid w:val="00FD25FD"/>
    <w:rsid w:val="00FD4513"/>
    <w:rsid w:val="00FD5710"/>
    <w:rsid w:val="00FD7CD3"/>
    <w:rsid w:val="00FD7EF0"/>
    <w:rsid w:val="00FE2E94"/>
    <w:rsid w:val="00FE63CD"/>
    <w:rsid w:val="00FE7E15"/>
    <w:rsid w:val="00FF5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2D32"/>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tabs>
        <w:tab w:val="left" w:pos="384"/>
      </w:tabs>
      <w:spacing w:after="0" w:line="480" w:lineRule="auto"/>
      <w:ind w:left="384" w:hanging="384"/>
    </w:pPr>
  </w:style>
  <w:style w:type="character" w:styleId="CommentReference">
    <w:name w:val="annotation reference"/>
    <w:basedOn w:val="DefaultParagraphFont"/>
    <w:uiPriority w:val="99"/>
    <w:semiHidden/>
    <w:unhideWhenUsed/>
    <w:rsid w:val="00961004"/>
    <w:rPr>
      <w:sz w:val="16"/>
      <w:szCs w:val="16"/>
    </w:rPr>
  </w:style>
  <w:style w:type="paragraph" w:styleId="CommentText">
    <w:name w:val="annotation text"/>
    <w:basedOn w:val="Normal"/>
    <w:link w:val="CommentTextChar"/>
    <w:uiPriority w:val="99"/>
    <w:semiHidden/>
    <w:unhideWhenUsed/>
    <w:rsid w:val="00961004"/>
    <w:pPr>
      <w:spacing w:line="240" w:lineRule="auto"/>
    </w:pPr>
    <w:rPr>
      <w:sz w:val="20"/>
      <w:szCs w:val="20"/>
    </w:rPr>
  </w:style>
  <w:style w:type="character" w:customStyle="1" w:styleId="CommentTextChar">
    <w:name w:val="Comment Text Char"/>
    <w:basedOn w:val="DefaultParagraphFont"/>
    <w:link w:val="CommentText"/>
    <w:uiPriority w:val="99"/>
    <w:semiHidden/>
    <w:rsid w:val="00961004"/>
    <w:rPr>
      <w:sz w:val="20"/>
      <w:szCs w:val="20"/>
    </w:rPr>
  </w:style>
  <w:style w:type="paragraph" w:styleId="CommentSubject">
    <w:name w:val="annotation subject"/>
    <w:basedOn w:val="CommentText"/>
    <w:next w:val="CommentText"/>
    <w:link w:val="CommentSubjectChar"/>
    <w:uiPriority w:val="99"/>
    <w:semiHidden/>
    <w:unhideWhenUsed/>
    <w:rsid w:val="00961004"/>
    <w:rPr>
      <w:b/>
      <w:bCs/>
    </w:rPr>
  </w:style>
  <w:style w:type="character" w:customStyle="1" w:styleId="CommentSubjectChar">
    <w:name w:val="Comment Subject Char"/>
    <w:basedOn w:val="CommentTextChar"/>
    <w:link w:val="CommentSubject"/>
    <w:uiPriority w:val="99"/>
    <w:semiHidden/>
    <w:rsid w:val="00961004"/>
    <w:rPr>
      <w:b/>
      <w:bCs/>
      <w:sz w:val="20"/>
      <w:szCs w:val="20"/>
    </w:rPr>
  </w:style>
  <w:style w:type="paragraph" w:styleId="BalloonText">
    <w:name w:val="Balloon Text"/>
    <w:basedOn w:val="Normal"/>
    <w:link w:val="BalloonTextChar"/>
    <w:uiPriority w:val="99"/>
    <w:semiHidden/>
    <w:unhideWhenUsed/>
    <w:rsid w:val="00961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004"/>
    <w:rPr>
      <w:rFonts w:ascii="Segoe UI" w:hAnsi="Segoe UI" w:cs="Segoe UI"/>
      <w:sz w:val="18"/>
      <w:szCs w:val="18"/>
    </w:rPr>
  </w:style>
  <w:style w:type="paragraph" w:styleId="Header">
    <w:name w:val="header"/>
    <w:basedOn w:val="Normal"/>
    <w:link w:val="HeaderChar"/>
    <w:uiPriority w:val="99"/>
    <w:unhideWhenUsed/>
    <w:rsid w:val="00743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6D1"/>
  </w:style>
  <w:style w:type="paragraph" w:styleId="Footer">
    <w:name w:val="footer"/>
    <w:basedOn w:val="Normal"/>
    <w:link w:val="FooterChar"/>
    <w:uiPriority w:val="99"/>
    <w:unhideWhenUsed/>
    <w:rsid w:val="00743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6D1"/>
  </w:style>
  <w:style w:type="paragraph" w:styleId="Caption">
    <w:name w:val="caption"/>
    <w:basedOn w:val="Normal"/>
    <w:next w:val="Normal"/>
    <w:uiPriority w:val="35"/>
    <w:unhideWhenUsed/>
    <w:qFormat/>
    <w:rsid w:val="002D5FEB"/>
    <w:pPr>
      <w:widowControl w:val="0"/>
      <w:bidi/>
      <w:spacing w:after="0" w:line="240" w:lineRule="auto"/>
      <w:jc w:val="center"/>
    </w:pPr>
    <w:rPr>
      <w:rFonts w:ascii="Times New Roman" w:hAnsi="Times New Roman" w:cs="B Nazanin"/>
      <w:color w:val="000000" w:themeColor="text1"/>
      <w:sz w:val="24"/>
      <w:szCs w:val="24"/>
      <w:lang w:bidi="fa-IR"/>
    </w:rPr>
  </w:style>
  <w:style w:type="table" w:styleId="TableGrid">
    <w:name w:val="Table Grid"/>
    <w:basedOn w:val="TableNormal"/>
    <w:uiPriority w:val="39"/>
    <w:rsid w:val="00283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A0CF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BD747B"/>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528930">
      <w:bodyDiv w:val="1"/>
      <w:marLeft w:val="0"/>
      <w:marRight w:val="0"/>
      <w:marTop w:val="0"/>
      <w:marBottom w:val="0"/>
      <w:divBdr>
        <w:top w:val="none" w:sz="0" w:space="0" w:color="auto"/>
        <w:left w:val="none" w:sz="0" w:space="0" w:color="auto"/>
        <w:bottom w:val="none" w:sz="0" w:space="0" w:color="auto"/>
        <w:right w:val="none" w:sz="0" w:space="0" w:color="auto"/>
      </w:divBdr>
    </w:div>
    <w:div w:id="1533956419">
      <w:bodyDiv w:val="1"/>
      <w:marLeft w:val="0"/>
      <w:marRight w:val="0"/>
      <w:marTop w:val="0"/>
      <w:marBottom w:val="0"/>
      <w:divBdr>
        <w:top w:val="none" w:sz="0" w:space="0" w:color="auto"/>
        <w:left w:val="none" w:sz="0" w:space="0" w:color="auto"/>
        <w:bottom w:val="none" w:sz="0" w:space="0" w:color="auto"/>
        <w:right w:val="none" w:sz="0" w:space="0" w:color="auto"/>
      </w:divBdr>
    </w:div>
    <w:div w:id="170702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ustom 2">
      <a:dk1>
        <a:srgbClr val="000000"/>
      </a:dk1>
      <a:lt1>
        <a:srgbClr val="000000"/>
      </a:lt1>
      <a:dk2>
        <a:srgbClr val="000000"/>
      </a:dk2>
      <a:lt2>
        <a:srgbClr val="000000"/>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8A9D3-F351-4C8E-969C-CF753DA63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6845</TotalTime>
  <Pages>5</Pages>
  <Words>32003</Words>
  <Characters>182419</Characters>
  <Application>Microsoft Office Word</Application>
  <DocSecurity>0</DocSecurity>
  <Lines>1520</Lines>
  <Paragraphs>427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133</cp:revision>
  <cp:lastPrinted>2022-06-02T03:34:00Z</cp:lastPrinted>
  <dcterms:created xsi:type="dcterms:W3CDTF">2022-05-29T01:29:00Z</dcterms:created>
  <dcterms:modified xsi:type="dcterms:W3CDTF">2022-06-14T17:31:00Z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id="4nZoF9NM"/&gt;&lt;style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 name="dontAskDelayCitationUpdates" value="true"/&gt;&lt;/prefs&gt;&lt;/data&gt;</vt:lpwstr>
  </property>
</Properties>
</file>