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4686E" w14:textId="77777777" w:rsidR="00AB3434" w:rsidRPr="00AB3434" w:rsidRDefault="00AB3434" w:rsidP="00AB3434">
      <w:pPr>
        <w:spacing w:before="120"/>
        <w:jc w:val="center"/>
        <w:rPr>
          <w:b/>
          <w:bCs/>
          <w:sz w:val="2"/>
          <w:szCs w:val="2"/>
        </w:rPr>
      </w:pPr>
    </w:p>
    <w:p w14:paraId="77B6C0E7" w14:textId="57BF29D3" w:rsidR="00690C29" w:rsidRPr="00AB3434" w:rsidRDefault="00844A2E" w:rsidP="00AB3434">
      <w:pPr>
        <w:spacing w:before="120"/>
        <w:jc w:val="center"/>
        <w:rPr>
          <w:b/>
          <w:bCs/>
          <w:sz w:val="30"/>
          <w:szCs w:val="30"/>
        </w:rPr>
      </w:pPr>
      <w:r w:rsidRPr="00AB3434">
        <w:rPr>
          <w:b/>
          <w:bCs/>
          <w:sz w:val="32"/>
          <w:szCs w:val="32"/>
        </w:rPr>
        <w:t>INCOMPLETE CASE K NEAREST NEIGHBO</w:t>
      </w:r>
      <w:r w:rsidR="00F45192" w:rsidRPr="00AB3434">
        <w:rPr>
          <w:b/>
          <w:bCs/>
          <w:sz w:val="32"/>
          <w:szCs w:val="32"/>
        </w:rPr>
        <w:t>U</w:t>
      </w:r>
      <w:r w:rsidRPr="00AB3434">
        <w:rPr>
          <w:b/>
          <w:bCs/>
          <w:sz w:val="32"/>
          <w:szCs w:val="32"/>
        </w:rPr>
        <w:t>R IMPUTATION [ICKNNI] AND COMPLETE CASE K NEAREST NEIGHBO</w:t>
      </w:r>
      <w:r w:rsidR="00F45192" w:rsidRPr="00AB3434">
        <w:rPr>
          <w:b/>
          <w:bCs/>
          <w:sz w:val="32"/>
          <w:szCs w:val="32"/>
        </w:rPr>
        <w:t>U</w:t>
      </w:r>
      <w:r w:rsidRPr="00AB3434">
        <w:rPr>
          <w:b/>
          <w:bCs/>
          <w:sz w:val="32"/>
          <w:szCs w:val="32"/>
        </w:rPr>
        <w:t>R IMPUTATION [CCKNNI</w:t>
      </w:r>
      <w:r w:rsidRPr="001420B4">
        <w:rPr>
          <w:b/>
          <w:bCs/>
          <w:sz w:val="30"/>
          <w:szCs w:val="30"/>
        </w:rPr>
        <w:t>]</w:t>
      </w:r>
    </w:p>
    <w:p w14:paraId="0993A917" w14:textId="77777777" w:rsidR="00AB3434" w:rsidRPr="00AB3434" w:rsidRDefault="00AB3434" w:rsidP="00AB3434">
      <w:pPr>
        <w:spacing w:before="120"/>
        <w:jc w:val="center"/>
        <w:rPr>
          <w:color w:val="000000"/>
          <w:sz w:val="2"/>
          <w:szCs w:val="2"/>
        </w:rPr>
      </w:pPr>
    </w:p>
    <w:p w14:paraId="3310BAF3" w14:textId="00CA7DCC" w:rsidR="00690C29" w:rsidRDefault="00E62E2A" w:rsidP="00AB3434">
      <w:pPr>
        <w:spacing w:before="120"/>
        <w:jc w:val="center"/>
        <w:rPr>
          <w:color w:val="000000"/>
          <w:sz w:val="20"/>
          <w:szCs w:val="20"/>
        </w:rPr>
      </w:pPr>
      <w:proofErr w:type="spellStart"/>
      <w:r w:rsidRPr="00B44C9C">
        <w:rPr>
          <w:color w:val="000000"/>
          <w:sz w:val="20"/>
          <w:szCs w:val="20"/>
        </w:rPr>
        <w:t>Arulpiruthiviraj</w:t>
      </w:r>
      <w:proofErr w:type="spellEnd"/>
      <w:r w:rsidRPr="00B44C9C">
        <w:rPr>
          <w:color w:val="000000"/>
          <w:sz w:val="20"/>
          <w:szCs w:val="20"/>
        </w:rPr>
        <w:t xml:space="preserve"> </w:t>
      </w:r>
      <w:proofErr w:type="spellStart"/>
      <w:r w:rsidRPr="00B44C9C">
        <w:rPr>
          <w:color w:val="000000"/>
          <w:sz w:val="20"/>
          <w:szCs w:val="20"/>
        </w:rPr>
        <w:t>Arunthavaraja</w:t>
      </w:r>
      <w:proofErr w:type="spellEnd"/>
      <w:r w:rsidR="005F0B40" w:rsidRPr="00B44C9C">
        <w:rPr>
          <w:color w:val="000000"/>
          <w:sz w:val="20"/>
          <w:szCs w:val="20"/>
        </w:rPr>
        <w:t xml:space="preserve"> </w:t>
      </w:r>
      <w:r w:rsidR="005F0B40" w:rsidRPr="00B44C9C">
        <w:rPr>
          <w:sz w:val="20"/>
          <w:szCs w:val="20"/>
          <w:lang w:val="en-US"/>
        </w:rPr>
        <w:t>(105212573)</w:t>
      </w:r>
      <w:r w:rsidRPr="00B44C9C">
        <w:rPr>
          <w:color w:val="000000"/>
          <w:sz w:val="20"/>
          <w:szCs w:val="20"/>
        </w:rPr>
        <w:t xml:space="preserve">, </w:t>
      </w:r>
      <w:proofErr w:type="spellStart"/>
      <w:r w:rsidRPr="00B44C9C">
        <w:rPr>
          <w:color w:val="000000"/>
          <w:sz w:val="20"/>
          <w:szCs w:val="20"/>
        </w:rPr>
        <w:t>Baranidharan</w:t>
      </w:r>
      <w:proofErr w:type="spellEnd"/>
      <w:r w:rsidRPr="00B44C9C">
        <w:rPr>
          <w:color w:val="000000"/>
          <w:sz w:val="20"/>
          <w:szCs w:val="20"/>
        </w:rPr>
        <w:t xml:space="preserve"> Pasupathi</w:t>
      </w:r>
      <w:r w:rsidR="005F0B40" w:rsidRPr="00B44C9C">
        <w:rPr>
          <w:color w:val="000000"/>
          <w:sz w:val="20"/>
          <w:szCs w:val="20"/>
        </w:rPr>
        <w:t xml:space="preserve"> (</w:t>
      </w:r>
      <w:r w:rsidR="005F0B40" w:rsidRPr="00B44C9C">
        <w:rPr>
          <w:sz w:val="20"/>
          <w:szCs w:val="20"/>
          <w:lang w:val="en-US"/>
        </w:rPr>
        <w:t>110007279</w:t>
      </w:r>
      <w:r w:rsidR="005F0B40" w:rsidRPr="00B44C9C">
        <w:rPr>
          <w:color w:val="000000"/>
          <w:sz w:val="20"/>
          <w:szCs w:val="20"/>
        </w:rPr>
        <w:t>)</w:t>
      </w:r>
      <w:r w:rsidRPr="00B44C9C">
        <w:rPr>
          <w:color w:val="000000"/>
          <w:sz w:val="20"/>
          <w:szCs w:val="20"/>
        </w:rPr>
        <w:t xml:space="preserve"> and </w:t>
      </w:r>
      <w:proofErr w:type="spellStart"/>
      <w:r w:rsidRPr="00B44C9C">
        <w:rPr>
          <w:color w:val="000000"/>
          <w:sz w:val="20"/>
          <w:szCs w:val="20"/>
        </w:rPr>
        <w:t>Sariat</w:t>
      </w:r>
      <w:proofErr w:type="spellEnd"/>
      <w:r w:rsidRPr="00B44C9C">
        <w:rPr>
          <w:color w:val="000000"/>
          <w:sz w:val="20"/>
          <w:szCs w:val="20"/>
        </w:rPr>
        <w:t xml:space="preserve"> Sultana</w:t>
      </w:r>
      <w:r w:rsidR="005F0B40" w:rsidRPr="00B44C9C">
        <w:rPr>
          <w:color w:val="000000"/>
          <w:sz w:val="20"/>
          <w:szCs w:val="20"/>
        </w:rPr>
        <w:t xml:space="preserve"> (</w:t>
      </w:r>
      <w:r w:rsidR="005F0B40" w:rsidRPr="00B44C9C">
        <w:rPr>
          <w:sz w:val="20"/>
          <w:szCs w:val="20"/>
          <w:lang w:val="en-US"/>
        </w:rPr>
        <w:t>110028032</w:t>
      </w:r>
      <w:r w:rsidR="005F0B40" w:rsidRPr="00B44C9C">
        <w:rPr>
          <w:color w:val="000000"/>
          <w:sz w:val="20"/>
          <w:szCs w:val="20"/>
        </w:rPr>
        <w:t>)</w:t>
      </w:r>
    </w:p>
    <w:p w14:paraId="7348B58D" w14:textId="77777777" w:rsidR="00AB3434" w:rsidRPr="00AB3434" w:rsidRDefault="00AB3434" w:rsidP="00AB3434">
      <w:pPr>
        <w:spacing w:before="120"/>
        <w:jc w:val="center"/>
        <w:rPr>
          <w:color w:val="000000"/>
          <w:sz w:val="2"/>
          <w:szCs w:val="2"/>
        </w:rPr>
      </w:pPr>
    </w:p>
    <w:p w14:paraId="12ABA559" w14:textId="3913437C" w:rsidR="00FD0297" w:rsidRPr="00B44C9C" w:rsidRDefault="000F1A3F" w:rsidP="00B44C9C">
      <w:pPr>
        <w:spacing w:before="120"/>
        <w:jc w:val="both"/>
        <w:rPr>
          <w:color w:val="000000"/>
          <w:sz w:val="20"/>
          <w:szCs w:val="20"/>
        </w:rPr>
      </w:pPr>
      <w:r w:rsidRPr="00B44C9C">
        <w:rPr>
          <w:b/>
          <w:bCs/>
          <w:color w:val="000000"/>
          <w:sz w:val="20"/>
          <w:szCs w:val="20"/>
        </w:rPr>
        <w:t xml:space="preserve">ABSTRACT </w:t>
      </w:r>
      <w:r w:rsidR="00E62E2A" w:rsidRPr="00B44C9C">
        <w:rPr>
          <w:b/>
          <w:bCs/>
          <w:color w:val="000000"/>
          <w:sz w:val="20"/>
          <w:szCs w:val="20"/>
        </w:rPr>
        <w:t>–</w:t>
      </w:r>
      <w:r w:rsidR="00E62E2A" w:rsidRPr="00B44C9C">
        <w:rPr>
          <w:color w:val="000000"/>
          <w:sz w:val="20"/>
          <w:szCs w:val="20"/>
        </w:rPr>
        <w:t xml:space="preserve"> </w:t>
      </w:r>
      <w:r w:rsidR="007E1025" w:rsidRPr="00B44C9C">
        <w:rPr>
          <w:color w:val="000000"/>
          <w:sz w:val="20"/>
          <w:szCs w:val="20"/>
        </w:rPr>
        <w:t xml:space="preserve">The Project aims to </w:t>
      </w:r>
      <w:r w:rsidR="008E2014" w:rsidRPr="00B44C9C">
        <w:rPr>
          <w:color w:val="000000"/>
          <w:sz w:val="20"/>
          <w:szCs w:val="20"/>
        </w:rPr>
        <w:t>evaluate</w:t>
      </w:r>
      <w:r w:rsidR="007E1025" w:rsidRPr="00B44C9C">
        <w:rPr>
          <w:color w:val="000000"/>
          <w:sz w:val="20"/>
          <w:szCs w:val="20"/>
        </w:rPr>
        <w:t xml:space="preserve"> the imputed missingness </w:t>
      </w:r>
      <w:r w:rsidR="000C6BD9" w:rsidRPr="00B44C9C">
        <w:rPr>
          <w:color w:val="000000"/>
          <w:sz w:val="20"/>
          <w:szCs w:val="20"/>
        </w:rPr>
        <w:t>of ICKNNI and CCKNNI. We identified</w:t>
      </w:r>
      <w:r w:rsidR="00C81EEE" w:rsidRPr="00B44C9C">
        <w:rPr>
          <w:color w:val="000000"/>
          <w:sz w:val="20"/>
          <w:szCs w:val="20"/>
        </w:rPr>
        <w:t xml:space="preserve"> </w:t>
      </w:r>
      <w:r w:rsidR="008001D1" w:rsidRPr="00B44C9C">
        <w:rPr>
          <w:color w:val="000000"/>
          <w:sz w:val="20"/>
          <w:szCs w:val="20"/>
        </w:rPr>
        <w:t>that</w:t>
      </w:r>
      <w:r w:rsidR="00C82BCA" w:rsidRPr="00B44C9C">
        <w:rPr>
          <w:color w:val="000000"/>
          <w:sz w:val="20"/>
          <w:szCs w:val="20"/>
        </w:rPr>
        <w:t xml:space="preserve"> includ</w:t>
      </w:r>
      <w:r w:rsidR="009323A8" w:rsidRPr="00B44C9C">
        <w:rPr>
          <w:color w:val="000000"/>
          <w:sz w:val="20"/>
          <w:szCs w:val="20"/>
        </w:rPr>
        <w:t>ing</w:t>
      </w:r>
      <w:r w:rsidR="00C82BCA" w:rsidRPr="00B44C9C">
        <w:rPr>
          <w:color w:val="000000"/>
          <w:sz w:val="20"/>
          <w:szCs w:val="20"/>
        </w:rPr>
        <w:t xml:space="preserve"> some incomplete instances</w:t>
      </w:r>
      <w:r w:rsidR="009323A8" w:rsidRPr="00B44C9C">
        <w:rPr>
          <w:color w:val="000000"/>
          <w:sz w:val="20"/>
          <w:szCs w:val="20"/>
        </w:rPr>
        <w:t xml:space="preserve"> for imputation</w:t>
      </w:r>
      <w:r w:rsidR="00C82BCA" w:rsidRPr="00B44C9C">
        <w:rPr>
          <w:color w:val="000000"/>
          <w:sz w:val="20"/>
          <w:szCs w:val="20"/>
        </w:rPr>
        <w:t xml:space="preserve"> </w:t>
      </w:r>
      <w:r w:rsidR="009323A8" w:rsidRPr="00B44C9C">
        <w:rPr>
          <w:color w:val="000000"/>
          <w:sz w:val="20"/>
          <w:szCs w:val="20"/>
        </w:rPr>
        <w:t xml:space="preserve">would </w:t>
      </w:r>
      <w:r w:rsidR="000F546F" w:rsidRPr="00B44C9C">
        <w:rPr>
          <w:color w:val="000000"/>
          <w:sz w:val="20"/>
          <w:szCs w:val="20"/>
        </w:rPr>
        <w:t>provide</w:t>
      </w:r>
      <w:r w:rsidR="00B36912" w:rsidRPr="00B44C9C">
        <w:rPr>
          <w:color w:val="000000"/>
          <w:sz w:val="20"/>
          <w:szCs w:val="20"/>
        </w:rPr>
        <w:t xml:space="preserve"> persuasive</w:t>
      </w:r>
      <w:r w:rsidR="00543DEB" w:rsidRPr="00B44C9C">
        <w:rPr>
          <w:color w:val="000000"/>
          <w:sz w:val="20"/>
          <w:szCs w:val="20"/>
        </w:rPr>
        <w:t xml:space="preserve"> unbiased solution</w:t>
      </w:r>
      <w:r w:rsidR="00867AC1" w:rsidRPr="00B44C9C">
        <w:rPr>
          <w:color w:val="000000"/>
          <w:sz w:val="20"/>
          <w:szCs w:val="20"/>
        </w:rPr>
        <w:t>s</w:t>
      </w:r>
      <w:r w:rsidR="000F546F" w:rsidRPr="00B44C9C">
        <w:rPr>
          <w:color w:val="000000"/>
          <w:sz w:val="20"/>
          <w:szCs w:val="20"/>
        </w:rPr>
        <w:t xml:space="preserve"> for </w:t>
      </w:r>
      <w:r w:rsidR="009323A8" w:rsidRPr="00B44C9C">
        <w:rPr>
          <w:color w:val="000000"/>
          <w:sz w:val="20"/>
          <w:szCs w:val="20"/>
        </w:rPr>
        <w:t>analysis.</w:t>
      </w:r>
      <w:r w:rsidR="00C81EEE" w:rsidRPr="00B44C9C">
        <w:rPr>
          <w:color w:val="000000"/>
          <w:sz w:val="20"/>
          <w:szCs w:val="20"/>
        </w:rPr>
        <w:t xml:space="preserve"> </w:t>
      </w:r>
      <w:r w:rsidR="000C6BD9" w:rsidRPr="00B44C9C">
        <w:rPr>
          <w:color w:val="000000"/>
          <w:sz w:val="20"/>
          <w:szCs w:val="20"/>
        </w:rPr>
        <w:t>This</w:t>
      </w:r>
      <w:r w:rsidR="008001D1" w:rsidRPr="00B44C9C">
        <w:rPr>
          <w:color w:val="000000"/>
          <w:sz w:val="20"/>
          <w:szCs w:val="20"/>
        </w:rPr>
        <w:t xml:space="preserve"> initial</w:t>
      </w:r>
      <w:r w:rsidR="00C81EEE" w:rsidRPr="00B44C9C">
        <w:rPr>
          <w:color w:val="000000"/>
          <w:sz w:val="20"/>
          <w:szCs w:val="20"/>
        </w:rPr>
        <w:t xml:space="preserve"> </w:t>
      </w:r>
      <w:r w:rsidR="000C6BD9" w:rsidRPr="00B44C9C">
        <w:rPr>
          <w:color w:val="000000"/>
          <w:sz w:val="20"/>
          <w:szCs w:val="20"/>
        </w:rPr>
        <w:t>report briefly explains the steps</w:t>
      </w:r>
      <w:r w:rsidR="00497CC7" w:rsidRPr="00B44C9C">
        <w:rPr>
          <w:color w:val="000000"/>
          <w:sz w:val="20"/>
          <w:szCs w:val="20"/>
        </w:rPr>
        <w:t xml:space="preserve"> </w:t>
      </w:r>
      <w:r w:rsidR="000C6BD9" w:rsidRPr="00B44C9C">
        <w:rPr>
          <w:color w:val="000000"/>
          <w:sz w:val="20"/>
          <w:szCs w:val="20"/>
        </w:rPr>
        <w:t>and complexity</w:t>
      </w:r>
      <w:r w:rsidR="00D5545F" w:rsidRPr="00B44C9C">
        <w:rPr>
          <w:color w:val="000000"/>
          <w:sz w:val="20"/>
          <w:szCs w:val="20"/>
        </w:rPr>
        <w:t xml:space="preserve"> computation</w:t>
      </w:r>
      <w:r w:rsidR="000C6BD9" w:rsidRPr="00B44C9C">
        <w:rPr>
          <w:color w:val="000000"/>
          <w:sz w:val="20"/>
          <w:szCs w:val="20"/>
        </w:rPr>
        <w:t xml:space="preserve"> of both imputation</w:t>
      </w:r>
      <w:r w:rsidR="00476BE2" w:rsidRPr="00B44C9C">
        <w:rPr>
          <w:color w:val="000000"/>
          <w:sz w:val="20"/>
          <w:szCs w:val="20"/>
        </w:rPr>
        <w:t xml:space="preserve"> </w:t>
      </w:r>
      <w:r w:rsidR="000C6BD9" w:rsidRPr="00B44C9C">
        <w:rPr>
          <w:color w:val="000000"/>
          <w:sz w:val="20"/>
          <w:szCs w:val="20"/>
        </w:rPr>
        <w:t>techniques.</w:t>
      </w:r>
    </w:p>
    <w:p w14:paraId="7F4D1F10" w14:textId="77777777" w:rsidR="00690C29" w:rsidRPr="00AB3434" w:rsidRDefault="00690C29" w:rsidP="00B44C9C">
      <w:pPr>
        <w:spacing w:before="120"/>
        <w:jc w:val="both"/>
        <w:rPr>
          <w:b/>
          <w:bCs/>
          <w:sz w:val="2"/>
          <w:szCs w:val="2"/>
        </w:rPr>
      </w:pPr>
    </w:p>
    <w:p w14:paraId="0E0CA771" w14:textId="77777777" w:rsidR="00365004" w:rsidRDefault="00FD0297" w:rsidP="00B44C9C">
      <w:pPr>
        <w:spacing w:before="120"/>
        <w:jc w:val="both"/>
        <w:rPr>
          <w:sz w:val="20"/>
          <w:szCs w:val="20"/>
        </w:rPr>
      </w:pPr>
      <w:r w:rsidRPr="00B44C9C">
        <w:rPr>
          <w:b/>
          <w:bCs/>
          <w:sz w:val="20"/>
          <w:szCs w:val="20"/>
        </w:rPr>
        <w:t>NOTATION USAGE</w:t>
      </w:r>
      <w:r w:rsidR="00841FD4" w:rsidRPr="00B44C9C">
        <w:rPr>
          <w:b/>
          <w:bCs/>
          <w:sz w:val="20"/>
          <w:szCs w:val="20"/>
        </w:rPr>
        <w:t xml:space="preserve"> -</w:t>
      </w:r>
      <w:r w:rsidR="00841FD4" w:rsidRPr="00B44C9C">
        <w:rPr>
          <w:sz w:val="20"/>
          <w:szCs w:val="20"/>
        </w:rPr>
        <w:t xml:space="preserve"> </w:t>
      </w:r>
      <w:r w:rsidRPr="00B44C9C">
        <w:rPr>
          <w:sz w:val="20"/>
          <w:szCs w:val="20"/>
        </w:rPr>
        <w:t xml:space="preserve">Following standard notations i.e., </w:t>
      </w:r>
      <w:r w:rsidR="00D424D0" w:rsidRPr="00B44C9C">
        <w:rPr>
          <w:sz w:val="20"/>
          <w:szCs w:val="20"/>
        </w:rPr>
        <w:t>(</w:t>
      </w:r>
      <w:r w:rsidR="0073692E" w:rsidRPr="00B44C9C">
        <w:rPr>
          <w:sz w:val="20"/>
          <w:szCs w:val="20"/>
        </w:rPr>
        <w:t xml:space="preserve">input </w:t>
      </w:r>
      <w:r w:rsidRPr="00B44C9C">
        <w:rPr>
          <w:sz w:val="20"/>
          <w:szCs w:val="20"/>
        </w:rPr>
        <w:t xml:space="preserve">dataset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653DED" w:rsidRPr="00B44C9C">
        <w:rPr>
          <w:sz w:val="20"/>
          <w:szCs w:val="20"/>
        </w:rPr>
        <w:t>;</w:t>
      </w:r>
      <w:r w:rsidRPr="00B44C9C">
        <w:rPr>
          <w:sz w:val="20"/>
          <w:szCs w:val="20"/>
        </w:rPr>
        <w:t xml:space="preserve"> instance</w:t>
      </w:r>
      <w:r w:rsidR="00653DED" w:rsidRPr="00B44C9C">
        <w:rPr>
          <w:sz w:val="20"/>
          <w:szCs w:val="20"/>
        </w:rPr>
        <w:t>s</w:t>
      </w:r>
      <w:r w:rsidRPr="00B44C9C">
        <w:rPr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in</m:t>
                </m:r>
              </m:sub>
            </m:sSub>
          </m:e>
        </m:d>
      </m:oMath>
      <w:r w:rsidR="00653DED" w:rsidRPr="00B44C9C">
        <w:rPr>
          <w:sz w:val="20"/>
          <w:szCs w:val="20"/>
        </w:rPr>
        <w:t>;</w:t>
      </w:r>
      <w:r w:rsidR="00B0489F" w:rsidRPr="00B44C9C">
        <w:rPr>
          <w:sz w:val="20"/>
          <w:szCs w:val="20"/>
        </w:rPr>
        <w:t xml:space="preserve"> variable</w:t>
      </w:r>
      <w:r w:rsidR="00BD4EF9" w:rsidRPr="00B44C9C">
        <w:rPr>
          <w:sz w:val="20"/>
          <w:szCs w:val="20"/>
        </w:rPr>
        <w:t>s</w:t>
      </w:r>
      <w:r w:rsidR="00B0489F" w:rsidRPr="00B44C9C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="00B0489F" w:rsidRPr="00B44C9C">
        <w:rPr>
          <w:sz w:val="20"/>
          <w:szCs w:val="20"/>
        </w:rPr>
        <w:t>&amp;</w:t>
      </w:r>
      <m:oMath>
        <m:r>
          <w:rPr>
            <w:rFonts w:ascii="Cambria Math" w:hAnsi="Cambria Math"/>
            <w:sz w:val="20"/>
            <w:szCs w:val="20"/>
          </w:rPr>
          <m:t xml:space="preserve">i </m:t>
        </m:r>
      </m:oMath>
      <w:r w:rsidR="00B0489F" w:rsidRPr="00B44C9C">
        <w:rPr>
          <w:sz w:val="20"/>
          <w:szCs w:val="20"/>
        </w:rPr>
        <w:t xml:space="preserve">similarly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B0489F" w:rsidRPr="00B44C9C">
        <w:rPr>
          <w:sz w:val="20"/>
          <w:szCs w:val="20"/>
        </w:rPr>
        <w:t>&amp;</w:t>
      </w:r>
      <m:oMath>
        <m:r>
          <w:rPr>
            <w:rFonts w:ascii="Cambria Math" w:hAnsi="Cambria Math"/>
            <w:sz w:val="20"/>
            <w:szCs w:val="20"/>
          </w:rPr>
          <m:t xml:space="preserve">j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are used interchangeably</m:t>
        </m:r>
      </m:oMath>
      <w:r w:rsidR="00B0489F" w:rsidRPr="00B44C9C">
        <w:rPr>
          <w:sz w:val="20"/>
          <w:szCs w:val="20"/>
        </w:rPr>
        <w:t>;</w:t>
      </w:r>
      <w:r w:rsidR="00BD4EF9" w:rsidRPr="00B44C9C">
        <w:rPr>
          <w:sz w:val="20"/>
          <w:szCs w:val="20"/>
        </w:rPr>
        <w:t xml:space="preserve"> </w:t>
      </w:r>
      <w:r w:rsidRPr="00B44C9C">
        <w:rPr>
          <w:sz w:val="20"/>
          <w:szCs w:val="20"/>
        </w:rPr>
        <w:t xml:space="preserve">missing variables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mis</m:t>
            </m:r>
          </m:sup>
        </m:sSubSup>
      </m:oMath>
      <w:r w:rsidR="00653DED" w:rsidRPr="00B44C9C">
        <w:rPr>
          <w:sz w:val="20"/>
          <w:szCs w:val="20"/>
        </w:rPr>
        <w:t xml:space="preserve">; </w:t>
      </w:r>
      <w:r w:rsidRPr="00B44C9C">
        <w:rPr>
          <w:sz w:val="20"/>
          <w:szCs w:val="20"/>
        </w:rPr>
        <w:t>observed variables</w:t>
      </w:r>
      <w:r w:rsidR="00225D6A" w:rsidRPr="00B44C9C">
        <w:rPr>
          <w:sz w:val="20"/>
          <w:szCs w:val="20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obs</m:t>
            </m:r>
          </m:sup>
        </m:sSubSup>
        <m:r>
          <w:rPr>
            <w:rFonts w:ascii="Cambria Math" w:hAnsi="Cambria Math"/>
            <w:sz w:val="20"/>
            <w:szCs w:val="20"/>
          </w:rPr>
          <m:t>)</m:t>
        </m:r>
      </m:oMath>
      <w:r w:rsidRPr="00B44C9C">
        <w:rPr>
          <w:sz w:val="20"/>
          <w:szCs w:val="20"/>
        </w:rPr>
        <w:t xml:space="preserve">. Let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 w:rsidRPr="00B44C9C">
        <w:rPr>
          <w:sz w:val="20"/>
          <w:szCs w:val="20"/>
        </w:rPr>
        <w:t xml:space="preserve"> set of complete instances </w:t>
      </w:r>
      <m:oMath>
        <m:r>
          <w:rPr>
            <w:rFonts w:ascii="Cambria Math" w:hAnsi="Cambria Math"/>
            <w:sz w:val="20"/>
            <w:szCs w:val="20"/>
          </w:rPr>
          <m:t>(C={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com</m:t>
            </m:r>
          </m:sup>
        </m:sSubSup>
        <m:r>
          <w:rPr>
            <w:rFonts w:ascii="Cambria Math" w:hAnsi="Cambria Math"/>
            <w:sz w:val="20"/>
            <w:szCs w:val="20"/>
          </w:rPr>
          <m:t>∈X}</m:t>
        </m:r>
      </m:oMath>
      <w:r w:rsidRPr="00B44C9C">
        <w:rPr>
          <w:sz w:val="20"/>
          <w:szCs w:val="20"/>
        </w:rPr>
        <w:t>, where</w:t>
      </w:r>
      <w:r w:rsidR="00225D6A" w:rsidRPr="00B44C9C">
        <w:rPr>
          <w:sz w:val="20"/>
          <w:szCs w:val="20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com</m:t>
            </m:r>
          </m:sup>
        </m:sSubSup>
      </m:oMath>
      <w:r w:rsidR="00225D6A" w:rsidRPr="00B44C9C">
        <w:rPr>
          <w:sz w:val="20"/>
          <w:szCs w:val="20"/>
        </w:rPr>
        <w:t xml:space="preserve"> </w:t>
      </w:r>
      <w:r w:rsidRPr="00B44C9C">
        <w:rPr>
          <w:sz w:val="20"/>
          <w:szCs w:val="20"/>
        </w:rPr>
        <w:t>is</w:t>
      </w:r>
      <w:r w:rsidR="00225D6A" w:rsidRPr="00B44C9C">
        <w:rPr>
          <w:sz w:val="20"/>
          <w:szCs w:val="20"/>
        </w:rPr>
        <w:t xml:space="preserve"> </w:t>
      </w:r>
      <w:r w:rsidRPr="00B44C9C">
        <w:rPr>
          <w:sz w:val="20"/>
          <w:szCs w:val="20"/>
        </w:rPr>
        <w:t>complete instances</w:t>
      </w:r>
      <w:r w:rsidR="00653DED" w:rsidRPr="00B44C9C">
        <w:rPr>
          <w:sz w:val="20"/>
          <w:szCs w:val="20"/>
        </w:rPr>
        <w:t>;</w:t>
      </w:r>
      <w:r w:rsidRPr="00B44C9C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="00653DED" w:rsidRPr="00B44C9C">
        <w:rPr>
          <w:sz w:val="20"/>
          <w:szCs w:val="20"/>
        </w:rPr>
        <w:t xml:space="preserve"> set of incomplete instances</w:t>
      </w:r>
      <w:r w:rsidRPr="00B44C9C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(M={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incom</m:t>
            </m:r>
          </m:sup>
        </m:sSubSup>
        <m:r>
          <w:rPr>
            <w:rFonts w:ascii="Cambria Math" w:hAnsi="Cambria Math"/>
            <w:sz w:val="20"/>
            <w:szCs w:val="20"/>
          </w:rPr>
          <m:t>∈X}</m:t>
        </m:r>
      </m:oMath>
      <w:r w:rsidR="00653DED" w:rsidRPr="00B44C9C">
        <w:rPr>
          <w:sz w:val="20"/>
          <w:szCs w:val="20"/>
        </w:rPr>
        <w:t xml:space="preserve">, where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incom</m:t>
            </m:r>
          </m:sup>
        </m:sSubSup>
      </m:oMath>
      <w:r w:rsidR="00653DED" w:rsidRPr="00B44C9C">
        <w:rPr>
          <w:sz w:val="20"/>
          <w:szCs w:val="20"/>
        </w:rPr>
        <w:t xml:space="preserve"> is incomplete instances; </w:t>
      </w:r>
      <m:oMath>
        <m:r>
          <w:rPr>
            <w:rFonts w:ascii="Cambria Math" w:hAnsi="Cambria Math"/>
            <w:sz w:val="20"/>
            <w:szCs w:val="20"/>
          </w:rPr>
          <m:t>(M=X\C)</m:t>
        </m:r>
      </m:oMath>
      <w:r w:rsidR="00653DED" w:rsidRPr="00B44C9C">
        <w:rPr>
          <w:sz w:val="20"/>
          <w:szCs w:val="20"/>
        </w:rPr>
        <w:t>;</w:t>
      </w:r>
      <w:r w:rsidRPr="00B44C9C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C4650C" w:rsidRPr="00B44C9C">
        <w:rPr>
          <w:sz w:val="20"/>
          <w:szCs w:val="20"/>
        </w:rPr>
        <w:t xml:space="preserve"> shortest</w:t>
      </w:r>
      <w:r w:rsidR="003D5A0B" w:rsidRPr="00B44C9C">
        <w:rPr>
          <w:sz w:val="20"/>
          <w:szCs w:val="20"/>
        </w:rPr>
        <w:t xml:space="preserve"> distance between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incom</m:t>
            </m:r>
          </m:sup>
        </m:sSubSup>
        <m:r>
          <w:rPr>
            <w:rFonts w:ascii="Cambria Math" w:hAnsi="Cambria Math"/>
            <w:sz w:val="20"/>
            <w:szCs w:val="20"/>
          </w:rPr>
          <m:t>,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com</m:t>
            </m:r>
          </m:sup>
        </m:sSubSup>
        <m:r>
          <w:rPr>
            <w:rFonts w:ascii="Cambria Math" w:hAnsi="Cambria Math"/>
            <w:sz w:val="20"/>
            <w:szCs w:val="20"/>
          </w:rPr>
          <m:t>;</m:t>
        </m:r>
      </m:oMath>
      <w:r w:rsidR="0073692E" w:rsidRPr="00B44C9C">
        <w:rPr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acc>
      </m:oMath>
      <w:r w:rsidR="0073692E" w:rsidRPr="00B44C9C">
        <w:rPr>
          <w:sz w:val="20"/>
          <w:szCs w:val="20"/>
        </w:rPr>
        <w:t xml:space="preserve"> modified/output dataset </w:t>
      </w:r>
      <w:r w:rsidR="0018661B" w:rsidRPr="00B44C9C">
        <w:rPr>
          <w:sz w:val="20"/>
          <w:szCs w:val="20"/>
        </w:rPr>
        <w:t>.</w:t>
      </w:r>
    </w:p>
    <w:p w14:paraId="5D1C9DF1" w14:textId="090132F5" w:rsidR="00B346C4" w:rsidRPr="00B44C9C" w:rsidRDefault="00B346C4" w:rsidP="00B44C9C">
      <w:pPr>
        <w:spacing w:before="120"/>
        <w:jc w:val="both"/>
        <w:rPr>
          <w:sz w:val="20"/>
          <w:szCs w:val="20"/>
        </w:rPr>
        <w:sectPr w:rsidR="00B346C4" w:rsidRPr="00B44C9C" w:rsidSect="00C81EEE">
          <w:head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EA5F105" w14:textId="77777777" w:rsidR="00D26A54" w:rsidRPr="00B44C9C" w:rsidRDefault="00D26A54" w:rsidP="00B44C9C">
      <w:pPr>
        <w:jc w:val="both"/>
        <w:rPr>
          <w:sz w:val="20"/>
          <w:szCs w:val="20"/>
        </w:rPr>
      </w:pPr>
    </w:p>
    <w:p w14:paraId="3EC95E4D" w14:textId="6484FE66" w:rsidR="00690C29" w:rsidRPr="00690C29" w:rsidRDefault="00F76C81" w:rsidP="00690C29">
      <w:pPr>
        <w:pStyle w:val="ListParagraph"/>
        <w:numPr>
          <w:ilvl w:val="0"/>
          <w:numId w:val="2"/>
        </w:numPr>
        <w:spacing w:before="100"/>
        <w:ind w:left="357" w:hanging="35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44C9C">
        <w:rPr>
          <w:rFonts w:ascii="Times New Roman" w:hAnsi="Times New Roman" w:cs="Times New Roman"/>
          <w:b/>
          <w:bCs/>
          <w:sz w:val="20"/>
          <w:szCs w:val="20"/>
        </w:rPr>
        <w:t>MAIN STEPS OF COMPLETE CASE K NEAREST NEIGHBOUR IMPUTATION</w:t>
      </w:r>
    </w:p>
    <w:p w14:paraId="2469EDB4" w14:textId="43B5CD0D" w:rsidR="00675AFD" w:rsidRPr="00B44C9C" w:rsidRDefault="00F45192" w:rsidP="00B44C9C">
      <w:pPr>
        <w:spacing w:before="120"/>
        <w:jc w:val="both"/>
        <w:rPr>
          <w:sz w:val="20"/>
          <w:szCs w:val="20"/>
        </w:rPr>
      </w:pPr>
      <w:r w:rsidRPr="00B44C9C">
        <w:rPr>
          <w:b/>
          <w:bCs/>
          <w:sz w:val="20"/>
          <w:szCs w:val="20"/>
        </w:rPr>
        <w:t>Step</w:t>
      </w:r>
      <w:r w:rsidR="00CB6FC0" w:rsidRPr="00B44C9C">
        <w:rPr>
          <w:b/>
          <w:bCs/>
          <w:sz w:val="20"/>
          <w:szCs w:val="20"/>
        </w:rPr>
        <w:t>-</w:t>
      </w:r>
      <w:r w:rsidRPr="00B44C9C">
        <w:rPr>
          <w:b/>
          <w:bCs/>
          <w:sz w:val="20"/>
          <w:szCs w:val="20"/>
        </w:rPr>
        <w:t>1:</w:t>
      </w:r>
      <w:r w:rsidRPr="00B44C9C">
        <w:rPr>
          <w:sz w:val="20"/>
          <w:szCs w:val="20"/>
        </w:rPr>
        <w:t xml:space="preserve"> </w:t>
      </w:r>
      <w:r w:rsidR="008B0BA9" w:rsidRPr="00B44C9C">
        <w:rPr>
          <w:sz w:val="20"/>
          <w:szCs w:val="20"/>
        </w:rPr>
        <w:t xml:space="preserve">Initialize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incom</m:t>
            </m:r>
          </m:sup>
        </m:sSubSup>
      </m:oMath>
      <w:r w:rsidR="00BB2154" w:rsidRPr="00B44C9C">
        <w:rPr>
          <w:sz w:val="20"/>
          <w:szCs w:val="20"/>
        </w:rPr>
        <w:t xml:space="preserve"> from 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in</m:t>
                </m:r>
              </m:sub>
            </m:sSub>
          </m:e>
        </m:d>
      </m:oMath>
      <w:r w:rsidR="009F7A2D" w:rsidRPr="00B44C9C">
        <w:rPr>
          <w:sz w:val="20"/>
          <w:szCs w:val="20"/>
        </w:rPr>
        <w:t xml:space="preserve"> </w:t>
      </w:r>
      <w:r w:rsidR="008B0BA9" w:rsidRPr="00B44C9C">
        <w:rPr>
          <w:sz w:val="20"/>
          <w:szCs w:val="20"/>
        </w:rPr>
        <w:t xml:space="preserve">and load </w:t>
      </w:r>
      <w:r w:rsidR="00C4650C" w:rsidRPr="00B44C9C">
        <w:rPr>
          <w:sz w:val="20"/>
          <w:szCs w:val="20"/>
        </w:rPr>
        <w:t xml:space="preserve">it </w:t>
      </w:r>
      <w:r w:rsidR="008B0BA9" w:rsidRPr="00B44C9C">
        <w:rPr>
          <w:sz w:val="20"/>
          <w:szCs w:val="20"/>
        </w:rPr>
        <w:t xml:space="preserve">to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="00B24EF2" w:rsidRPr="00B44C9C">
        <w:rPr>
          <w:sz w:val="20"/>
          <w:szCs w:val="20"/>
        </w:rPr>
        <w:t xml:space="preserve"> i.e.,</w:t>
      </w:r>
      <w:r w:rsidR="00BF4970" w:rsidRPr="00B44C9C">
        <w:rPr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incom</m:t>
            </m:r>
          </m:sup>
        </m:sSubSup>
        <m:r>
          <w:rPr>
            <w:rFonts w:ascii="Cambria Math" w:hAnsi="Cambria Math"/>
            <w:sz w:val="20"/>
            <w:szCs w:val="20"/>
          </w:rPr>
          <m:t>∈M</m:t>
        </m:r>
      </m:oMath>
      <w:r w:rsidR="003D034D" w:rsidRPr="00B44C9C">
        <w:rPr>
          <w:sz w:val="20"/>
          <w:szCs w:val="20"/>
          <w:vertAlign w:val="superscript"/>
        </w:rPr>
        <w:t>[1]</w:t>
      </w:r>
      <w:r w:rsidR="003D034D" w:rsidRPr="00B44C9C">
        <w:rPr>
          <w:sz w:val="20"/>
          <w:szCs w:val="20"/>
        </w:rPr>
        <w:t>.</w:t>
      </w:r>
    </w:p>
    <w:p w14:paraId="3234A3CC" w14:textId="68857613" w:rsidR="00C104DA" w:rsidRPr="00B44C9C" w:rsidRDefault="00E75745" w:rsidP="00B44C9C">
      <w:pPr>
        <w:spacing w:before="80"/>
        <w:jc w:val="both"/>
        <w:rPr>
          <w:sz w:val="20"/>
          <w:szCs w:val="20"/>
        </w:rPr>
      </w:pPr>
      <w:r w:rsidRPr="00B44C9C">
        <w:rPr>
          <w:b/>
          <w:bCs/>
          <w:sz w:val="20"/>
          <w:szCs w:val="20"/>
        </w:rPr>
        <w:t>Step</w:t>
      </w:r>
      <w:r w:rsidR="00CB6FC0" w:rsidRPr="00B44C9C">
        <w:rPr>
          <w:b/>
          <w:bCs/>
          <w:sz w:val="20"/>
          <w:szCs w:val="20"/>
        </w:rPr>
        <w:t>-</w:t>
      </w:r>
      <w:r w:rsidRPr="00B44C9C">
        <w:rPr>
          <w:b/>
          <w:bCs/>
          <w:sz w:val="20"/>
          <w:szCs w:val="20"/>
        </w:rPr>
        <w:t>2:</w:t>
      </w:r>
      <w:r w:rsidR="0091687A" w:rsidRPr="00B44C9C">
        <w:rPr>
          <w:sz w:val="20"/>
          <w:szCs w:val="20"/>
        </w:rPr>
        <w:t xml:space="preserve"> </w:t>
      </w:r>
      <w:r w:rsidR="00936F4F" w:rsidRPr="00B44C9C">
        <w:rPr>
          <w:sz w:val="20"/>
          <w:szCs w:val="20"/>
        </w:rPr>
        <w:t xml:space="preserve">Initialize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com</m:t>
            </m:r>
          </m:sup>
        </m:sSubSup>
      </m:oMath>
      <w:r w:rsidR="005F7FD3" w:rsidRPr="00B44C9C">
        <w:rPr>
          <w:sz w:val="20"/>
          <w:szCs w:val="20"/>
        </w:rPr>
        <w:t xml:space="preserve"> </w:t>
      </w:r>
      <w:r w:rsidR="00106A94" w:rsidRPr="00B44C9C">
        <w:rPr>
          <w:sz w:val="20"/>
          <w:szCs w:val="20"/>
        </w:rPr>
        <w:t xml:space="preserve">to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 w:rsidR="00FD0297" w:rsidRPr="00B44C9C">
        <w:rPr>
          <w:sz w:val="20"/>
          <w:szCs w:val="20"/>
        </w:rPr>
        <w:t xml:space="preserve"> and </w:t>
      </w:r>
      <w:r w:rsidR="00C4650C" w:rsidRPr="00B44C9C">
        <w:rPr>
          <w:sz w:val="20"/>
          <w:szCs w:val="20"/>
        </w:rPr>
        <w:t xml:space="preserve">find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=d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incom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com</m:t>
                </m:r>
              </m:sup>
            </m:sSubSup>
          </m:e>
        </m:d>
        <m:r>
          <w:rPr>
            <w:rFonts w:ascii="Cambria Math" w:hAnsi="Cambria Math"/>
            <w:sz w:val="20"/>
            <w:szCs w:val="20"/>
          </w:rPr>
          <m:t>;</m:t>
        </m:r>
      </m:oMath>
      <w:r w:rsidR="00545554" w:rsidRPr="00B44C9C">
        <w:rPr>
          <w:sz w:val="20"/>
          <w:szCs w:val="20"/>
        </w:rPr>
        <w:t xml:space="preserve"> </w:t>
      </w:r>
    </w:p>
    <w:p w14:paraId="4C6F3190" w14:textId="2A474AF8" w:rsidR="00675AFD" w:rsidRPr="00B44C9C" w:rsidRDefault="00932944" w:rsidP="00B44C9C">
      <w:pPr>
        <w:jc w:val="both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nobs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incomobs</m:t>
                    </m:r>
                  </m:sup>
                </m:sSubSup>
              </m:e>
            </m:nary>
          </m:e>
        </m:rad>
        <m:r>
          <w:rPr>
            <w:rFonts w:ascii="Cambria Math" w:hAnsi="Cambria Math"/>
            <w:sz w:val="20"/>
            <w:szCs w:val="20"/>
          </w:rPr>
          <m:t>-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o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comobs</m:t>
            </m:r>
          </m:sup>
        </m:sSubSup>
        <m:r>
          <w:rPr>
            <w:rFonts w:ascii="Cambria Math" w:hAnsi="Cambria Math"/>
            <w:sz w:val="20"/>
            <w:szCs w:val="20"/>
          </w:rPr>
          <m:t>)^2</m:t>
        </m:r>
      </m:oMath>
      <w:r w:rsidR="00591E3F" w:rsidRPr="00B44C9C">
        <w:rPr>
          <w:sz w:val="20"/>
          <w:szCs w:val="20"/>
        </w:rPr>
        <w:t xml:space="preserve">;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incomobs</m:t>
            </m:r>
          </m:sup>
        </m:sSubSup>
      </m:oMath>
      <w:r w:rsidR="00E427AC" w:rsidRPr="00B44C9C">
        <w:rPr>
          <w:sz w:val="20"/>
          <w:szCs w:val="20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comobs</m:t>
            </m:r>
          </m:sup>
        </m:sSubSup>
      </m:oMath>
      <w:r w:rsidR="0097167B" w:rsidRPr="00B44C9C">
        <w:rPr>
          <w:sz w:val="20"/>
          <w:szCs w:val="20"/>
          <w:vertAlign w:val="superscript"/>
        </w:rPr>
        <w:t xml:space="preserve"> </w:t>
      </w:r>
      <w:r w:rsidR="0097167B" w:rsidRPr="00B44C9C">
        <w:rPr>
          <w:sz w:val="20"/>
          <w:szCs w:val="20"/>
        </w:rPr>
        <w:t>are observed variables</w:t>
      </w:r>
      <w:r w:rsidR="00BF52E8" w:rsidRPr="00B44C9C">
        <w:rPr>
          <w:sz w:val="20"/>
          <w:szCs w:val="20"/>
        </w:rPr>
        <w:t xml:space="preserve"> of incomplete and complete instances</w:t>
      </w:r>
      <w:r w:rsidR="00C1798C" w:rsidRPr="00B44C9C">
        <w:rPr>
          <w:sz w:val="20"/>
          <w:szCs w:val="20"/>
        </w:rPr>
        <w:t>;</w:t>
      </w:r>
      <w:r w:rsidR="00E427AC" w:rsidRPr="00B44C9C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o</m:t>
        </m:r>
        <m:r>
          <w:rPr>
            <w:rFonts w:ascii="Cambria Math" w:hAnsi="Cambria Math"/>
            <w:sz w:val="20"/>
            <w:szCs w:val="20"/>
          </w:rPr>
          <m:t>=1,..,nobs</m:t>
        </m:r>
      </m:oMath>
      <w:r w:rsidR="00B95925" w:rsidRPr="00B44C9C">
        <w:rPr>
          <w:sz w:val="20"/>
          <w:szCs w:val="20"/>
        </w:rPr>
        <w:t>;</w:t>
      </w:r>
      <w:r w:rsidR="00E427AC" w:rsidRPr="00B44C9C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nobs</m:t>
        </m:r>
      </m:oMath>
      <w:r w:rsidR="00BF52E8" w:rsidRPr="00B44C9C">
        <w:rPr>
          <w:sz w:val="20"/>
          <w:szCs w:val="20"/>
        </w:rPr>
        <w:t xml:space="preserve"> represents number of observed variables</w:t>
      </w:r>
      <w:r w:rsidR="00AA1140" w:rsidRPr="00B44C9C">
        <w:rPr>
          <w:sz w:val="20"/>
          <w:szCs w:val="20"/>
        </w:rPr>
        <w:t xml:space="preserve"> in a instance</w:t>
      </w:r>
      <w:r w:rsidR="00C1798C" w:rsidRPr="00B44C9C">
        <w:rPr>
          <w:sz w:val="20"/>
          <w:szCs w:val="20"/>
        </w:rPr>
        <w:t xml:space="preserve">; </w:t>
      </w:r>
    </w:p>
    <w:p w14:paraId="68EA3D0B" w14:textId="2AEBE685" w:rsidR="00047D2F" w:rsidRPr="00B44C9C" w:rsidRDefault="00675AFD" w:rsidP="00B44C9C">
      <w:pPr>
        <w:spacing w:before="80"/>
        <w:jc w:val="both"/>
        <w:rPr>
          <w:sz w:val="20"/>
          <w:szCs w:val="20"/>
        </w:rPr>
      </w:pPr>
      <w:r w:rsidRPr="00B44C9C">
        <w:rPr>
          <w:b/>
          <w:bCs/>
          <w:sz w:val="20"/>
          <w:szCs w:val="20"/>
        </w:rPr>
        <w:t>Step</w:t>
      </w:r>
      <w:r w:rsidR="00CB6FC0" w:rsidRPr="00B44C9C">
        <w:rPr>
          <w:b/>
          <w:bCs/>
          <w:sz w:val="20"/>
          <w:szCs w:val="20"/>
        </w:rPr>
        <w:t>-</w:t>
      </w:r>
      <w:r w:rsidRPr="00B44C9C">
        <w:rPr>
          <w:b/>
          <w:bCs/>
          <w:sz w:val="20"/>
          <w:szCs w:val="20"/>
        </w:rPr>
        <w:t>3:</w:t>
      </w:r>
      <w:r w:rsidR="00ED46FD" w:rsidRPr="00B44C9C">
        <w:rPr>
          <w:sz w:val="20"/>
          <w:szCs w:val="20"/>
        </w:rPr>
        <w:t xml:space="preserve"> </w:t>
      </w:r>
      <w:r w:rsidR="00C1798C" w:rsidRPr="00B44C9C">
        <w:rPr>
          <w:sz w:val="20"/>
          <w:szCs w:val="20"/>
        </w:rPr>
        <w:t xml:space="preserve">Find complete nearest neighbour </w:t>
      </w:r>
      <m:oMath>
        <m:r>
          <w:rPr>
            <w:rFonts w:ascii="Cambria Math" w:hAnsi="Cambria Math"/>
            <w:sz w:val="20"/>
            <w:szCs w:val="20"/>
          </w:rPr>
          <m:t>K=|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|</m:t>
        </m:r>
      </m:oMath>
      <w:r w:rsidR="00C1798C" w:rsidRPr="00B44C9C">
        <w:rPr>
          <w:sz w:val="20"/>
          <w:szCs w:val="20"/>
        </w:rPr>
        <w:t xml:space="preserve">; </w:t>
      </w:r>
    </w:p>
    <w:p w14:paraId="6FE513C6" w14:textId="204EB32D" w:rsidR="00675AFD" w:rsidRPr="00B44C9C" w:rsidRDefault="00932944" w:rsidP="00B44C9C">
      <w:pPr>
        <w:jc w:val="both"/>
        <w:rPr>
          <w:color w:val="222222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={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com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 xml:space="preserve">∈C for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}</m:t>
          </m:r>
        </m:oMath>
      </m:oMathPara>
    </w:p>
    <w:p w14:paraId="525DE7DC" w14:textId="0C13D6E0" w:rsidR="004E6187" w:rsidRPr="00B44C9C" w:rsidRDefault="00C1798C" w:rsidP="00B44C9C">
      <w:pPr>
        <w:spacing w:before="80"/>
        <w:jc w:val="both"/>
        <w:rPr>
          <w:color w:val="222222"/>
          <w:sz w:val="20"/>
          <w:szCs w:val="20"/>
        </w:rPr>
      </w:pPr>
      <w:r w:rsidRPr="00B44C9C">
        <w:rPr>
          <w:b/>
          <w:bCs/>
          <w:color w:val="222222"/>
          <w:sz w:val="20"/>
          <w:szCs w:val="20"/>
        </w:rPr>
        <w:t>Step</w:t>
      </w:r>
      <w:r w:rsidR="00CB6FC0" w:rsidRPr="00B44C9C">
        <w:rPr>
          <w:b/>
          <w:bCs/>
          <w:color w:val="222222"/>
          <w:sz w:val="20"/>
          <w:szCs w:val="20"/>
        </w:rPr>
        <w:t>-</w:t>
      </w:r>
      <w:r w:rsidRPr="00B44C9C">
        <w:rPr>
          <w:b/>
          <w:bCs/>
          <w:color w:val="222222"/>
          <w:sz w:val="20"/>
          <w:szCs w:val="20"/>
        </w:rPr>
        <w:t>4:</w:t>
      </w:r>
      <w:r w:rsidRPr="00B44C9C">
        <w:rPr>
          <w:color w:val="222222"/>
          <w:sz w:val="20"/>
          <w:szCs w:val="20"/>
        </w:rPr>
        <w:t xml:space="preserve"> </w:t>
      </w:r>
      <w:r w:rsidR="00700B24" w:rsidRPr="00B44C9C">
        <w:rPr>
          <w:color w:val="222222"/>
          <w:sz w:val="20"/>
          <w:szCs w:val="20"/>
        </w:rPr>
        <w:t xml:space="preserve">For </w:t>
      </w:r>
      <m:oMath>
        <m:r>
          <w:rPr>
            <w:rFonts w:ascii="Cambria Math" w:hAnsi="Cambria Math"/>
            <w:sz w:val="20"/>
            <w:szCs w:val="20"/>
          </w:rPr>
          <m:t>m=1,..,nmiss</m:t>
        </m:r>
      </m:oMath>
      <w:r w:rsidR="00BF52E8" w:rsidRPr="00B44C9C">
        <w:rPr>
          <w:color w:val="222222"/>
          <w:sz w:val="20"/>
          <w:szCs w:val="20"/>
        </w:rPr>
        <w:t>;</w:t>
      </w:r>
      <w:r w:rsidR="00927CF9" w:rsidRPr="00B44C9C">
        <w:rPr>
          <w:color w:val="222222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nmiss</m:t>
        </m:r>
      </m:oMath>
      <w:r w:rsidR="00AA0947" w:rsidRPr="00B44C9C">
        <w:rPr>
          <w:color w:val="222222"/>
          <w:sz w:val="20"/>
          <w:szCs w:val="20"/>
        </w:rPr>
        <w:t xml:space="preserve"> </w:t>
      </w:r>
      <w:r w:rsidR="00BF52E8" w:rsidRPr="00B44C9C">
        <w:rPr>
          <w:color w:val="222222"/>
          <w:sz w:val="20"/>
          <w:szCs w:val="20"/>
        </w:rPr>
        <w:t>is number of missing variables in a</w:t>
      </w:r>
      <w:r w:rsidR="00813E6D" w:rsidRPr="00B44C9C">
        <w:rPr>
          <w:color w:val="222222"/>
          <w:sz w:val="20"/>
          <w:szCs w:val="20"/>
        </w:rPr>
        <w:t>n</w:t>
      </w:r>
      <w:r w:rsidR="00BF52E8" w:rsidRPr="00B44C9C">
        <w:rPr>
          <w:color w:val="222222"/>
          <w:sz w:val="20"/>
          <w:szCs w:val="20"/>
        </w:rPr>
        <w:t xml:space="preserve"> instance</w:t>
      </w:r>
      <w:r w:rsidR="00D80C35" w:rsidRPr="00B44C9C">
        <w:rPr>
          <w:color w:val="222222"/>
          <w:sz w:val="20"/>
          <w:szCs w:val="20"/>
        </w:rPr>
        <w:t>;</w:t>
      </w:r>
      <m:oMath>
        <m:sSubSup>
          <m:sSubSupPr>
            <m:ctrlPr>
              <w:rPr>
                <w:rFonts w:ascii="Cambria Math" w:eastAsia="Arial Unicode MS" w:hAnsi="Cambria Math"/>
                <w:i/>
                <w:color w:val="222222"/>
                <w:sz w:val="20"/>
                <w:szCs w:val="20"/>
              </w:rPr>
            </m:ctrlPr>
          </m:sSubSupPr>
          <m:e>
            <m:r>
              <w:rPr>
                <w:rFonts w:ascii="Cambria Math" w:eastAsia="Arial Unicode MS" w:hAnsi="Cambria Math"/>
                <w:color w:val="222222"/>
                <w:sz w:val="20"/>
                <w:szCs w:val="20"/>
              </w:rPr>
              <m:t xml:space="preserve"> </m:t>
            </m:r>
            <m:acc>
              <m:accPr>
                <m:ctrlPr>
                  <w:rPr>
                    <w:rFonts w:ascii="Cambria Math" w:eastAsia="Arial Unicode MS" w:hAnsi="Cambria Math"/>
                    <w:i/>
                    <w:color w:val="222222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Arial Unicode MS" w:hAnsi="Cambria Math"/>
                    <w:color w:val="222222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eastAsia="Arial Unicode MS" w:hAnsi="Cambria Math"/>
                <w:color w:val="222222"/>
                <w:sz w:val="20"/>
                <w:szCs w:val="20"/>
              </w:rPr>
              <m:t>im</m:t>
            </m:r>
          </m:sub>
          <m:sup>
            <m:r>
              <w:rPr>
                <w:rFonts w:ascii="Cambria Math" w:eastAsia="Arial Unicode MS" w:hAnsi="Cambria Math"/>
                <w:color w:val="222222"/>
                <w:sz w:val="20"/>
                <w:szCs w:val="20"/>
              </w:rPr>
              <m:t>incommiss</m:t>
            </m:r>
          </m:sup>
        </m:sSubSup>
      </m:oMath>
      <w:r w:rsidR="00D80C35" w:rsidRPr="00B44C9C">
        <w:rPr>
          <w:color w:val="222222"/>
          <w:sz w:val="20"/>
          <w:szCs w:val="20"/>
        </w:rPr>
        <w:t xml:space="preserve"> imputes </w:t>
      </w:r>
      <w:r w:rsidR="00A9508C" w:rsidRPr="00B44C9C">
        <w:rPr>
          <w:color w:val="222222"/>
          <w:sz w:val="20"/>
          <w:szCs w:val="20"/>
        </w:rPr>
        <w:t xml:space="preserve">missing </w:t>
      </w:r>
      <w:r w:rsidR="00D80C35" w:rsidRPr="00B44C9C">
        <w:rPr>
          <w:color w:val="222222"/>
          <w:sz w:val="20"/>
          <w:szCs w:val="20"/>
        </w:rPr>
        <w:t>values</w:t>
      </w:r>
      <w:r w:rsidR="002B7E5F" w:rsidRPr="00B44C9C">
        <w:rPr>
          <w:color w:val="222222"/>
          <w:sz w:val="20"/>
          <w:szCs w:val="20"/>
        </w:rPr>
        <w:t>;</w:t>
      </w:r>
    </w:p>
    <w:p w14:paraId="54B1EDD4" w14:textId="7A894F17" w:rsidR="00813E6D" w:rsidRPr="00B44C9C" w:rsidRDefault="00932944" w:rsidP="00B44C9C">
      <w:pPr>
        <w:jc w:val="both"/>
        <w:rPr>
          <w:color w:val="222222"/>
          <w:sz w:val="20"/>
          <w:szCs w:val="20"/>
        </w:rPr>
      </w:pPr>
      <m:oMath>
        <m:sSubSup>
          <m:sSubSupPr>
            <m:ctrlPr>
              <w:rPr>
                <w:rFonts w:ascii="Cambria Math" w:eastAsia="Arial Unicode MS" w:hAnsi="Cambria Math"/>
                <w:i/>
                <w:color w:val="222222"/>
                <w:sz w:val="20"/>
                <w:szCs w:val="20"/>
              </w:rPr>
            </m:ctrlPr>
          </m:sSubSupPr>
          <m:e>
            <m:r>
              <w:rPr>
                <w:rFonts w:ascii="Cambria Math" w:eastAsia="Arial Unicode MS" w:hAnsi="Cambria Math"/>
                <w:color w:val="222222"/>
                <w:sz w:val="20"/>
                <w:szCs w:val="20"/>
              </w:rPr>
              <m:t xml:space="preserve"> </m:t>
            </m:r>
            <m:acc>
              <m:accPr>
                <m:ctrlPr>
                  <w:rPr>
                    <w:rFonts w:ascii="Cambria Math" w:eastAsia="Arial Unicode MS" w:hAnsi="Cambria Math"/>
                    <w:i/>
                    <w:color w:val="222222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Arial Unicode MS" w:hAnsi="Cambria Math"/>
                    <w:color w:val="222222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eastAsia="Arial Unicode MS" w:hAnsi="Cambria Math"/>
                <w:color w:val="222222"/>
                <w:sz w:val="20"/>
                <w:szCs w:val="20"/>
              </w:rPr>
              <m:t>i</m:t>
            </m:r>
            <m:r>
              <w:rPr>
                <w:rFonts w:ascii="Cambria Math" w:eastAsia="Arial Unicode MS" w:hAnsi="Cambria Math"/>
                <w:color w:val="222222"/>
                <w:sz w:val="20"/>
                <w:szCs w:val="20"/>
              </w:rPr>
              <m:t>m</m:t>
            </m:r>
          </m:sub>
          <m:sup>
            <m:r>
              <w:rPr>
                <w:rFonts w:ascii="Cambria Math" w:eastAsia="Arial Unicode MS" w:hAnsi="Cambria Math"/>
                <w:color w:val="222222"/>
                <w:sz w:val="20"/>
                <w:szCs w:val="20"/>
              </w:rPr>
              <m:t>incommiss</m:t>
            </m:r>
          </m:sup>
        </m:sSubSup>
        <m:r>
          <w:rPr>
            <w:rFonts w:ascii="Cambria Math" w:eastAsia="Arial Unicode MS" w:hAnsi="Cambria Math"/>
            <w:color w:val="222222"/>
            <w:sz w:val="20"/>
            <w:szCs w:val="20"/>
          </w:rPr>
          <m:t>=</m:t>
        </m:r>
        <m:sSubSup>
          <m:sSubSupPr>
            <m:ctrlPr>
              <w:rPr>
                <w:rFonts w:ascii="Cambria Math" w:eastAsia="Arial Unicode MS" w:hAnsi="Cambria Math"/>
                <w:i/>
                <w:color w:val="222222"/>
                <w:sz w:val="20"/>
                <w:szCs w:val="20"/>
              </w:rPr>
            </m:ctrlPr>
          </m:sSubSupPr>
          <m:e>
            <m:r>
              <w:rPr>
                <w:rFonts w:ascii="Cambria Math" w:eastAsia="Arial Unicode MS" w:hAnsi="Cambria Math"/>
                <w:color w:val="222222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Arial Unicode MS" w:hAnsi="Cambria Math"/>
                <w:color w:val="222222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Arial Unicode MS" w:hAnsi="Cambria Math"/>
                <w:color w:val="222222"/>
                <w:sz w:val="20"/>
                <w:szCs w:val="20"/>
              </w:rPr>
              <m:t>-1</m:t>
            </m:r>
          </m:sup>
        </m:sSubSup>
        <m:nary>
          <m:naryPr>
            <m:chr m:val="∑"/>
            <m:limLoc m:val="undOvr"/>
            <m:supHide m:val="1"/>
            <m:ctrlPr>
              <w:rPr>
                <w:rFonts w:ascii="Cambria Math" w:eastAsia="Arial Unicode MS" w:hAnsi="Cambria Math"/>
                <w:i/>
                <w:color w:val="222222"/>
                <w:sz w:val="20"/>
                <w:szCs w:val="20"/>
              </w:rPr>
            </m:ctrlPr>
          </m:naryPr>
          <m:sub>
            <m:sSub>
              <m:sSubPr>
                <m:ctrlPr>
                  <w:rPr>
                    <w:rFonts w:ascii="Cambria Math" w:eastAsia="Arial Unicode MS" w:hAnsi="Cambria Math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 Unicode MS" w:hAnsi="Cambria Math"/>
                    <w:color w:val="222222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 Unicode MS" w:hAnsi="Cambria Math"/>
                    <w:color w:val="222222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="Arial Unicode MS" w:hAnsi="Cambria Math"/>
                <w:color w:val="222222"/>
                <w:sz w:val="20"/>
                <w:szCs w:val="20"/>
              </w:rPr>
              <m:t>ϵ</m:t>
            </m:r>
            <m:sSub>
              <m:sSubPr>
                <m:ctrlPr>
                  <w:rPr>
                    <w:rFonts w:ascii="Cambria Math" w:eastAsia="Arial Unicode MS" w:hAnsi="Cambria Math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 Unicode MS" w:hAnsi="Cambria Math"/>
                    <w:color w:val="222222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Arial Unicode MS" w:hAnsi="Cambria Math"/>
                    <w:color w:val="222222"/>
                    <w:sz w:val="20"/>
                    <w:szCs w:val="20"/>
                  </w:rPr>
                  <m:t>i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eastAsia="Arial Unicode MS" w:hAnsi="Cambria Math"/>
                    <w:i/>
                    <w:color w:val="222222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Arial Unicode MS" w:hAnsi="Cambria Math"/>
                    <w:color w:val="222222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 Unicode MS" w:hAnsi="Cambria Math"/>
                    <w:color w:val="222222"/>
                    <w:sz w:val="20"/>
                    <w:szCs w:val="20"/>
                  </w:rPr>
                  <m:t>pm</m:t>
                </m:r>
              </m:sub>
              <m:sup>
                <m:r>
                  <w:rPr>
                    <w:rFonts w:ascii="Cambria Math" w:eastAsia="Arial Unicode MS" w:hAnsi="Cambria Math"/>
                    <w:color w:val="222222"/>
                    <w:sz w:val="20"/>
                    <w:szCs w:val="20"/>
                  </w:rPr>
                  <m:t>miss</m:t>
                </m:r>
              </m:sup>
            </m:sSubSup>
            <m:r>
              <w:rPr>
                <w:rFonts w:ascii="Cambria Math" w:eastAsia="Arial Unicode MS" w:hAnsi="Cambria Math"/>
                <w:color w:val="222222"/>
                <w:sz w:val="20"/>
                <w:szCs w:val="20"/>
              </w:rPr>
              <m:t xml:space="preserve">; </m:t>
            </m:r>
          </m:e>
        </m:nary>
      </m:oMath>
      <w:r w:rsidR="007E69F9" w:rsidRPr="00B44C9C">
        <w:rPr>
          <w:color w:val="222222"/>
          <w:sz w:val="20"/>
          <w:szCs w:val="20"/>
        </w:rPr>
        <w:t xml:space="preserve"> </w:t>
      </w:r>
    </w:p>
    <w:p w14:paraId="6EB7F4D7" w14:textId="70270D7D" w:rsidR="006D2A85" w:rsidRPr="00B44C9C" w:rsidRDefault="007E69F9" w:rsidP="00B44C9C">
      <w:pPr>
        <w:spacing w:before="80"/>
        <w:jc w:val="both"/>
        <w:rPr>
          <w:color w:val="222222"/>
          <w:sz w:val="20"/>
          <w:szCs w:val="20"/>
        </w:rPr>
      </w:pPr>
      <w:r w:rsidRPr="00B44C9C">
        <w:rPr>
          <w:b/>
          <w:bCs/>
          <w:color w:val="222222"/>
          <w:sz w:val="20"/>
          <w:szCs w:val="20"/>
        </w:rPr>
        <w:t>Step</w:t>
      </w:r>
      <w:r w:rsidR="00CB6FC0" w:rsidRPr="00B44C9C">
        <w:rPr>
          <w:b/>
          <w:bCs/>
          <w:color w:val="222222"/>
          <w:sz w:val="20"/>
          <w:szCs w:val="20"/>
        </w:rPr>
        <w:t>-</w:t>
      </w:r>
      <w:r w:rsidRPr="00B44C9C">
        <w:rPr>
          <w:b/>
          <w:bCs/>
          <w:color w:val="222222"/>
          <w:sz w:val="20"/>
          <w:szCs w:val="20"/>
        </w:rPr>
        <w:t>5:</w:t>
      </w:r>
      <w:r w:rsidRPr="00B44C9C">
        <w:rPr>
          <w:color w:val="222222"/>
          <w:sz w:val="20"/>
          <w:szCs w:val="20"/>
        </w:rPr>
        <w:t xml:space="preserve"> </w:t>
      </w:r>
      <w:r w:rsidR="00D80C35" w:rsidRPr="00B44C9C">
        <w:rPr>
          <w:color w:val="222222"/>
          <w:sz w:val="20"/>
          <w:szCs w:val="20"/>
        </w:rPr>
        <w:t>Imputed values</w:t>
      </w:r>
      <w:r w:rsidR="00A9508C" w:rsidRPr="00B44C9C">
        <w:rPr>
          <w:color w:val="222222"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eastAsia="Arial Unicode MS" w:hAnsi="Cambria Math"/>
                <w:i/>
                <w:color w:val="222222"/>
                <w:sz w:val="20"/>
                <w:szCs w:val="20"/>
              </w:rPr>
            </m:ctrlPr>
          </m:sSubSupPr>
          <m:e>
            <m:r>
              <w:rPr>
                <w:rFonts w:ascii="Cambria Math" w:eastAsia="Arial Unicode MS" w:hAnsi="Cambria Math"/>
                <w:color w:val="222222"/>
                <w:sz w:val="20"/>
                <w:szCs w:val="20"/>
              </w:rPr>
              <m:t xml:space="preserve"> </m:t>
            </m:r>
            <m:acc>
              <m:accPr>
                <m:ctrlPr>
                  <w:rPr>
                    <w:rFonts w:ascii="Cambria Math" w:eastAsia="Arial Unicode MS" w:hAnsi="Cambria Math"/>
                    <w:i/>
                    <w:color w:val="222222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Arial Unicode MS" w:hAnsi="Cambria Math"/>
                    <w:color w:val="222222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eastAsia="Arial Unicode MS" w:hAnsi="Cambria Math"/>
                <w:color w:val="222222"/>
                <w:sz w:val="20"/>
                <w:szCs w:val="20"/>
              </w:rPr>
              <m:t>im</m:t>
            </m:r>
          </m:sub>
          <m:sup>
            <m:r>
              <w:rPr>
                <w:rFonts w:ascii="Cambria Math" w:eastAsia="Arial Unicode MS" w:hAnsi="Cambria Math"/>
                <w:color w:val="222222"/>
                <w:sz w:val="20"/>
                <w:szCs w:val="20"/>
              </w:rPr>
              <m:t>incommiss</m:t>
            </m:r>
          </m:sup>
        </m:sSubSup>
      </m:oMath>
      <w:r w:rsidR="00A9508C" w:rsidRPr="00B44C9C">
        <w:rPr>
          <w:color w:val="222222"/>
          <w:sz w:val="20"/>
          <w:szCs w:val="20"/>
        </w:rPr>
        <w:t xml:space="preserve">and </w:t>
      </w:r>
      <m:oMath>
        <m:sSubSup>
          <m:sSubSupPr>
            <m:ctrlPr>
              <w:rPr>
                <w:rFonts w:ascii="Cambria Math" w:hAnsi="Cambria Math"/>
                <w:i/>
                <w:color w:val="222222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222222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 w:val="20"/>
                <w:szCs w:val="20"/>
              </w:rPr>
              <m:t>io</m:t>
            </m:r>
          </m:sub>
          <m:sup>
            <m:r>
              <w:rPr>
                <w:rFonts w:ascii="Cambria Math" w:hAnsi="Cambria Math"/>
                <w:color w:val="222222"/>
                <w:sz w:val="20"/>
                <w:szCs w:val="20"/>
              </w:rPr>
              <m:t>incomobs</m:t>
            </m:r>
          </m:sup>
        </m:sSubSup>
        <m:r>
          <w:rPr>
            <w:rFonts w:ascii="Cambria Math" w:hAnsi="Cambria Math"/>
            <w:color w:val="222222"/>
            <w:sz w:val="20"/>
            <w:szCs w:val="20"/>
          </w:rPr>
          <m:t xml:space="preserve"> </m:t>
        </m:r>
      </m:oMath>
      <w:r w:rsidR="00A9508C" w:rsidRPr="00B44C9C">
        <w:rPr>
          <w:color w:val="222222"/>
          <w:sz w:val="20"/>
          <w:szCs w:val="20"/>
        </w:rPr>
        <w:t xml:space="preserve">observed </w:t>
      </w:r>
      <w:r w:rsidR="004B7F70" w:rsidRPr="00B44C9C">
        <w:rPr>
          <w:color w:val="222222"/>
          <w:sz w:val="20"/>
          <w:szCs w:val="20"/>
        </w:rPr>
        <w:t>are stored</w:t>
      </w:r>
      <w:r w:rsidR="00D80C35" w:rsidRPr="00B44C9C">
        <w:rPr>
          <w:color w:val="222222"/>
          <w:sz w:val="20"/>
          <w:szCs w:val="20"/>
        </w:rPr>
        <w:t xml:space="preserve"> </w:t>
      </w:r>
      <w:r w:rsidR="004B7F70" w:rsidRPr="00B44C9C">
        <w:rPr>
          <w:color w:val="222222"/>
          <w:sz w:val="20"/>
          <w:szCs w:val="20"/>
        </w:rPr>
        <w:t xml:space="preserve">in </w:t>
      </w:r>
      <w:r w:rsidR="007704BD" w:rsidRPr="00B44C9C">
        <w:rPr>
          <w:color w:val="222222"/>
          <w:sz w:val="20"/>
          <w:szCs w:val="20"/>
        </w:rPr>
        <w:t xml:space="preserve">new </w:t>
      </w:r>
      <w:r w:rsidR="00D80C35" w:rsidRPr="00B44C9C">
        <w:rPr>
          <w:color w:val="222222"/>
          <w:sz w:val="20"/>
          <w:szCs w:val="20"/>
        </w:rPr>
        <w:t>instance</w:t>
      </w:r>
      <w:r w:rsidR="004B7F70" w:rsidRPr="00B44C9C">
        <w:rPr>
          <w:color w:val="222222"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222222"/>
                <w:sz w:val="20"/>
                <w:szCs w:val="20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222222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color w:val="222222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222222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color w:val="222222"/>
                <w:sz w:val="20"/>
                <w:szCs w:val="20"/>
              </w:rPr>
              <m:t>incom</m:t>
            </m:r>
          </m:sup>
        </m:sSubSup>
        <m:r>
          <w:rPr>
            <w:rFonts w:ascii="Cambria Math" w:hAnsi="Cambria Math"/>
            <w:color w:val="222222"/>
            <w:sz w:val="20"/>
            <w:szCs w:val="20"/>
          </w:rPr>
          <m:t>;</m:t>
        </m:r>
      </m:oMath>
      <w:r w:rsidR="009454C2" w:rsidRPr="00B44C9C">
        <w:rPr>
          <w:color w:val="222222"/>
          <w:sz w:val="20"/>
          <w:szCs w:val="20"/>
        </w:rPr>
        <w:t xml:space="preserve"> </w:t>
      </w:r>
    </w:p>
    <w:p w14:paraId="5779EE89" w14:textId="5ACC57AE" w:rsidR="007E69F9" w:rsidRPr="00B44C9C" w:rsidRDefault="00932944" w:rsidP="00B44C9C">
      <w:pPr>
        <w:jc w:val="both"/>
        <w:rPr>
          <w:color w:val="222222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color w:val="222222"/>
                <w:sz w:val="20"/>
                <w:szCs w:val="20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222222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color w:val="222222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222222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color w:val="222222"/>
                <w:sz w:val="20"/>
                <w:szCs w:val="20"/>
              </w:rPr>
              <m:t>incom</m:t>
            </m:r>
          </m:sup>
        </m:sSubSup>
        <m:r>
          <w:rPr>
            <w:rFonts w:ascii="Cambria Math" w:hAnsi="Cambria Math"/>
            <w:color w:val="222222"/>
            <w:sz w:val="20"/>
            <w:szCs w:val="20"/>
          </w:rPr>
          <m:t>=(</m:t>
        </m:r>
        <m:sSubSup>
          <m:sSubSupPr>
            <m:ctrlPr>
              <w:rPr>
                <w:rFonts w:ascii="Cambria Math" w:hAnsi="Cambria Math"/>
                <w:i/>
                <w:color w:val="222222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222222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 w:val="20"/>
                <w:szCs w:val="20"/>
              </w:rPr>
              <m:t>i1</m:t>
            </m:r>
          </m:sub>
          <m:sup>
            <m:r>
              <w:rPr>
                <w:rFonts w:ascii="Cambria Math" w:hAnsi="Cambria Math"/>
                <w:color w:val="222222"/>
                <w:sz w:val="20"/>
                <w:szCs w:val="20"/>
              </w:rPr>
              <m:t>incommiss</m:t>
            </m:r>
          </m:sup>
        </m:sSubSup>
        <m:r>
          <w:rPr>
            <w:rFonts w:ascii="Cambria Math" w:hAnsi="Cambria Math"/>
            <w:color w:val="222222"/>
            <w:sz w:val="20"/>
            <w:szCs w:val="20"/>
          </w:rPr>
          <m:t xml:space="preserve">, …, </m:t>
        </m:r>
        <m:sSubSup>
          <m:sSubSupPr>
            <m:ctrlPr>
              <w:rPr>
                <w:rFonts w:ascii="Cambria Math" w:hAnsi="Cambria Math"/>
                <w:i/>
                <w:color w:val="222222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222222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 w:val="20"/>
                <w:szCs w:val="20"/>
              </w:rPr>
              <m:t>im</m:t>
            </m:r>
          </m:sub>
          <m:sup>
            <m:r>
              <w:rPr>
                <w:rFonts w:ascii="Cambria Math" w:hAnsi="Cambria Math"/>
                <w:color w:val="222222"/>
                <w:sz w:val="20"/>
                <w:szCs w:val="20"/>
              </w:rPr>
              <m:t>incommiss</m:t>
            </m:r>
          </m:sup>
        </m:sSubSup>
        <m:r>
          <w:rPr>
            <w:rFonts w:ascii="Cambria Math" w:hAnsi="Cambria Math"/>
            <w:color w:val="222222"/>
            <w:sz w:val="20"/>
            <w:szCs w:val="20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222222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222222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 w:val="20"/>
                <w:szCs w:val="20"/>
              </w:rPr>
              <m:t>i1</m:t>
            </m:r>
          </m:sub>
          <m:sup>
            <m:r>
              <w:rPr>
                <w:rFonts w:ascii="Cambria Math" w:hAnsi="Cambria Math"/>
                <w:color w:val="222222"/>
                <w:sz w:val="20"/>
                <w:szCs w:val="20"/>
              </w:rPr>
              <m:t>incomobs</m:t>
            </m:r>
          </m:sup>
        </m:sSubSup>
        <m:r>
          <w:rPr>
            <w:rFonts w:ascii="Cambria Math" w:hAnsi="Cambria Math"/>
            <w:color w:val="222222"/>
            <w:sz w:val="20"/>
            <w:szCs w:val="20"/>
          </w:rPr>
          <m:t xml:space="preserve">, …,  </m:t>
        </m:r>
        <m:sSubSup>
          <m:sSubSupPr>
            <m:ctrlPr>
              <w:rPr>
                <w:rFonts w:ascii="Cambria Math" w:hAnsi="Cambria Math"/>
                <w:i/>
                <w:color w:val="222222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222222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 w:val="20"/>
                <w:szCs w:val="20"/>
              </w:rPr>
              <m:t>i</m:t>
            </m:r>
            <m:r>
              <w:rPr>
                <w:rFonts w:ascii="Cambria Math" w:hAnsi="Cambria Math"/>
                <w:color w:val="222222"/>
                <w:sz w:val="20"/>
                <w:szCs w:val="20"/>
              </w:rPr>
              <m:t>o</m:t>
            </m:r>
          </m:sub>
          <m:sup>
            <m:r>
              <w:rPr>
                <w:rFonts w:ascii="Cambria Math" w:hAnsi="Cambria Math"/>
                <w:color w:val="222222"/>
                <w:sz w:val="20"/>
                <w:szCs w:val="20"/>
              </w:rPr>
              <m:t>incomobs</m:t>
            </m:r>
          </m:sup>
        </m:sSubSup>
        <m:r>
          <w:rPr>
            <w:rFonts w:ascii="Cambria Math" w:hAnsi="Cambria Math"/>
            <w:color w:val="222222"/>
            <w:sz w:val="20"/>
            <w:szCs w:val="20"/>
          </w:rPr>
          <m:t>)</m:t>
        </m:r>
      </m:oMath>
      <w:r w:rsidR="006D494E" w:rsidRPr="00B44C9C">
        <w:rPr>
          <w:color w:val="222222"/>
          <w:sz w:val="20"/>
          <w:szCs w:val="20"/>
        </w:rPr>
        <w:t xml:space="preserve">; </w:t>
      </w:r>
    </w:p>
    <w:p w14:paraId="0023FE99" w14:textId="30ED95E0" w:rsidR="006D2A85" w:rsidRPr="00B44C9C" w:rsidRDefault="00F9676A" w:rsidP="00B44C9C">
      <w:pPr>
        <w:spacing w:before="80"/>
        <w:jc w:val="both"/>
        <w:rPr>
          <w:color w:val="222222"/>
          <w:sz w:val="20"/>
          <w:szCs w:val="20"/>
        </w:rPr>
      </w:pPr>
      <w:r w:rsidRPr="00B44C9C">
        <w:rPr>
          <w:b/>
          <w:bCs/>
          <w:color w:val="222222"/>
          <w:sz w:val="20"/>
          <w:szCs w:val="20"/>
        </w:rPr>
        <w:t>Step</w:t>
      </w:r>
      <w:r w:rsidR="00CB6FC0" w:rsidRPr="00B44C9C">
        <w:rPr>
          <w:b/>
          <w:bCs/>
          <w:color w:val="222222"/>
          <w:sz w:val="20"/>
          <w:szCs w:val="20"/>
        </w:rPr>
        <w:t>-</w:t>
      </w:r>
      <w:r w:rsidRPr="00B44C9C">
        <w:rPr>
          <w:b/>
          <w:bCs/>
          <w:color w:val="222222"/>
          <w:sz w:val="20"/>
          <w:szCs w:val="20"/>
        </w:rPr>
        <w:t>6:</w:t>
      </w:r>
      <w:r w:rsidRPr="00B44C9C">
        <w:rPr>
          <w:color w:val="222222"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222222"/>
                <w:sz w:val="20"/>
                <w:szCs w:val="20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color w:val="222222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color w:val="222222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222222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color w:val="222222"/>
                <w:sz w:val="20"/>
                <w:szCs w:val="20"/>
              </w:rPr>
              <m:t>incom</m:t>
            </m:r>
          </m:sup>
        </m:sSubSup>
      </m:oMath>
      <w:r w:rsidR="004B7F70" w:rsidRPr="00B44C9C">
        <w:rPr>
          <w:color w:val="222222"/>
          <w:sz w:val="20"/>
          <w:szCs w:val="20"/>
        </w:rPr>
        <w:t xml:space="preserve">is then </w:t>
      </w:r>
      <w:r w:rsidRPr="00B44C9C">
        <w:rPr>
          <w:color w:val="222222"/>
          <w:sz w:val="20"/>
          <w:szCs w:val="20"/>
        </w:rPr>
        <w:t>equated to the variabl</w:t>
      </w:r>
      <w:r w:rsidR="004B7F70" w:rsidRPr="00B44C9C">
        <w:rPr>
          <w:color w:val="222222"/>
          <w:sz w:val="20"/>
          <w:szCs w:val="20"/>
        </w:rPr>
        <w:t>e</w:t>
      </w:r>
      <w:r w:rsidRPr="00B44C9C">
        <w:rPr>
          <w:color w:val="222222"/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eastAsia="Arial Unicode MS" w:hAnsi="Cambria Math"/>
                <w:i/>
                <w:color w:val="222222"/>
                <w:sz w:val="20"/>
                <w:szCs w:val="20"/>
              </w:rPr>
            </m:ctrlPr>
          </m:accPr>
          <m:e>
            <m:r>
              <w:rPr>
                <w:rFonts w:ascii="Cambria Math" w:eastAsia="Arial Unicode MS" w:hAnsi="Cambria Math"/>
                <w:color w:val="222222"/>
                <w:sz w:val="20"/>
                <w:szCs w:val="20"/>
              </w:rPr>
              <m:t>M;</m:t>
            </m:r>
          </m:e>
        </m:acc>
      </m:oMath>
      <w:r w:rsidRPr="00B44C9C">
        <w:rPr>
          <w:color w:val="222222"/>
          <w:sz w:val="20"/>
          <w:szCs w:val="20"/>
        </w:rPr>
        <w:t xml:space="preserve"> </w:t>
      </w:r>
      <w:r w:rsidR="004B7F70" w:rsidRPr="00B44C9C">
        <w:rPr>
          <w:color w:val="222222"/>
          <w:sz w:val="20"/>
          <w:szCs w:val="20"/>
        </w:rPr>
        <w:t xml:space="preserve"> </w:t>
      </w:r>
    </w:p>
    <w:p w14:paraId="6FE5FFE6" w14:textId="71E4A352" w:rsidR="00971F06" w:rsidRDefault="00932944" w:rsidP="00B44C9C">
      <w:pPr>
        <w:jc w:val="both"/>
        <w:rPr>
          <w:sz w:val="20"/>
          <w:szCs w:val="20"/>
        </w:rPr>
      </w:pPr>
      <m:oMath>
        <m:acc>
          <m:accPr>
            <m:ctrlPr>
              <w:rPr>
                <w:rFonts w:ascii="Cambria Math" w:hAnsi="Cambria Math"/>
                <w:i/>
                <w:color w:val="222222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color w:val="222222"/>
                <w:sz w:val="20"/>
                <w:szCs w:val="20"/>
              </w:rPr>
              <m:t>M</m:t>
            </m:r>
          </m:e>
        </m:acc>
        <m:r>
          <w:rPr>
            <w:rFonts w:ascii="Cambria Math" w:hAnsi="Cambria Math"/>
            <w:color w:val="222222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222222"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incom</m:t>
                </m:r>
              </m:sup>
            </m:sSubSup>
          </m:e>
        </m:d>
        <m:r>
          <w:rPr>
            <w:rFonts w:ascii="Cambria Math" w:hAnsi="Cambria Math"/>
            <w:color w:val="222222"/>
            <w:sz w:val="20"/>
            <w:szCs w:val="20"/>
          </w:rPr>
          <m:t>,</m:t>
        </m:r>
      </m:oMath>
      <w:r w:rsidR="0073692E" w:rsidRPr="00B44C9C">
        <w:rPr>
          <w:color w:val="222222"/>
          <w:sz w:val="20"/>
          <w:szCs w:val="20"/>
        </w:rPr>
        <w:t xml:space="preserve"> since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incom</m:t>
            </m:r>
          </m:sup>
        </m:sSubSup>
        <m:r>
          <w:rPr>
            <w:rFonts w:ascii="Cambria Math" w:hAnsi="Cambria Math"/>
            <w:sz w:val="20"/>
            <w:szCs w:val="20"/>
          </w:rPr>
          <m:t>∈M</m:t>
        </m:r>
      </m:oMath>
      <w:r w:rsidR="0073692E" w:rsidRPr="00B44C9C">
        <w:rPr>
          <w:sz w:val="20"/>
          <w:szCs w:val="20"/>
        </w:rPr>
        <w:t xml:space="preserve">. Finally,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acc>
        <m:r>
          <w:rPr>
            <w:rFonts w:ascii="Cambria Math" w:hAnsi="Cambria Math"/>
            <w:sz w:val="20"/>
            <w:szCs w:val="20"/>
          </w:rPr>
          <m:t>=C∪</m:t>
        </m:r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</m:acc>
      </m:oMath>
    </w:p>
    <w:p w14:paraId="6B5A8808" w14:textId="77777777" w:rsidR="00690C29" w:rsidRPr="00B44C9C" w:rsidRDefault="00690C29" w:rsidP="00B44C9C">
      <w:pPr>
        <w:jc w:val="both"/>
        <w:rPr>
          <w:sz w:val="20"/>
          <w:szCs w:val="20"/>
        </w:rPr>
      </w:pPr>
    </w:p>
    <w:p w14:paraId="7193EEAA" w14:textId="737AB49F" w:rsidR="00971F06" w:rsidRPr="00B44C9C" w:rsidRDefault="00971F06" w:rsidP="00B44C9C">
      <w:pPr>
        <w:pStyle w:val="ListParagraph"/>
        <w:numPr>
          <w:ilvl w:val="0"/>
          <w:numId w:val="2"/>
        </w:numPr>
        <w:spacing w:before="120"/>
        <w:ind w:left="357" w:hanging="35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44C9C">
        <w:rPr>
          <w:rFonts w:ascii="Times New Roman" w:hAnsi="Times New Roman" w:cs="Times New Roman"/>
          <w:b/>
          <w:bCs/>
          <w:sz w:val="20"/>
          <w:szCs w:val="20"/>
        </w:rPr>
        <w:t xml:space="preserve">MAIN STEPS OF INCOMPLETE CASE K NEAREST NEIGHBOUR IMPUTATION </w:t>
      </w:r>
    </w:p>
    <w:p w14:paraId="75F203D8" w14:textId="183689EC" w:rsidR="00BF4970" w:rsidRPr="00B44C9C" w:rsidRDefault="006707F5" w:rsidP="00B44C9C">
      <w:pPr>
        <w:spacing w:before="120"/>
        <w:jc w:val="both"/>
        <w:rPr>
          <w:sz w:val="20"/>
          <w:szCs w:val="20"/>
        </w:rPr>
      </w:pPr>
      <w:r w:rsidRPr="00B44C9C">
        <w:rPr>
          <w:b/>
          <w:bCs/>
          <w:sz w:val="20"/>
          <w:szCs w:val="20"/>
        </w:rPr>
        <w:t>Step</w:t>
      </w:r>
      <w:r w:rsidR="00BD1A09" w:rsidRPr="00B44C9C">
        <w:rPr>
          <w:b/>
          <w:bCs/>
          <w:sz w:val="20"/>
          <w:szCs w:val="20"/>
        </w:rPr>
        <w:t>-</w:t>
      </w:r>
      <w:r w:rsidRPr="00B44C9C">
        <w:rPr>
          <w:b/>
          <w:bCs/>
          <w:sz w:val="20"/>
          <w:szCs w:val="20"/>
        </w:rPr>
        <w:t>1:</w:t>
      </w:r>
      <w:r w:rsidRPr="00B44C9C">
        <w:rPr>
          <w:sz w:val="20"/>
          <w:szCs w:val="20"/>
        </w:rPr>
        <w:t xml:space="preserve"> </w:t>
      </w:r>
      <w:r w:rsidR="00BF4970" w:rsidRPr="00B44C9C">
        <w:rPr>
          <w:sz w:val="20"/>
          <w:szCs w:val="20"/>
        </w:rPr>
        <w:t xml:space="preserve">Initialize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incom</m:t>
            </m:r>
          </m:sup>
        </m:sSubSup>
      </m:oMath>
      <w:r w:rsidR="00BF4970" w:rsidRPr="00B44C9C">
        <w:rPr>
          <w:sz w:val="20"/>
          <w:szCs w:val="20"/>
        </w:rPr>
        <w:t xml:space="preserve"> from 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in</m:t>
                </m:r>
              </m:sub>
            </m:sSub>
          </m:e>
        </m:d>
      </m:oMath>
      <w:r w:rsidR="00BF4970" w:rsidRPr="00B44C9C">
        <w:rPr>
          <w:sz w:val="20"/>
          <w:szCs w:val="20"/>
        </w:rPr>
        <w:t xml:space="preserve"> and load it to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="00BD1A09" w:rsidRPr="00B44C9C">
        <w:rPr>
          <w:sz w:val="20"/>
          <w:szCs w:val="20"/>
        </w:rPr>
        <w:t xml:space="preserve"> i.e.,</w:t>
      </w:r>
      <w:r w:rsidR="00C45D49" w:rsidRPr="00B44C9C">
        <w:rPr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incom</m:t>
            </m:r>
          </m:sup>
        </m:sSubSup>
        <m:r>
          <w:rPr>
            <w:rFonts w:ascii="Cambria Math" w:hAnsi="Cambria Math"/>
            <w:sz w:val="20"/>
            <w:szCs w:val="20"/>
          </w:rPr>
          <m:t>∈M</m:t>
        </m:r>
      </m:oMath>
      <w:r w:rsidR="00E21332" w:rsidRPr="00B44C9C">
        <w:rPr>
          <w:sz w:val="20"/>
          <w:szCs w:val="20"/>
        </w:rPr>
        <w:t xml:space="preserve">; </w:t>
      </w:r>
      <w:r w:rsidR="001D6420" w:rsidRPr="00B44C9C">
        <w:rPr>
          <w:sz w:val="20"/>
          <w:szCs w:val="20"/>
        </w:rPr>
        <w:t xml:space="preserve">Compute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im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incommiss</m:t>
            </m:r>
          </m:sup>
        </m:sSubSup>
        <m:r>
          <w:rPr>
            <w:rFonts w:ascii="Cambria Math" w:hAnsi="Cambria Math"/>
            <w:sz w:val="20"/>
            <w:szCs w:val="20"/>
          </w:rPr>
          <m:t>,</m:t>
        </m:r>
      </m:oMath>
      <w:r w:rsidR="003E3B40" w:rsidRPr="00B44C9C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m=1,..,nmiss</m:t>
        </m:r>
      </m:oMath>
      <w:r w:rsidR="006D494E" w:rsidRPr="00B44C9C">
        <w:rPr>
          <w:sz w:val="20"/>
          <w:szCs w:val="20"/>
        </w:rPr>
        <w:t>;</w:t>
      </w:r>
      <w:r w:rsidR="009331FC" w:rsidRPr="00B44C9C">
        <w:rPr>
          <w:sz w:val="20"/>
          <w:szCs w:val="20"/>
        </w:rPr>
        <w:t xml:space="preserve"> </w:t>
      </w:r>
      <w:r w:rsidR="009331FC" w:rsidRPr="00494493">
        <w:rPr>
          <w:sz w:val="20"/>
          <w:szCs w:val="20"/>
          <w:vertAlign w:val="superscript"/>
        </w:rPr>
        <w:t>[2]</w:t>
      </w:r>
    </w:p>
    <w:p w14:paraId="486509E4" w14:textId="5B51ACB7" w:rsidR="00D80C35" w:rsidRPr="00B44C9C" w:rsidRDefault="002A1145" w:rsidP="00B44C9C">
      <w:pPr>
        <w:spacing w:before="80"/>
        <w:jc w:val="both"/>
        <w:rPr>
          <w:sz w:val="20"/>
          <w:szCs w:val="20"/>
        </w:rPr>
      </w:pPr>
      <w:r w:rsidRPr="00B44C9C">
        <w:rPr>
          <w:b/>
          <w:bCs/>
          <w:sz w:val="20"/>
          <w:szCs w:val="20"/>
        </w:rPr>
        <w:t>Stpe-</w:t>
      </w:r>
      <w:r w:rsidR="00E21332" w:rsidRPr="00B44C9C">
        <w:rPr>
          <w:b/>
          <w:bCs/>
          <w:sz w:val="20"/>
          <w:szCs w:val="20"/>
        </w:rPr>
        <w:t>2</w:t>
      </w:r>
      <w:r w:rsidRPr="00B44C9C">
        <w:rPr>
          <w:b/>
          <w:bCs/>
          <w:sz w:val="20"/>
          <w:szCs w:val="20"/>
        </w:rPr>
        <w:t>:</w:t>
      </w:r>
      <w:r w:rsidRPr="00B44C9C">
        <w:rPr>
          <w:sz w:val="20"/>
          <w:szCs w:val="20"/>
        </w:rPr>
        <w:t xml:space="preserve"> </w:t>
      </w:r>
      <w:r w:rsidR="00817BED" w:rsidRPr="00B44C9C">
        <w:rPr>
          <w:sz w:val="20"/>
          <w:szCs w:val="20"/>
        </w:rPr>
        <w:t xml:space="preserve">Compute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={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obs</m:t>
            </m:r>
          </m:sup>
        </m:sSubSup>
        <m:r>
          <w:rPr>
            <w:rFonts w:ascii="Cambria Math" w:hAnsi="Cambria Math"/>
            <w:sz w:val="20"/>
            <w:szCs w:val="20"/>
          </w:rPr>
          <m:t>,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obs</m:t>
            </m:r>
          </m:sup>
        </m:sSubSup>
        <m:r>
          <w:rPr>
            <w:rFonts w:ascii="Cambria Math" w:hAnsi="Cambria Math"/>
            <w:sz w:val="20"/>
            <w:szCs w:val="20"/>
          </w:rPr>
          <m:t xml:space="preserve">…,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obs</m:t>
            </m:r>
          </m:sup>
        </m:sSubSup>
        <m:r>
          <w:rPr>
            <w:rFonts w:ascii="Cambria Math" w:hAnsi="Cambria Math"/>
            <w:sz w:val="20"/>
            <w:szCs w:val="20"/>
          </w:rPr>
          <m:t xml:space="preserve"> }</m:t>
        </m:r>
      </m:oMath>
      <w:r w:rsidR="005D2C0A" w:rsidRPr="00B44C9C">
        <w:rPr>
          <w:sz w:val="20"/>
          <w:szCs w:val="20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5D2C0A" w:rsidRPr="00B44C9C">
        <w:rPr>
          <w:sz w:val="20"/>
          <w:szCs w:val="20"/>
        </w:rPr>
        <w:t xml:space="preserve"> is a set of observed values of all instance.</w:t>
      </w:r>
      <w:r w:rsidR="000B50C5" w:rsidRPr="00B44C9C">
        <w:rPr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im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incommiss</m:t>
            </m:r>
          </m:sup>
        </m:sSubSup>
        <m:r>
          <w:rPr>
            <w:rFonts w:ascii="Cambria Math" w:hAnsi="Cambria Math"/>
            <w:sz w:val="20"/>
            <w:szCs w:val="20"/>
          </w:rPr>
          <m:t>={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∈X|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{O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incom</m:t>
            </m:r>
          </m:sup>
        </m:sSubSup>
        <m:r>
          <w:rPr>
            <w:rFonts w:ascii="Cambria Math" w:hAnsi="Cambria Math"/>
            <w:sz w:val="20"/>
            <w:szCs w:val="20"/>
          </w:rPr>
          <m:t>∪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>}⊂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}</m:t>
        </m:r>
      </m:oMath>
      <w:r w:rsidR="005028AB" w:rsidRPr="00B44C9C">
        <w:rPr>
          <w:sz w:val="20"/>
          <w:szCs w:val="20"/>
        </w:rPr>
        <w:t xml:space="preserve">;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im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incommiss</m:t>
            </m:r>
          </m:sup>
        </m:sSubSup>
      </m:oMath>
      <w:r w:rsidR="005028AB" w:rsidRPr="00B44C9C">
        <w:rPr>
          <w:sz w:val="20"/>
          <w:szCs w:val="20"/>
        </w:rPr>
        <w:t xml:space="preserve"> is a library that </w:t>
      </w:r>
    </w:p>
    <w:p w14:paraId="0D2B138A" w14:textId="68313FDD" w:rsidR="0018661B" w:rsidRPr="00B44C9C" w:rsidRDefault="005028AB" w:rsidP="00B44C9C">
      <w:pPr>
        <w:jc w:val="both"/>
        <w:rPr>
          <w:sz w:val="20"/>
          <w:szCs w:val="20"/>
        </w:rPr>
      </w:pPr>
      <w:r w:rsidRPr="00B44C9C">
        <w:rPr>
          <w:sz w:val="20"/>
          <w:szCs w:val="20"/>
        </w:rPr>
        <w:t xml:space="preserve">holds all possible neighbour instances of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incom</m:t>
            </m:r>
          </m:sup>
        </m:sSubSup>
      </m:oMath>
      <w:r w:rsidRPr="00B44C9C">
        <w:rPr>
          <w:sz w:val="20"/>
          <w:szCs w:val="20"/>
        </w:rPr>
        <w:t xml:space="preserve">, later their distances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B44C9C">
        <w:rPr>
          <w:sz w:val="20"/>
          <w:szCs w:val="20"/>
        </w:rPr>
        <w:t xml:space="preserve"> is computed.</w:t>
      </w:r>
    </w:p>
    <w:p w14:paraId="74D641B1" w14:textId="1E9303B0" w:rsidR="00690C29" w:rsidRPr="00B44C9C" w:rsidRDefault="005028AB" w:rsidP="00B44C9C">
      <w:pPr>
        <w:spacing w:before="80"/>
        <w:jc w:val="both"/>
        <w:rPr>
          <w:sz w:val="20"/>
          <w:szCs w:val="20"/>
        </w:rPr>
      </w:pPr>
      <w:r w:rsidRPr="00B44C9C">
        <w:rPr>
          <w:b/>
          <w:bCs/>
          <w:sz w:val="20"/>
          <w:szCs w:val="20"/>
        </w:rPr>
        <w:t>Step-</w:t>
      </w:r>
      <w:r w:rsidR="00E21332" w:rsidRPr="00B44C9C">
        <w:rPr>
          <w:b/>
          <w:bCs/>
          <w:sz w:val="20"/>
          <w:szCs w:val="20"/>
        </w:rPr>
        <w:t>3</w:t>
      </w:r>
      <w:r w:rsidRPr="00B44C9C">
        <w:rPr>
          <w:b/>
          <w:bCs/>
          <w:sz w:val="20"/>
          <w:szCs w:val="20"/>
        </w:rPr>
        <w:t>:</w:t>
      </w:r>
      <w:r w:rsidR="005D2C0A" w:rsidRPr="00B44C9C">
        <w:rPr>
          <w:sz w:val="20"/>
          <w:szCs w:val="20"/>
        </w:rPr>
        <w:t xml:space="preserve"> </w:t>
      </w:r>
      <w:r w:rsidR="000137BF" w:rsidRPr="00B44C9C">
        <w:rPr>
          <w:sz w:val="20"/>
          <w:szCs w:val="20"/>
        </w:rPr>
        <w:t xml:space="preserve">Since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im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incommiss</m:t>
            </m:r>
          </m:sup>
        </m:sSubSup>
      </m:oMath>
      <w:r w:rsidR="000137BF" w:rsidRPr="00B44C9C">
        <w:rPr>
          <w:sz w:val="20"/>
          <w:szCs w:val="20"/>
        </w:rPr>
        <w:t xml:space="preserve">holds all instances obviously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∀x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im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incommiss</m:t>
            </m:r>
          </m:sup>
        </m:sSubSup>
      </m:oMath>
      <w:r w:rsidR="005D355D" w:rsidRPr="00B44C9C">
        <w:rPr>
          <w:sz w:val="20"/>
          <w:szCs w:val="20"/>
        </w:rPr>
        <w:t xml:space="preserve">; Find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=d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incom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;</m:t>
        </m:r>
      </m:oMath>
      <w:r w:rsidR="00314F01" w:rsidRPr="00B44C9C">
        <w:rPr>
          <w:sz w:val="20"/>
          <w:szCs w:val="20"/>
        </w:rPr>
        <w:t xml:space="preserve"> </w:t>
      </w:r>
    </w:p>
    <w:p w14:paraId="4187124B" w14:textId="77777777" w:rsidR="00690C29" w:rsidRPr="00690C29" w:rsidRDefault="00690C29" w:rsidP="00B44C9C">
      <w:pPr>
        <w:jc w:val="both"/>
        <w:rPr>
          <w:sz w:val="20"/>
          <w:szCs w:val="20"/>
        </w:rPr>
      </w:pPr>
    </w:p>
    <w:p w14:paraId="5BBD3F3D" w14:textId="042A9B9B" w:rsidR="00690C29" w:rsidRDefault="00690C29" w:rsidP="00B44C9C">
      <w:pPr>
        <w:jc w:val="both"/>
        <w:rPr>
          <w:sz w:val="20"/>
          <w:szCs w:val="20"/>
        </w:rPr>
      </w:pPr>
    </w:p>
    <w:p w14:paraId="71A034EA" w14:textId="77777777" w:rsidR="00AB3434" w:rsidRPr="00690C29" w:rsidRDefault="00AB3434" w:rsidP="00B44C9C">
      <w:pPr>
        <w:jc w:val="both"/>
        <w:rPr>
          <w:sz w:val="20"/>
          <w:szCs w:val="20"/>
        </w:rPr>
      </w:pPr>
    </w:p>
    <w:p w14:paraId="58387D4D" w14:textId="77777777" w:rsidR="00B346C4" w:rsidRPr="00B346C4" w:rsidRDefault="00B346C4" w:rsidP="00690C29">
      <w:pPr>
        <w:jc w:val="both"/>
        <w:rPr>
          <w:sz w:val="20"/>
          <w:szCs w:val="20"/>
        </w:rPr>
      </w:pPr>
    </w:p>
    <w:p w14:paraId="4FB5DE34" w14:textId="77777777" w:rsidR="00B346C4" w:rsidRPr="00B346C4" w:rsidRDefault="00B346C4" w:rsidP="00690C29">
      <w:pPr>
        <w:jc w:val="both"/>
        <w:rPr>
          <w:sz w:val="20"/>
          <w:szCs w:val="20"/>
        </w:rPr>
      </w:pPr>
    </w:p>
    <w:p w14:paraId="1D13B563" w14:textId="0FA7523B" w:rsidR="00690C29" w:rsidRPr="00690C29" w:rsidRDefault="00932944" w:rsidP="00690C29">
      <w:pPr>
        <w:jc w:val="both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nobs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incomobs</m:t>
                      </m:r>
                    </m:sup>
                  </m:sSubSup>
                </m:e>
              </m:nary>
            </m:e>
          </m:rad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)^2;</m:t>
          </m:r>
        </m:oMath>
      </m:oMathPara>
    </w:p>
    <w:p w14:paraId="48130CE7" w14:textId="1B02F3DA" w:rsidR="009D545D" w:rsidRPr="00B44C9C" w:rsidRDefault="009D545D" w:rsidP="00B44C9C">
      <w:pPr>
        <w:spacing w:before="80"/>
        <w:jc w:val="both"/>
        <w:rPr>
          <w:sz w:val="20"/>
          <w:szCs w:val="20"/>
        </w:rPr>
      </w:pPr>
      <w:r w:rsidRPr="00B44C9C">
        <w:rPr>
          <w:b/>
          <w:bCs/>
          <w:sz w:val="20"/>
          <w:szCs w:val="20"/>
        </w:rPr>
        <w:t>Step-4:</w:t>
      </w:r>
      <w:r w:rsidRPr="00B44C9C">
        <w:rPr>
          <w:sz w:val="20"/>
          <w:szCs w:val="20"/>
        </w:rPr>
        <w:t xml:space="preserve"> Find complete nearest neighbour </w:t>
      </w:r>
      <m:oMath>
        <m:r>
          <w:rPr>
            <w:rFonts w:ascii="Cambria Math" w:hAnsi="Cambria Math"/>
            <w:sz w:val="20"/>
            <w:szCs w:val="20"/>
          </w:rPr>
          <m:t>K=|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im</m:t>
            </m:r>
          </m:sub>
        </m:sSub>
        <m:r>
          <w:rPr>
            <w:rFonts w:ascii="Cambria Math" w:hAnsi="Cambria Math"/>
            <w:sz w:val="20"/>
            <w:szCs w:val="20"/>
          </w:rPr>
          <m:t>|</m:t>
        </m:r>
      </m:oMath>
      <w:r w:rsidRPr="00B44C9C">
        <w:rPr>
          <w:sz w:val="20"/>
          <w:szCs w:val="20"/>
        </w:rPr>
        <w:t xml:space="preserve">; </w:t>
      </w:r>
    </w:p>
    <w:p w14:paraId="58CDF16F" w14:textId="059F5869" w:rsidR="003D034D" w:rsidRPr="00690C29" w:rsidRDefault="00932944" w:rsidP="00690C29">
      <w:pPr>
        <w:jc w:val="both"/>
        <w:rPr>
          <w:color w:val="222222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={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com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 xml:space="preserve">∈C for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∉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}</m:t>
          </m:r>
        </m:oMath>
      </m:oMathPara>
    </w:p>
    <w:p w14:paraId="02729A2A" w14:textId="3863B8EF" w:rsidR="009D545D" w:rsidRPr="00B44C9C" w:rsidRDefault="009D545D" w:rsidP="00B44C9C">
      <w:pPr>
        <w:spacing w:before="80"/>
        <w:jc w:val="both"/>
        <w:rPr>
          <w:color w:val="222222"/>
          <w:sz w:val="20"/>
          <w:szCs w:val="20"/>
        </w:rPr>
      </w:pPr>
      <w:r w:rsidRPr="00B44C9C">
        <w:rPr>
          <w:b/>
          <w:bCs/>
          <w:sz w:val="20"/>
          <w:szCs w:val="20"/>
        </w:rPr>
        <w:t>Step-5:</w:t>
      </w:r>
      <w:r w:rsidRPr="00B44C9C">
        <w:rPr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eastAsia="Arial Unicode MS" w:hAnsi="Cambria Math"/>
                <w:i/>
                <w:color w:val="222222"/>
                <w:sz w:val="20"/>
                <w:szCs w:val="20"/>
              </w:rPr>
            </m:ctrlPr>
          </m:sSubSupPr>
          <m:e>
            <m:r>
              <w:rPr>
                <w:rFonts w:ascii="Cambria Math" w:eastAsia="Arial Unicode MS" w:hAnsi="Cambria Math"/>
                <w:color w:val="222222"/>
                <w:sz w:val="20"/>
                <w:szCs w:val="20"/>
              </w:rPr>
              <m:t xml:space="preserve"> </m:t>
            </m:r>
            <m:acc>
              <m:accPr>
                <m:ctrlPr>
                  <w:rPr>
                    <w:rFonts w:ascii="Cambria Math" w:eastAsia="Arial Unicode MS" w:hAnsi="Cambria Math"/>
                    <w:i/>
                    <w:color w:val="222222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Arial Unicode MS" w:hAnsi="Cambria Math"/>
                    <w:color w:val="222222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eastAsia="Arial Unicode MS" w:hAnsi="Cambria Math"/>
                <w:color w:val="222222"/>
                <w:sz w:val="20"/>
                <w:szCs w:val="20"/>
              </w:rPr>
              <m:t>im</m:t>
            </m:r>
          </m:sub>
          <m:sup>
            <m:r>
              <w:rPr>
                <w:rFonts w:ascii="Cambria Math" w:eastAsia="Arial Unicode MS" w:hAnsi="Cambria Math"/>
                <w:color w:val="222222"/>
                <w:sz w:val="20"/>
                <w:szCs w:val="20"/>
              </w:rPr>
              <m:t>incommiss</m:t>
            </m:r>
          </m:sup>
        </m:sSubSup>
      </m:oMath>
      <w:r w:rsidR="00A9508C" w:rsidRPr="00B44C9C">
        <w:rPr>
          <w:color w:val="222222"/>
          <w:sz w:val="20"/>
          <w:szCs w:val="20"/>
        </w:rPr>
        <w:t xml:space="preserve"> predicts values of missing one;</w:t>
      </w:r>
      <m:oMath>
        <m:r>
          <w:rPr>
            <w:rFonts w:ascii="Cambria Math" w:hAnsi="Cambria Math"/>
            <w:color w:val="222222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eastAsia="Arial Unicode MS" w:hAnsi="Cambria Math"/>
                <w:i/>
                <w:color w:val="222222"/>
                <w:sz w:val="20"/>
                <w:szCs w:val="20"/>
              </w:rPr>
            </m:ctrlPr>
          </m:sSubSupPr>
          <m:e>
            <m:r>
              <w:rPr>
                <w:rFonts w:ascii="Cambria Math" w:eastAsia="Arial Unicode MS" w:hAnsi="Cambria Math"/>
                <w:color w:val="222222"/>
                <w:sz w:val="20"/>
                <w:szCs w:val="20"/>
              </w:rPr>
              <m:t xml:space="preserve"> </m:t>
            </m:r>
            <m:acc>
              <m:accPr>
                <m:ctrlPr>
                  <w:rPr>
                    <w:rFonts w:ascii="Cambria Math" w:eastAsia="Arial Unicode MS" w:hAnsi="Cambria Math"/>
                    <w:i/>
                    <w:color w:val="222222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Arial Unicode MS" w:hAnsi="Cambria Math"/>
                    <w:color w:val="222222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eastAsia="Arial Unicode MS" w:hAnsi="Cambria Math"/>
                <w:color w:val="222222"/>
                <w:sz w:val="20"/>
                <w:szCs w:val="20"/>
              </w:rPr>
              <m:t>i</m:t>
            </m:r>
            <m:r>
              <w:rPr>
                <w:rFonts w:ascii="Cambria Math" w:eastAsia="Arial Unicode MS" w:hAnsi="Cambria Math"/>
                <w:color w:val="222222"/>
                <w:sz w:val="20"/>
                <w:szCs w:val="20"/>
              </w:rPr>
              <m:t>m</m:t>
            </m:r>
          </m:sub>
          <m:sup>
            <m:r>
              <w:rPr>
                <w:rFonts w:ascii="Cambria Math" w:eastAsia="Arial Unicode MS" w:hAnsi="Cambria Math"/>
                <w:color w:val="222222"/>
                <w:sz w:val="20"/>
                <w:szCs w:val="20"/>
              </w:rPr>
              <m:t>incommiss</m:t>
            </m:r>
          </m:sup>
        </m:sSubSup>
        <m:r>
          <w:rPr>
            <w:rFonts w:ascii="Cambria Math" w:eastAsia="Arial Unicode MS" w:hAnsi="Cambria Math"/>
            <w:color w:val="222222"/>
            <w:sz w:val="20"/>
            <w:szCs w:val="20"/>
          </w:rPr>
          <m:t>=</m:t>
        </m:r>
        <m:sSubSup>
          <m:sSubSupPr>
            <m:ctrlPr>
              <w:rPr>
                <w:rFonts w:ascii="Cambria Math" w:eastAsia="Arial Unicode MS" w:hAnsi="Cambria Math"/>
                <w:i/>
                <w:color w:val="222222"/>
                <w:sz w:val="20"/>
                <w:szCs w:val="20"/>
              </w:rPr>
            </m:ctrlPr>
          </m:sSubSupPr>
          <m:e>
            <m:r>
              <w:rPr>
                <w:rFonts w:ascii="Cambria Math" w:eastAsia="Arial Unicode MS" w:hAnsi="Cambria Math"/>
                <w:color w:val="222222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Arial Unicode MS" w:hAnsi="Cambria Math"/>
                <w:color w:val="222222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Arial Unicode MS" w:hAnsi="Cambria Math"/>
                <w:color w:val="222222"/>
                <w:sz w:val="20"/>
                <w:szCs w:val="20"/>
              </w:rPr>
              <m:t>-1</m:t>
            </m:r>
          </m:sup>
        </m:sSubSup>
        <m:nary>
          <m:naryPr>
            <m:chr m:val="∑"/>
            <m:limLoc m:val="undOvr"/>
            <m:supHide m:val="1"/>
            <m:ctrlPr>
              <w:rPr>
                <w:rFonts w:ascii="Cambria Math" w:eastAsia="Arial Unicode MS" w:hAnsi="Cambria Math"/>
                <w:i/>
                <w:color w:val="222222"/>
                <w:sz w:val="20"/>
                <w:szCs w:val="20"/>
              </w:rPr>
            </m:ctrlPr>
          </m:naryPr>
          <m:sub>
            <m:sSub>
              <m:sSubPr>
                <m:ctrlPr>
                  <w:rPr>
                    <w:rFonts w:ascii="Cambria Math" w:eastAsia="Arial Unicode MS" w:hAnsi="Cambria Math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 Unicode MS" w:hAnsi="Cambria Math"/>
                    <w:color w:val="222222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 Unicode MS" w:hAnsi="Cambria Math"/>
                    <w:color w:val="222222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="Arial Unicode MS" w:hAnsi="Cambria Math"/>
                <w:color w:val="222222"/>
                <w:sz w:val="20"/>
                <w:szCs w:val="20"/>
              </w:rPr>
              <m:t>ϵ</m:t>
            </m:r>
            <m:sSub>
              <m:sSubPr>
                <m:ctrlPr>
                  <w:rPr>
                    <w:rFonts w:ascii="Cambria Math" w:eastAsia="Arial Unicode MS" w:hAnsi="Cambria Math"/>
                    <w:i/>
                    <w:color w:val="222222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 Unicode MS" w:hAnsi="Cambria Math"/>
                    <w:color w:val="222222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Arial Unicode MS" w:hAnsi="Cambria Math"/>
                    <w:color w:val="222222"/>
                    <w:sz w:val="20"/>
                    <w:szCs w:val="20"/>
                  </w:rPr>
                  <m:t>i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eastAsia="Arial Unicode MS" w:hAnsi="Cambria Math"/>
                    <w:i/>
                    <w:color w:val="222222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Arial Unicode MS" w:hAnsi="Cambria Math"/>
                    <w:color w:val="222222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 Unicode MS" w:hAnsi="Cambria Math"/>
                    <w:color w:val="222222"/>
                    <w:sz w:val="20"/>
                    <w:szCs w:val="20"/>
                  </w:rPr>
                  <m:t>p</m:t>
                </m:r>
                <m:r>
                  <w:rPr>
                    <w:rFonts w:ascii="Cambria Math" w:eastAsia="Arial Unicode MS" w:hAnsi="Cambria Math"/>
                    <w:color w:val="222222"/>
                    <w:sz w:val="20"/>
                    <w:szCs w:val="20"/>
                  </w:rPr>
                  <m:t>m</m:t>
                </m:r>
              </m:sub>
              <m:sup>
                <m:r>
                  <w:rPr>
                    <w:rFonts w:ascii="Cambria Math" w:eastAsia="Arial Unicode MS" w:hAnsi="Cambria Math"/>
                    <w:color w:val="222222"/>
                    <w:sz w:val="20"/>
                    <w:szCs w:val="20"/>
                  </w:rPr>
                  <m:t>miss</m:t>
                </m:r>
              </m:sup>
            </m:sSubSup>
            <m:r>
              <w:rPr>
                <w:rFonts w:ascii="Cambria Math" w:eastAsia="Arial Unicode MS" w:hAnsi="Cambria Math"/>
                <w:color w:val="222222"/>
                <w:sz w:val="20"/>
                <w:szCs w:val="20"/>
              </w:rPr>
              <m:t xml:space="preserve">; </m:t>
            </m:r>
          </m:e>
        </m:nary>
      </m:oMath>
      <w:r w:rsidR="003D034D" w:rsidRPr="00B44C9C">
        <w:rPr>
          <w:color w:val="222222"/>
          <w:sz w:val="20"/>
          <w:szCs w:val="20"/>
          <w:vertAlign w:val="superscript"/>
        </w:rPr>
        <w:t>[1]</w:t>
      </w:r>
    </w:p>
    <w:p w14:paraId="5CB97F9B" w14:textId="0DF6A4FA" w:rsidR="009D35B0" w:rsidRDefault="00A9508C" w:rsidP="00B44C9C">
      <w:pPr>
        <w:spacing w:before="80"/>
        <w:jc w:val="both"/>
        <w:rPr>
          <w:color w:val="222222"/>
          <w:sz w:val="20"/>
          <w:szCs w:val="20"/>
        </w:rPr>
      </w:pPr>
      <w:r w:rsidRPr="00B44C9C">
        <w:rPr>
          <w:b/>
          <w:bCs/>
          <w:color w:val="222222"/>
          <w:sz w:val="20"/>
          <w:szCs w:val="20"/>
        </w:rPr>
        <w:t>Step-6:</w:t>
      </w:r>
      <w:r w:rsidRPr="00B44C9C">
        <w:rPr>
          <w:color w:val="222222"/>
          <w:sz w:val="20"/>
          <w:szCs w:val="20"/>
        </w:rPr>
        <w:t xml:space="preserve"> Step-5 and Step-6 of Complete case K nearest neighbour is followed to derive </w:t>
      </w:r>
      <w:r w:rsidR="00A65670" w:rsidRPr="00B44C9C">
        <w:rPr>
          <w:color w:val="222222"/>
          <w:sz w:val="20"/>
          <w:szCs w:val="20"/>
        </w:rPr>
        <w:t>complete dataset</w:t>
      </w:r>
      <w:r w:rsidR="00AF4E24" w:rsidRPr="00B44C9C">
        <w:rPr>
          <w:color w:val="222222"/>
          <w:sz w:val="20"/>
          <w:szCs w:val="20"/>
        </w:rPr>
        <w:t>.</w:t>
      </w:r>
    </w:p>
    <w:p w14:paraId="4A23C7BD" w14:textId="77777777" w:rsidR="00690C29" w:rsidRPr="00AB3434" w:rsidRDefault="00690C29" w:rsidP="00B44C9C">
      <w:pPr>
        <w:spacing w:before="80"/>
        <w:jc w:val="both"/>
        <w:rPr>
          <w:color w:val="222222"/>
          <w:sz w:val="2"/>
          <w:szCs w:val="2"/>
        </w:rPr>
      </w:pPr>
    </w:p>
    <w:p w14:paraId="32EE4218" w14:textId="03572B4B" w:rsidR="005D355D" w:rsidRPr="00B44C9C" w:rsidRDefault="00831D05" w:rsidP="00B44C9C">
      <w:pPr>
        <w:pStyle w:val="ListParagraph"/>
        <w:numPr>
          <w:ilvl w:val="0"/>
          <w:numId w:val="2"/>
        </w:numPr>
        <w:spacing w:before="120"/>
        <w:ind w:left="357" w:hanging="35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44C9C">
        <w:rPr>
          <w:rFonts w:ascii="Times New Roman" w:hAnsi="Times New Roman" w:cs="Times New Roman"/>
          <w:b/>
          <w:bCs/>
          <w:sz w:val="20"/>
          <w:szCs w:val="20"/>
        </w:rPr>
        <w:t>COMPLEXITY ANALYSIS</w:t>
      </w:r>
    </w:p>
    <w:p w14:paraId="71DF04CA" w14:textId="03D0F72F" w:rsidR="00DE610B" w:rsidRPr="00836E94" w:rsidRDefault="00DE610B" w:rsidP="00DE610B">
      <w:pPr>
        <w:spacing w:before="120"/>
        <w:jc w:val="both"/>
        <w:rPr>
          <w:sz w:val="20"/>
          <w:szCs w:val="20"/>
        </w:rPr>
      </w:pPr>
      <w:r w:rsidRPr="00DE610B">
        <w:rPr>
          <w:sz w:val="20"/>
          <w:szCs w:val="20"/>
        </w:rPr>
        <w:t xml:space="preserve">Considering dataset X with </w:t>
      </w:r>
      <m:oMath>
        <m:r>
          <w:rPr>
            <w:rFonts w:ascii="Cambria Math" w:hAnsi="Cambria Math"/>
            <w:sz w:val="20"/>
            <w:szCs w:val="20"/>
          </w:rPr>
          <m:t>mXn</m:t>
        </m:r>
      </m:oMath>
      <w:r w:rsidRPr="00DE610B">
        <w:rPr>
          <w:sz w:val="20"/>
          <w:szCs w:val="20"/>
        </w:rPr>
        <w:t xml:space="preserve"> records &amp; attributes. The computational complexity of KNN impute method is approximately </w:t>
      </w:r>
      <m:oMath>
        <m:r>
          <w:rPr>
            <w:rFonts w:ascii="Cambria Math" w:hAnsi="Cambria Math"/>
            <w:sz w:val="20"/>
            <w:szCs w:val="20"/>
          </w:rPr>
          <m:t>O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</m:oMath>
      <w:r w:rsidRPr="00DE610B">
        <w:rPr>
          <w:sz w:val="20"/>
          <w:szCs w:val="20"/>
        </w:rPr>
        <w:t>, assumin</w:t>
      </w:r>
      <w:r w:rsidR="00836E94">
        <w:rPr>
          <w:sz w:val="20"/>
          <w:szCs w:val="20"/>
        </w:rPr>
        <w:t xml:space="preserve">g </w:t>
      </w:r>
      <m:oMath>
        <m:r>
          <w:rPr>
            <w:rFonts w:ascii="Cambria Math" w:hAnsi="Cambria Math"/>
            <w:sz w:val="20"/>
            <w:szCs w:val="20"/>
          </w:rPr>
          <m:t>m≫k</m:t>
        </m:r>
      </m:oMath>
      <w:r w:rsidRPr="00DE610B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DE610B">
        <w:rPr>
          <w:sz w:val="20"/>
          <w:szCs w:val="20"/>
        </w:rPr>
        <w:t>The execution of both cases will be almost similar since they follow KNN procedure. In ICKNNI where maximum percent of missing cases are considered there might be a slightly longer execution is expected while in CCKNNI it’s not</w:t>
      </w:r>
      <w:r>
        <w:rPr>
          <w:sz w:val="20"/>
          <w:szCs w:val="20"/>
        </w:rPr>
        <w:t xml:space="preserve">. </w:t>
      </w:r>
      <w:r w:rsidRPr="00DE610B">
        <w:rPr>
          <w:sz w:val="20"/>
          <w:szCs w:val="20"/>
        </w:rPr>
        <w:t xml:space="preserve">In-reality software empirical analysts use list deletion LD in CCKNNI datasets to avoid biased output which will make the execution time much faster when compared with ICKNNI. </w:t>
      </w:r>
    </w:p>
    <w:p w14:paraId="2CBF30C5" w14:textId="77777777" w:rsidR="00690C29" w:rsidRPr="00AB3434" w:rsidRDefault="00690C29" w:rsidP="00DE610B">
      <w:pPr>
        <w:spacing w:before="120"/>
        <w:jc w:val="both"/>
        <w:rPr>
          <w:sz w:val="2"/>
          <w:szCs w:val="2"/>
        </w:rPr>
      </w:pPr>
    </w:p>
    <w:p w14:paraId="26F311D9" w14:textId="4392CD69" w:rsidR="00774B10" w:rsidRPr="00DE610B" w:rsidRDefault="00831D05" w:rsidP="00DE610B">
      <w:pPr>
        <w:spacing w:before="120"/>
        <w:jc w:val="both"/>
        <w:rPr>
          <w:sz w:val="20"/>
          <w:szCs w:val="20"/>
        </w:rPr>
      </w:pPr>
      <w:r w:rsidRPr="00B44C9C">
        <w:rPr>
          <w:b/>
          <w:bCs/>
          <w:sz w:val="20"/>
          <w:szCs w:val="20"/>
        </w:rPr>
        <w:t xml:space="preserve">REFERENCE </w:t>
      </w:r>
    </w:p>
    <w:p w14:paraId="30280111" w14:textId="77777777" w:rsidR="009E0396" w:rsidRPr="00B44C9C" w:rsidRDefault="009E0396" w:rsidP="00801A01">
      <w:pPr>
        <w:pStyle w:val="ListParagraph"/>
        <w:numPr>
          <w:ilvl w:val="0"/>
          <w:numId w:val="3"/>
        </w:numPr>
        <w:spacing w:before="120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00B44C9C">
        <w:rPr>
          <w:rFonts w:ascii="Times New Roman" w:hAnsi="Times New Roman" w:cs="Times New Roman"/>
          <w:sz w:val="20"/>
          <w:szCs w:val="20"/>
        </w:rPr>
        <w:t xml:space="preserve">J. V. Hulse, T. M. </w:t>
      </w:r>
      <w:proofErr w:type="spellStart"/>
      <w:r w:rsidRPr="00B44C9C">
        <w:rPr>
          <w:rFonts w:ascii="Times New Roman" w:hAnsi="Times New Roman" w:cs="Times New Roman"/>
          <w:sz w:val="20"/>
          <w:szCs w:val="20"/>
        </w:rPr>
        <w:t>Khoshgoftaar</w:t>
      </w:r>
      <w:proofErr w:type="spellEnd"/>
      <w:r w:rsidRPr="00B44C9C">
        <w:rPr>
          <w:rFonts w:ascii="Times New Roman" w:hAnsi="Times New Roman" w:cs="Times New Roman"/>
          <w:sz w:val="20"/>
          <w:szCs w:val="20"/>
        </w:rPr>
        <w:t xml:space="preserve">, “Incomplete-Case Nearest Neighbor Imputation </w:t>
      </w:r>
      <w:proofErr w:type="gramStart"/>
      <w:r w:rsidRPr="00B44C9C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B44C9C">
        <w:rPr>
          <w:rFonts w:ascii="Times New Roman" w:hAnsi="Times New Roman" w:cs="Times New Roman"/>
          <w:sz w:val="20"/>
          <w:szCs w:val="20"/>
        </w:rPr>
        <w:t xml:space="preserve"> Software Measurement Data,” An International Journal, Computer and Electrical Engineering, Florida Atlantic University, Florida, USA, 2011.</w:t>
      </w:r>
    </w:p>
    <w:p w14:paraId="09BDB695" w14:textId="77777777" w:rsidR="009E0396" w:rsidRPr="00B44C9C" w:rsidRDefault="009E0396" w:rsidP="00801A01">
      <w:pPr>
        <w:pStyle w:val="ListParagraph"/>
        <w:numPr>
          <w:ilvl w:val="0"/>
          <w:numId w:val="3"/>
        </w:numPr>
        <w:spacing w:before="80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00B44C9C">
        <w:rPr>
          <w:rFonts w:ascii="Times New Roman" w:hAnsi="Times New Roman" w:cs="Times New Roman"/>
          <w:sz w:val="20"/>
          <w:szCs w:val="20"/>
        </w:rPr>
        <w:t xml:space="preserve">Z. G. Liu, Q. Pan, J. </w:t>
      </w:r>
      <w:proofErr w:type="spellStart"/>
      <w:r w:rsidRPr="00B44C9C">
        <w:rPr>
          <w:rFonts w:ascii="Times New Roman" w:hAnsi="Times New Roman" w:cs="Times New Roman"/>
          <w:sz w:val="20"/>
          <w:szCs w:val="20"/>
        </w:rPr>
        <w:t>Dezert</w:t>
      </w:r>
      <w:proofErr w:type="spellEnd"/>
      <w:r w:rsidRPr="00B44C9C">
        <w:rPr>
          <w:rFonts w:ascii="Times New Roman" w:hAnsi="Times New Roman" w:cs="Times New Roman"/>
          <w:sz w:val="20"/>
          <w:szCs w:val="20"/>
        </w:rPr>
        <w:t xml:space="preserve">, A. Martin, “Adaptive Imputation </w:t>
      </w:r>
      <w:proofErr w:type="gramStart"/>
      <w:r w:rsidRPr="00B44C9C">
        <w:rPr>
          <w:rFonts w:ascii="Times New Roman" w:hAnsi="Times New Roman" w:cs="Times New Roman"/>
          <w:sz w:val="20"/>
          <w:szCs w:val="20"/>
        </w:rPr>
        <w:t>Of</w:t>
      </w:r>
      <w:proofErr w:type="gramEnd"/>
      <w:r w:rsidRPr="00B44C9C">
        <w:rPr>
          <w:rFonts w:ascii="Times New Roman" w:hAnsi="Times New Roman" w:cs="Times New Roman"/>
          <w:sz w:val="20"/>
          <w:szCs w:val="20"/>
        </w:rPr>
        <w:t xml:space="preserve"> Missing Values For Incomplete Pattern Classification,” Pattern Recognition, Elsevier, 2016, 52, ff10.1016/j.patcog.2015.10.001ff. ffhal-01259203f.</w:t>
      </w:r>
    </w:p>
    <w:p w14:paraId="0F0EE5C8" w14:textId="7453065D" w:rsidR="00BF2505" w:rsidRPr="00B44C9C" w:rsidRDefault="00BF2505" w:rsidP="00B44C9C">
      <w:pPr>
        <w:jc w:val="both"/>
        <w:rPr>
          <w:sz w:val="20"/>
          <w:szCs w:val="20"/>
        </w:rPr>
      </w:pPr>
    </w:p>
    <w:p w14:paraId="13ADD69C" w14:textId="77777777" w:rsidR="00BF2505" w:rsidRPr="00B44C9C" w:rsidRDefault="00BF2505" w:rsidP="00B44C9C">
      <w:pPr>
        <w:jc w:val="both"/>
        <w:rPr>
          <w:sz w:val="20"/>
          <w:szCs w:val="20"/>
        </w:rPr>
      </w:pPr>
    </w:p>
    <w:sectPr w:rsidR="00BF2505" w:rsidRPr="00B44C9C" w:rsidSect="004D76E4">
      <w:type w:val="continuous"/>
      <w:pgSz w:w="12240" w:h="15840"/>
      <w:pgMar w:top="720" w:right="720" w:bottom="720" w:left="720" w:header="708" w:footer="708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13EFE" w14:textId="77777777" w:rsidR="00932944" w:rsidRDefault="00932944" w:rsidP="004B1726">
      <w:r>
        <w:separator/>
      </w:r>
    </w:p>
  </w:endnote>
  <w:endnote w:type="continuationSeparator" w:id="0">
    <w:p w14:paraId="1BC9515C" w14:textId="77777777" w:rsidR="00932944" w:rsidRDefault="00932944" w:rsidP="004B1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5C34E" w14:textId="77777777" w:rsidR="00932944" w:rsidRDefault="00932944" w:rsidP="004B1726">
      <w:r>
        <w:separator/>
      </w:r>
    </w:p>
  </w:footnote>
  <w:footnote w:type="continuationSeparator" w:id="0">
    <w:p w14:paraId="4BCA9518" w14:textId="77777777" w:rsidR="00932944" w:rsidRDefault="00932944" w:rsidP="004B1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EE443" w14:textId="177495E1" w:rsidR="006F1B2F" w:rsidRPr="004B1726" w:rsidRDefault="006F1B2F">
    <w:pPr>
      <w:pStyle w:val="Header"/>
      <w:rPr>
        <w:rFonts w:ascii="Times New Roman" w:hAnsi="Times New Roman" w:cs="Times New Roman"/>
        <w:color w:val="000000" w:themeColor="text1"/>
      </w:rPr>
    </w:pPr>
    <w:r w:rsidRPr="004B1726">
      <w:rPr>
        <w:rFonts w:ascii="Times New Roman" w:hAnsi="Times New Roman" w:cs="Times New Roman"/>
      </w:rPr>
      <w:t>PRIMARY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065D2"/>
    <w:multiLevelType w:val="hybridMultilevel"/>
    <w:tmpl w:val="76EEEEE2"/>
    <w:lvl w:ilvl="0" w:tplc="11E6E67C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C172DC"/>
    <w:multiLevelType w:val="hybridMultilevel"/>
    <w:tmpl w:val="4F2A67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656DCB"/>
    <w:multiLevelType w:val="hybridMultilevel"/>
    <w:tmpl w:val="CFD001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26"/>
    <w:rsid w:val="000137BF"/>
    <w:rsid w:val="0002262E"/>
    <w:rsid w:val="0003025E"/>
    <w:rsid w:val="00047D2F"/>
    <w:rsid w:val="00053E86"/>
    <w:rsid w:val="00072BE0"/>
    <w:rsid w:val="00083EA1"/>
    <w:rsid w:val="000B50C5"/>
    <w:rsid w:val="000B7DCB"/>
    <w:rsid w:val="000C6BD9"/>
    <w:rsid w:val="000D54C3"/>
    <w:rsid w:val="000E515F"/>
    <w:rsid w:val="000F1A3F"/>
    <w:rsid w:val="000F546F"/>
    <w:rsid w:val="000F7940"/>
    <w:rsid w:val="00106A94"/>
    <w:rsid w:val="00125AD6"/>
    <w:rsid w:val="001348D7"/>
    <w:rsid w:val="001420B4"/>
    <w:rsid w:val="001601AD"/>
    <w:rsid w:val="001843AC"/>
    <w:rsid w:val="0018661B"/>
    <w:rsid w:val="001A4ACC"/>
    <w:rsid w:val="001D6420"/>
    <w:rsid w:val="001D6D5D"/>
    <w:rsid w:val="001E21D5"/>
    <w:rsid w:val="00211CDD"/>
    <w:rsid w:val="00212E4E"/>
    <w:rsid w:val="00225D6A"/>
    <w:rsid w:val="00255EF8"/>
    <w:rsid w:val="00262E96"/>
    <w:rsid w:val="00271005"/>
    <w:rsid w:val="00276216"/>
    <w:rsid w:val="00291079"/>
    <w:rsid w:val="002A1145"/>
    <w:rsid w:val="002A69EF"/>
    <w:rsid w:val="002B2EE2"/>
    <w:rsid w:val="002B7E5F"/>
    <w:rsid w:val="002F4A8C"/>
    <w:rsid w:val="0031121B"/>
    <w:rsid w:val="0031300C"/>
    <w:rsid w:val="00314F01"/>
    <w:rsid w:val="0032287C"/>
    <w:rsid w:val="003571BC"/>
    <w:rsid w:val="00365004"/>
    <w:rsid w:val="00385872"/>
    <w:rsid w:val="003D034D"/>
    <w:rsid w:val="003D5A0B"/>
    <w:rsid w:val="003E3B40"/>
    <w:rsid w:val="004065EB"/>
    <w:rsid w:val="0041517B"/>
    <w:rsid w:val="00425AF0"/>
    <w:rsid w:val="004650AD"/>
    <w:rsid w:val="00476BE2"/>
    <w:rsid w:val="00482CC3"/>
    <w:rsid w:val="0049039F"/>
    <w:rsid w:val="00494493"/>
    <w:rsid w:val="004946AA"/>
    <w:rsid w:val="00497CC7"/>
    <w:rsid w:val="004A1E40"/>
    <w:rsid w:val="004A5215"/>
    <w:rsid w:val="004B1726"/>
    <w:rsid w:val="004B3CAA"/>
    <w:rsid w:val="004B7F70"/>
    <w:rsid w:val="004C7626"/>
    <w:rsid w:val="004D76E4"/>
    <w:rsid w:val="004E6187"/>
    <w:rsid w:val="00501267"/>
    <w:rsid w:val="005028AB"/>
    <w:rsid w:val="005336DF"/>
    <w:rsid w:val="00540E68"/>
    <w:rsid w:val="00543DEB"/>
    <w:rsid w:val="00545554"/>
    <w:rsid w:val="0056182F"/>
    <w:rsid w:val="00573E32"/>
    <w:rsid w:val="00591E3F"/>
    <w:rsid w:val="005C2813"/>
    <w:rsid w:val="005D2C0A"/>
    <w:rsid w:val="005D355D"/>
    <w:rsid w:val="005D59DA"/>
    <w:rsid w:val="005E418D"/>
    <w:rsid w:val="005E4EA3"/>
    <w:rsid w:val="005F0B40"/>
    <w:rsid w:val="005F7FD3"/>
    <w:rsid w:val="00616AEB"/>
    <w:rsid w:val="00653DED"/>
    <w:rsid w:val="006546CE"/>
    <w:rsid w:val="006612D4"/>
    <w:rsid w:val="00662E3D"/>
    <w:rsid w:val="00664DF4"/>
    <w:rsid w:val="006707F5"/>
    <w:rsid w:val="00675AFD"/>
    <w:rsid w:val="00690C29"/>
    <w:rsid w:val="006D2A85"/>
    <w:rsid w:val="006D494E"/>
    <w:rsid w:val="006D50AF"/>
    <w:rsid w:val="006E78C4"/>
    <w:rsid w:val="006F1B2F"/>
    <w:rsid w:val="00700B24"/>
    <w:rsid w:val="0070196E"/>
    <w:rsid w:val="00727010"/>
    <w:rsid w:val="0073692E"/>
    <w:rsid w:val="00751EDD"/>
    <w:rsid w:val="007704BD"/>
    <w:rsid w:val="00774B10"/>
    <w:rsid w:val="007A0A51"/>
    <w:rsid w:val="007D4E8A"/>
    <w:rsid w:val="007E1025"/>
    <w:rsid w:val="007E69F9"/>
    <w:rsid w:val="008001D1"/>
    <w:rsid w:val="00801A01"/>
    <w:rsid w:val="00813E6D"/>
    <w:rsid w:val="00817BED"/>
    <w:rsid w:val="00831D05"/>
    <w:rsid w:val="00833876"/>
    <w:rsid w:val="00836E94"/>
    <w:rsid w:val="00841FD4"/>
    <w:rsid w:val="00842CEA"/>
    <w:rsid w:val="00844A2E"/>
    <w:rsid w:val="00847CB9"/>
    <w:rsid w:val="00853625"/>
    <w:rsid w:val="008636A1"/>
    <w:rsid w:val="00867AC1"/>
    <w:rsid w:val="008727E4"/>
    <w:rsid w:val="00874444"/>
    <w:rsid w:val="00880F50"/>
    <w:rsid w:val="008918E6"/>
    <w:rsid w:val="00897596"/>
    <w:rsid w:val="008B0BA9"/>
    <w:rsid w:val="008D4707"/>
    <w:rsid w:val="008E2014"/>
    <w:rsid w:val="008F4BB4"/>
    <w:rsid w:val="00910E73"/>
    <w:rsid w:val="0091687A"/>
    <w:rsid w:val="0091699F"/>
    <w:rsid w:val="00924E24"/>
    <w:rsid w:val="00927CF9"/>
    <w:rsid w:val="009323A8"/>
    <w:rsid w:val="00932944"/>
    <w:rsid w:val="009331FC"/>
    <w:rsid w:val="00936F4F"/>
    <w:rsid w:val="00940D2E"/>
    <w:rsid w:val="00943116"/>
    <w:rsid w:val="009454C2"/>
    <w:rsid w:val="0097167B"/>
    <w:rsid w:val="00971F06"/>
    <w:rsid w:val="00977B38"/>
    <w:rsid w:val="00993159"/>
    <w:rsid w:val="009B04B7"/>
    <w:rsid w:val="009D35B0"/>
    <w:rsid w:val="009D545D"/>
    <w:rsid w:val="009E0396"/>
    <w:rsid w:val="009F0FF2"/>
    <w:rsid w:val="009F704A"/>
    <w:rsid w:val="009F7A2D"/>
    <w:rsid w:val="00A26650"/>
    <w:rsid w:val="00A35215"/>
    <w:rsid w:val="00A36674"/>
    <w:rsid w:val="00A43AC2"/>
    <w:rsid w:val="00A61C27"/>
    <w:rsid w:val="00A65670"/>
    <w:rsid w:val="00A921C2"/>
    <w:rsid w:val="00A9508C"/>
    <w:rsid w:val="00AA0947"/>
    <w:rsid w:val="00AA1140"/>
    <w:rsid w:val="00AA1460"/>
    <w:rsid w:val="00AA3CA9"/>
    <w:rsid w:val="00AB3434"/>
    <w:rsid w:val="00AB437A"/>
    <w:rsid w:val="00AB5EB4"/>
    <w:rsid w:val="00AD7F09"/>
    <w:rsid w:val="00AE43AB"/>
    <w:rsid w:val="00AF4E24"/>
    <w:rsid w:val="00B0489F"/>
    <w:rsid w:val="00B11483"/>
    <w:rsid w:val="00B1663F"/>
    <w:rsid w:val="00B24EF2"/>
    <w:rsid w:val="00B346C4"/>
    <w:rsid w:val="00B36912"/>
    <w:rsid w:val="00B44C9C"/>
    <w:rsid w:val="00B8356A"/>
    <w:rsid w:val="00B95925"/>
    <w:rsid w:val="00BB2154"/>
    <w:rsid w:val="00BC39A9"/>
    <w:rsid w:val="00BD1A09"/>
    <w:rsid w:val="00BD4EF9"/>
    <w:rsid w:val="00BD50ED"/>
    <w:rsid w:val="00BF2505"/>
    <w:rsid w:val="00BF4970"/>
    <w:rsid w:val="00BF52E8"/>
    <w:rsid w:val="00C05988"/>
    <w:rsid w:val="00C05C43"/>
    <w:rsid w:val="00C104DA"/>
    <w:rsid w:val="00C1798C"/>
    <w:rsid w:val="00C25BBA"/>
    <w:rsid w:val="00C444C3"/>
    <w:rsid w:val="00C44FA0"/>
    <w:rsid w:val="00C45D49"/>
    <w:rsid w:val="00C4650C"/>
    <w:rsid w:val="00C81EEE"/>
    <w:rsid w:val="00C82BCA"/>
    <w:rsid w:val="00CA41E2"/>
    <w:rsid w:val="00CB6FC0"/>
    <w:rsid w:val="00CC071B"/>
    <w:rsid w:val="00CF39AA"/>
    <w:rsid w:val="00D22255"/>
    <w:rsid w:val="00D26A54"/>
    <w:rsid w:val="00D424D0"/>
    <w:rsid w:val="00D43270"/>
    <w:rsid w:val="00D5545F"/>
    <w:rsid w:val="00D55897"/>
    <w:rsid w:val="00D55EBD"/>
    <w:rsid w:val="00D80C35"/>
    <w:rsid w:val="00DA70B7"/>
    <w:rsid w:val="00DC11BC"/>
    <w:rsid w:val="00DE610B"/>
    <w:rsid w:val="00E21332"/>
    <w:rsid w:val="00E22E0B"/>
    <w:rsid w:val="00E23080"/>
    <w:rsid w:val="00E3194A"/>
    <w:rsid w:val="00E427AC"/>
    <w:rsid w:val="00E50A71"/>
    <w:rsid w:val="00E62E2A"/>
    <w:rsid w:val="00E646FE"/>
    <w:rsid w:val="00E75745"/>
    <w:rsid w:val="00E831B7"/>
    <w:rsid w:val="00E92722"/>
    <w:rsid w:val="00E94951"/>
    <w:rsid w:val="00EA3CE8"/>
    <w:rsid w:val="00EB185B"/>
    <w:rsid w:val="00EB5A98"/>
    <w:rsid w:val="00EC61AC"/>
    <w:rsid w:val="00ED46FD"/>
    <w:rsid w:val="00F001CF"/>
    <w:rsid w:val="00F40F76"/>
    <w:rsid w:val="00F45192"/>
    <w:rsid w:val="00F4747F"/>
    <w:rsid w:val="00F558B1"/>
    <w:rsid w:val="00F6142E"/>
    <w:rsid w:val="00F76C81"/>
    <w:rsid w:val="00F9676A"/>
    <w:rsid w:val="00FA1AA5"/>
    <w:rsid w:val="00FD0297"/>
    <w:rsid w:val="00FF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68BA7"/>
  <w15:chartTrackingRefBased/>
  <w15:docId w15:val="{B481F780-9DC8-2144-BFF1-A6DFF62E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6F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2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B1726"/>
  </w:style>
  <w:style w:type="paragraph" w:styleId="Footer">
    <w:name w:val="footer"/>
    <w:basedOn w:val="Normal"/>
    <w:link w:val="FooterChar"/>
    <w:uiPriority w:val="99"/>
    <w:unhideWhenUsed/>
    <w:rsid w:val="004B172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B1726"/>
  </w:style>
  <w:style w:type="paragraph" w:styleId="ListParagraph">
    <w:name w:val="List Paragraph"/>
    <w:basedOn w:val="Normal"/>
    <w:uiPriority w:val="34"/>
    <w:qFormat/>
    <w:rsid w:val="00365004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813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10DDAC-E667-D34A-BDA6-77CF57354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Baranidharan Pasupathi</dc:creator>
  <cp:keywords/>
  <dc:description/>
  <cp:lastModifiedBy>Baranidharan Pasupathi</cp:lastModifiedBy>
  <cp:revision>22</cp:revision>
  <dcterms:created xsi:type="dcterms:W3CDTF">2020-06-21T22:30:00Z</dcterms:created>
  <dcterms:modified xsi:type="dcterms:W3CDTF">2020-08-22T18:07:00Z</dcterms:modified>
</cp:coreProperties>
</file>