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7.png" ContentType="image/png"/>
  <Override PartName="/word/media/rId22.png" ContentType="image/png"/>
  <Override PartName="/word/media/rId27.png" ContentType="image/png"/>
  <Override PartName="/word/media/rId32.png" ContentType="image/png"/>
  <Override PartName="/word/media/rId37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 9</w:t>
      </w:r>
    </w:p>
    <w:p>
      <w:pPr>
        <w:pStyle w:val="Subtitle"/>
      </w:pPr>
      <w:r>
        <w:t xml:space="preserve">Настройка IMAP-сервера</w:t>
      </w:r>
    </w:p>
    <w:p>
      <w:pPr>
        <w:pStyle w:val="Author"/>
      </w:pPr>
      <w:r>
        <w:t xml:space="preserve">Баранов Никита Дмитриевич</w:t>
      </w:r>
    </w:p>
    <w:p>
      <w:pPr>
        <w:pStyle w:val="Date"/>
      </w:pPr>
      <w:r>
        <w:t xml:space="preserve">2026-09-14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навыки установки и настройки Dovecot для доступа к почте по IMAP.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Установлены Dovecot и telnet; заданы механизмы аутентификации и mail_location=maildir:~/Maildir.</w:t>
      </w:r>
    </w:p>
    <w:p>
      <w:pPr>
        <w:pStyle w:val="Compact"/>
        <w:numPr>
          <w:ilvl w:val="0"/>
          <w:numId w:val="1001"/>
        </w:numPr>
      </w:pPr>
      <w:r>
        <w:t xml:space="preserve">В firewalld открыты imap, imaps, pop3 и pop3s; служба dovecot активна.</w:t>
      </w:r>
    </w:p>
    <w:p>
      <w:pPr>
        <w:pStyle w:val="Compact"/>
        <w:numPr>
          <w:ilvl w:val="0"/>
          <w:numId w:val="1001"/>
        </w:numPr>
      </w:pPr>
      <w:r>
        <w:t xml:space="preserve">После создания Maildir письма показаны утилитой s-nail.</w:t>
      </w:r>
    </w:p>
    <w:p>
      <w:pPr>
        <w:pStyle w:val="Compact"/>
        <w:numPr>
          <w:ilvl w:val="0"/>
          <w:numId w:val="1001"/>
        </w:numPr>
      </w:pPr>
      <w:r>
        <w:t xml:space="preserve">Сеанс telnet на порту 143 подтвердил аутентификацию, LIST, SELECT, FETCH, STORE и LOGOUT.</w:t>
      </w:r>
    </w:p>
    <w:p>
      <w:pPr>
        <w:pStyle w:val="Compact"/>
        <w:numPr>
          <w:ilvl w:val="0"/>
          <w:numId w:val="1001"/>
        </w:numPr>
      </w:pPr>
      <w:r>
        <w:t xml:space="preserve">Письма успешно удаляются через IMAP-флаг Deleted и EXPUNGE.</w:t>
      </w:r>
    </w:p>
    <w:bookmarkEnd w:id="10"/>
    <w:bookmarkStart w:id="11" w:name="теоретические-сведения"/>
    <w:p>
      <w:pPr>
        <w:pStyle w:val="Heading1"/>
      </w:pPr>
      <w:r>
        <w:t xml:space="preserve">3. Теоретические сведения</w:t>
      </w:r>
    </w:p>
    <w:p>
      <w:pPr>
        <w:pStyle w:val="FirstParagraph"/>
      </w:pPr>
      <w:r>
        <w:t xml:space="preserve">IMAP хранит письма на сервере и позволяет клиенту управлять папками и флагами. Dovecot обслуживает IMAP/POP3 и использует Maildir как надёжный формат хранения.</w:t>
      </w:r>
    </w:p>
    <w:bookmarkEnd w:id="11"/>
    <w:bookmarkStart w:id="47" w:name="выполнение-работы"/>
    <w:p>
      <w:pPr>
        <w:pStyle w:val="Heading1"/>
      </w:pPr>
      <w:r>
        <w:t xml:space="preserve">4. Выполнение работы</w:t>
      </w:r>
    </w:p>
    <w:bookmarkStart w:id="16" w:name="установка-dovecot"/>
    <w:p>
      <w:pPr>
        <w:pStyle w:val="Heading2"/>
      </w:pPr>
      <w:r>
        <w:t xml:space="preserve">4.1 Установка Dovecot</w:t>
      </w:r>
    </w:p>
    <w:p>
      <w:pPr>
        <w:pStyle w:val="FirstParagraph"/>
      </w:pPr>
      <w:r>
        <w:t xml:space="preserve">На сервер установлен Dovecot, включены IMAP/POP3-службы и проверен статус процесса. Firewalld разрешает необходимые почтовые сервисы.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09-001"/>
          <w:p>
            <w:pPr>
              <w:pStyle w:val="Compact"/>
              <w:jc w:val="center"/>
            </w:pPr>
            <w:r>
              <w:drawing>
                <wp:inline>
                  <wp:extent cx="5067300" cy="5365058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image/001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53650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Установка Dovecot</w:t>
            </w:r>
          </w:p>
          <w:bookmarkEnd w:id="15"/>
        </w:tc>
      </w:tr>
    </w:tbl>
    <w:bookmarkEnd w:id="16"/>
    <w:bookmarkStart w:id="21" w:name="параметры-протоколов"/>
    <w:p>
      <w:pPr>
        <w:pStyle w:val="Heading2"/>
      </w:pPr>
      <w:r>
        <w:t xml:space="preserve">4.2 Параметры протоколов</w:t>
      </w:r>
    </w:p>
    <w:p>
      <w:pPr>
        <w:pStyle w:val="FirstParagraph"/>
      </w:pPr>
      <w:r>
        <w:t xml:space="preserve">В конфигурации включены imap и pop3, настроены механизмы обычной системной аутентификации. doveconf выводит фактически применённые значения.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fig-09-002"/>
          <w:p>
            <w:pPr>
              <w:pStyle w:val="Compact"/>
              <w:jc w:val="center"/>
            </w:pPr>
            <w:r>
              <w:drawing>
                <wp:inline>
                  <wp:extent cx="5067300" cy="5993922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image/002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59939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Параметры протоколов</w:t>
            </w:r>
          </w:p>
          <w:bookmarkEnd w:id="20"/>
        </w:tc>
      </w:tr>
    </w:tbl>
    <w:bookmarkEnd w:id="21"/>
    <w:bookmarkStart w:id="26" w:name="переход-на-maildir"/>
    <w:p>
      <w:pPr>
        <w:pStyle w:val="Heading2"/>
      </w:pPr>
      <w:r>
        <w:t xml:space="preserve">4.3 Переход на Maildir</w:t>
      </w:r>
    </w:p>
    <w:p>
      <w:pPr>
        <w:pStyle w:val="FirstParagraph"/>
      </w:pPr>
      <w:r>
        <w:t xml:space="preserve">Параметр mail_location указывает на ~/Maildir. В отличие от единого mbox каждое письмо хранится отдельным файлом.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9-003"/>
          <w:p>
            <w:pPr>
              <w:pStyle w:val="Compact"/>
              <w:jc w:val="center"/>
            </w:pPr>
            <w:r>
              <w:drawing>
                <wp:inline>
                  <wp:extent cx="5067300" cy="1534596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003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15345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Переход на Maildir</w:t>
            </w:r>
          </w:p>
          <w:bookmarkEnd w:id="25"/>
        </w:tc>
      </w:tr>
    </w:tbl>
    <w:bookmarkEnd w:id="26"/>
    <w:bookmarkStart w:id="31" w:name="создание-структуры-maildir"/>
    <w:p>
      <w:pPr>
        <w:pStyle w:val="Heading2"/>
      </w:pPr>
      <w:r>
        <w:t xml:space="preserve">4.4 Создание структуры Maildir</w:t>
      </w:r>
    </w:p>
    <w:p>
      <w:pPr>
        <w:pStyle w:val="FirstParagraph"/>
      </w:pPr>
      <w:r>
        <w:t xml:space="preserve">Для пользователя созданы каталоги cur, new и tmp. Новое письмо появляется в new, что подтверждает правильное место доставки.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9-004"/>
          <w:p>
            <w:pPr>
              <w:pStyle w:val="Compact"/>
              <w:jc w:val="center"/>
            </w:pPr>
            <w:r>
              <w:drawing>
                <wp:inline>
                  <wp:extent cx="5067300" cy="3110728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004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31107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Создание структуры Maildir</w:t>
            </w:r>
          </w:p>
          <w:bookmarkEnd w:id="30"/>
        </w:tc>
      </w:tr>
    </w:tbl>
    <w:bookmarkEnd w:id="31"/>
    <w:bookmarkStart w:id="36" w:name="подключение-к-imap"/>
    <w:p>
      <w:pPr>
        <w:pStyle w:val="Heading2"/>
      </w:pPr>
      <w:r>
        <w:t xml:space="preserve">4.5 Подключение к IMAP</w:t>
      </w:r>
    </w:p>
    <w:p>
      <w:pPr>
        <w:pStyle w:val="FirstParagraph"/>
      </w:pPr>
      <w:r>
        <w:t xml:space="preserve">Через telnet установлено соединение с портом 143 и выполнена команда LOGIN. Ответ OK показывает успешную аутентификацию пользователя.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09-005"/>
          <w:p>
            <w:pPr>
              <w:pStyle w:val="Compact"/>
              <w:jc w:val="center"/>
            </w:pPr>
            <w:r>
              <w:drawing>
                <wp:inline>
                  <wp:extent cx="5067300" cy="6048923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mage/005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60489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Подключение к IMAP</w:t>
            </w:r>
          </w:p>
          <w:bookmarkEnd w:id="35"/>
        </w:tc>
      </w:tr>
    </w:tbl>
    <w:bookmarkEnd w:id="36"/>
    <w:bookmarkStart w:id="41" w:name="работа-с-папкой-inbox"/>
    <w:p>
      <w:pPr>
        <w:pStyle w:val="Heading2"/>
      </w:pPr>
      <w:r>
        <w:t xml:space="preserve">4.6 Работа с папкой INBOX</w:t>
      </w:r>
    </w:p>
    <w:p>
      <w:pPr>
        <w:pStyle w:val="FirstParagraph"/>
      </w:pPr>
      <w:r>
        <w:t xml:space="preserve">Команды LIST, SELECT и FETCH вывели папки и содержимое письма. Сервер корректно обрабатывает основные операции IMAP.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9-006"/>
          <w:p>
            <w:pPr>
              <w:pStyle w:val="Compact"/>
              <w:jc w:val="center"/>
            </w:pPr>
            <w:r>
              <w:drawing>
                <wp:inline>
                  <wp:extent cx="5067300" cy="5957428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006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59574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Работа с папкой INBOX</w:t>
            </w:r>
          </w:p>
          <w:bookmarkEnd w:id="40"/>
        </w:tc>
      </w:tr>
    </w:tbl>
    <w:bookmarkEnd w:id="41"/>
    <w:bookmarkStart w:id="46" w:name="удаление-письма-через-imap"/>
    <w:p>
      <w:pPr>
        <w:pStyle w:val="Heading2"/>
      </w:pPr>
      <w:r>
        <w:t xml:space="preserve">4.7 Удаление письма через IMAP</w:t>
      </w:r>
    </w:p>
    <w:p>
      <w:pPr>
        <w:pStyle w:val="FirstParagraph"/>
      </w:pPr>
      <w:r>
        <w:t xml:space="preserve">Флаг Deleted назначен командой STORE, а EXPUNGE окончательно удалил сообщение. Повторная проверка показывает пустую папку.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9-007"/>
          <w:p>
            <w:pPr>
              <w:pStyle w:val="Compact"/>
              <w:jc w:val="center"/>
            </w:pPr>
            <w:r>
              <w:drawing>
                <wp:inline>
                  <wp:extent cx="5067300" cy="608397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007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60839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Удаление письма через IMAP</w:t>
            </w:r>
          </w:p>
          <w:bookmarkEnd w:id="45"/>
        </w:tc>
      </w:tr>
    </w:tbl>
    <w:bookmarkEnd w:id="46"/>
    <w:bookmarkEnd w:id="47"/>
    <w:bookmarkStart w:id="48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Dovecot хранит сообщения в Maildir и предоставляет доступ по IMAP. Проверены аутентификация, просмотр папок, чтение, установка флагов и удаление письма.</w:t>
      </w:r>
    </w:p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7" Target="media/rId17.png" /><Relationship Type="http://schemas.openxmlformats.org/officeDocument/2006/relationships/image" Id="rId22" Target="media/rId22.png" /><Relationship Type="http://schemas.openxmlformats.org/officeDocument/2006/relationships/image" Id="rId27" Target="media/rId27.png" /><Relationship Type="http://schemas.openxmlformats.org/officeDocument/2006/relationships/image" Id="rId32" Target="media/rId32.png" /><Relationship Type="http://schemas.openxmlformats.org/officeDocument/2006/relationships/image" Id="rId37" Target="media/rId37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 9</dc:title>
  <dc:creator>Баранов Никита Дмитриевич</dc:creator>
  <dc:language>ru-RU</dc:language>
  <cp:keywords/>
  <dcterms:created xsi:type="dcterms:W3CDTF">2026-09-14T12:23:46Z</dcterms:created>
  <dcterms:modified xsi:type="dcterms:W3CDTF">2026-09-14T12:23:46Z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date">
    <vt:lpwstr>2026-09-14</vt:lpwstr>
  </property>
  <property fmtid="{D5CDD505-2E9C-101B-9397-08002B2CF9AE}" pid="11" name="date-format">
    <vt:lpwstr>YYYY-MM-DD</vt:lpwstr>
  </property>
  <property fmtid="{D5CDD505-2E9C-101B-9397-08002B2CF9AE}" pid="12" name="header-includes">
    <vt:lpwstr/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license">
    <vt:lpwstr/>
  </property>
  <property fmtid="{D5CDD505-2E9C-101B-9397-08002B2CF9AE}" pid="17" name="subtitle">
    <vt:lpwstr>Настройка IMAP-сервера</vt:lpwstr>
  </property>
  <property fmtid="{D5CDD505-2E9C-101B-9397-08002B2CF9AE}" pid="18" name="toc-title">
    <vt:lpwstr>Содержание</vt:lpwstr>
  </property>
</Properties>
</file>