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60.png" ContentType="image/png"/>
  <Override PartName="/word/media/rId64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управлению режимами SELinux (см. раздел 9.4.1).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восстановлению контекста безопасности SELinux (см.</w:t>
      </w:r>
      <w:r>
        <w:t xml:space="preserve"> </w:t>
      </w:r>
      <w:r>
        <w:t xml:space="preserve">раздел 9.4.2).</w:t>
      </w:r>
    </w:p>
    <w:p>
      <w:pPr>
        <w:numPr>
          <w:ilvl w:val="0"/>
          <w:numId w:val="1001"/>
        </w:numPr>
        <w:pStyle w:val="Compact"/>
      </w:pPr>
      <w:r>
        <w:t xml:space="preserve">Настройте контекст безопасности для нестандартного расположения файлов вебслужбы (см. раздел 9.4.3).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переключателями SELinux (см. раздел 9.4.4).</w:t>
      </w:r>
    </w:p>
    <w:bookmarkEnd w:id="21"/>
    <w:bookmarkStart w:id="87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47" w:name="работа-с-режимами-selinux"/>
    <w:p>
      <w:pPr>
        <w:pStyle w:val="Heading2"/>
      </w:pPr>
      <w:r>
        <w:t xml:space="preserve">3.1 Работа с режимами SELinux</w:t>
      </w:r>
    </w:p>
    <w:p>
      <w:pPr>
        <w:pStyle w:val="FirstParagraph"/>
      </w:pPr>
      <w:r>
        <w:t xml:space="preserve">Получаем полномочия администратора и просматриваем текущую информацию о состоянии SELinux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смотр статуса SE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статуса SELinux</w:t>
      </w:r>
    </w:p>
    <w:p>
      <w:pPr>
        <w:pStyle w:val="BodyText"/>
      </w:pPr>
      <w:r>
        <w:rPr>
          <w:bCs/>
          <w:b/>
        </w:rPr>
        <w:t xml:space="preserve">Информация о состоянии SELinux: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SELinux status: enabled</w:t>
      </w:r>
      <w:r>
        <w:t xml:space="preserve"> </w:t>
      </w:r>
      <w:r>
        <w:t xml:space="preserve">- SELinux включен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SELinuxfs mount: /sys/fs/selinux</w:t>
      </w:r>
      <w:r>
        <w:t xml:space="preserve"> </w:t>
      </w:r>
      <w:r>
        <w:t xml:space="preserve">- точка монтирования файловой системы SELinux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SELinux root directory: /etc/selinux</w:t>
      </w:r>
      <w:r>
        <w:t xml:space="preserve"> </w:t>
      </w:r>
      <w:r>
        <w:t xml:space="preserve">- корневой каталог конфигурации SELinux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Loaded policy name: targeted</w:t>
      </w:r>
      <w:r>
        <w:t xml:space="preserve"> </w:t>
      </w:r>
      <w:r>
        <w:t xml:space="preserve">- загружена политика targeted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Current mode: enforcing</w:t>
      </w:r>
      <w:r>
        <w:t xml:space="preserve"> </w:t>
      </w:r>
      <w:r>
        <w:t xml:space="preserve">- текущий режим: принудительный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 from config file: enforcing</w:t>
      </w:r>
      <w:r>
        <w:t xml:space="preserve"> </w:t>
      </w:r>
      <w:r>
        <w:t xml:space="preserve">- режим из конфигурационного файла: принудительный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Policy MLS status: enabled</w:t>
      </w:r>
      <w:r>
        <w:t xml:space="preserve"> </w:t>
      </w:r>
      <w:r>
        <w:t xml:space="preserve">- поддержка многоуровневой безопасности включена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Policy deny_unknown status: allowed</w:t>
      </w:r>
      <w:r>
        <w:t xml:space="preserve"> </w:t>
      </w:r>
      <w:r>
        <w:t xml:space="preserve">- политика разрешает неизвестные статусы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Memory protection checking: actual (secure)</w:t>
      </w:r>
      <w:r>
        <w:t xml:space="preserve"> </w:t>
      </w:r>
      <w:r>
        <w:t xml:space="preserve">- проверка защиты памяти: актуальная (безопасная)</w:t>
      </w:r>
    </w:p>
    <w:p>
      <w:pPr>
        <w:pStyle w:val="BodyText"/>
      </w:pPr>
      <w:r>
        <w:t xml:space="preserve">Проверяем текущий режим работы SELinux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режима getenforce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getenforce</w:t>
      </w:r>
    </w:p>
    <w:p>
      <w:pPr>
        <w:pStyle w:val="BodyText"/>
      </w:pPr>
      <w:r>
        <w:t xml:space="preserve">Изменяем режим работы на разрешающий (Permissive) и проверяем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менение режима на Permissive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режима на Permissive</w:t>
      </w:r>
    </w:p>
    <w:p>
      <w:pPr>
        <w:pStyle w:val="BodyText"/>
      </w:pPr>
      <w:r>
        <w:t xml:space="preserve">Редактируем конфигурационный файл для отключения SELinux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BodyText"/>
      </w:pPr>
      <w:bookmarkStart w:id="32" w:name="fig:002"/>
      <w:r>
        <w:drawing>
          <wp:inline>
            <wp:extent cx="3733800" cy="3687030"/>
            <wp:effectExtent b="0" l="0" r="0" t="0"/>
            <wp:docPr descr="Редактирование /etc/sysconfig/selinux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3"/>
      <w:r>
        <w:drawing>
          <wp:inline>
            <wp:extent cx="3733800" cy="3687030"/>
            <wp:effectExtent b="0" l="0" r="0" t="0"/>
            <wp:docPr descr="Установка SELINUX=disabled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После перезагрузки проверяем статус SELinux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статуса после отключения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после отключения</w:t>
      </w:r>
    </w:p>
    <w:p>
      <w:pPr>
        <w:pStyle w:val="BodyText"/>
      </w:pPr>
      <w:r>
        <w:t xml:space="preserve">Пытаемся изменить режим работы SELinux при отключенном состоянии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опытка изменения режима при отключенном SELinux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изменения режима при отключенном SELinux</w:t>
      </w:r>
    </w:p>
    <w:p>
      <w:pPr>
        <w:pStyle w:val="BodyText"/>
      </w:pPr>
      <w:r>
        <w:t xml:space="preserve">Восстанавливаем режим enforcing через конфигурационный файл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осстановление режима enforcing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Восстановление режима enforcing</w:t>
      </w:r>
    </w:p>
    <w:p>
      <w:pPr>
        <w:pStyle w:val="BodyText"/>
      </w:pPr>
      <w:r>
        <w:t xml:space="preserve">После перезагрузки проверяем статус SELinux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статуса после восстановления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после восстановления</w:t>
      </w:r>
    </w:p>
    <w:bookmarkEnd w:id="47"/>
    <w:bookmarkStart w:id="59" w:name="работа-с-контекстами-безопасности"/>
    <w:p>
      <w:pPr>
        <w:pStyle w:val="Heading2"/>
      </w:pPr>
      <w:r>
        <w:t xml:space="preserve">3.2 Работа с контекстами безопасности</w:t>
      </w:r>
    </w:p>
    <w:p>
      <w:pPr>
        <w:pStyle w:val="FirstParagraph"/>
      </w:pPr>
      <w:r>
        <w:t xml:space="preserve">Просматриваем контекст безопасности файла /etc/hosts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Контекст безопасности /etc/hosts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/etc/hosts</w:t>
      </w:r>
    </w:p>
    <w:p>
      <w:pPr>
        <w:pStyle w:val="BodyText"/>
      </w:pPr>
      <w:r>
        <w:t xml:space="preserve">Копируем файл и проверяем изменение контекста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Копирование файла и проверка контекста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проверка контекста</w:t>
      </w:r>
    </w:p>
    <w:p>
      <w:pPr>
        <w:pStyle w:val="BodyText"/>
      </w:pPr>
      <w:r>
        <w:t xml:space="preserve">Перезаписываем файл и проверяем контекст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ерезапись файла и проверка контекста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Перезапись файла и проверка контекста</w:t>
      </w:r>
    </w:p>
    <w:p>
      <w:pPr>
        <w:pStyle w:val="BodyText"/>
      </w:pPr>
      <w:r>
        <w:t xml:space="preserve">Восстанавливаем правильный контекст безопасности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осстановление контекста restorecon" title="" id="55" name="Picture"/>
            <a:graphic>
              <a:graphicData uri="http://schemas.openxmlformats.org/drawingml/2006/picture">
                <pic:pic>
                  <pic:nvPicPr>
                    <pic:cNvPr descr="image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Восстановление контекста restorecon</w:t>
      </w:r>
    </w:p>
    <w:p>
      <w:pPr>
        <w:pStyle w:val="BodyText"/>
      </w:pPr>
      <w:r>
        <w:t xml:space="preserve">Создаем файл для массового восстановления контекстов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оздание файла для массового восстановления" title="" id="57" name="Picture"/>
            <a:graphic>
              <a:graphicData uri="http://schemas.openxmlformats.org/drawingml/2006/picture">
                <pic:pic>
                  <pic:nvPicPr>
                    <pic:cNvPr descr="image/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массового восстановления</w:t>
      </w:r>
    </w:p>
    <w:bookmarkEnd w:id="59"/>
    <w:bookmarkStart w:id="80" w:name="настройка-веб-сервера-apache-с-selinux"/>
    <w:p>
      <w:pPr>
        <w:pStyle w:val="Heading2"/>
      </w:pPr>
      <w:r>
        <w:t xml:space="preserve">3.3 Настройка веб-сервера Apache с SELinux</w:t>
      </w:r>
    </w:p>
    <w:p>
      <w:pPr>
        <w:pStyle w:val="FirstParagraph"/>
      </w:pPr>
      <w:r>
        <w:t xml:space="preserve">Устанавливаем необходимое программное обеспечение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Установка httpd и lynx" title="" id="61" name="Picture"/>
            <a:graphic>
              <a:graphicData uri="http://schemas.openxmlformats.org/drawingml/2006/picture">
                <pic:pic>
                  <pic:nvPicPr>
                    <pic:cNvPr descr="image/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httpd и lynx</w:t>
      </w:r>
    </w:p>
    <w:p>
      <w:pPr>
        <w:pStyle w:val="BodyText"/>
      </w:pPr>
      <w:r>
        <w:t xml:space="preserve">Создаем каталог для веб-сервера и файл index.html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BodyText"/>
      </w:pPr>
      <w:bookmarkStart w:id="63" w:name="fig:007"/>
      <w:r>
        <w:t xml:space="preserve">Создание каталога /web и файла index.html</w:t>
      </w:r>
      <w:bookmarkEnd w:id="63"/>
      <w:r>
        <w:t xml:space="preserve"> </w:t>
      </w:r>
      <w:bookmarkStart w:id="67" w:name="fig:008"/>
      <w:r>
        <w:drawing>
          <wp:inline>
            <wp:extent cx="3733800" cy="3687030"/>
            <wp:effectExtent b="0" l="0" r="0" t="0"/>
            <wp:docPr descr="Содержимое index.html" title="" id="65" name="Picture"/>
            <a:graphic>
              <a:graphicData uri="http://schemas.openxmlformats.org/drawingml/2006/picture">
                <pic:pic>
                  <pic:nvPicPr>
                    <pic:cNvPr descr="image/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Настраиваем конфигурационный файл Apache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Настройка httpd.conf" title="" id="69" name="Picture"/>
            <a:graphic>
              <a:graphicData uri="http://schemas.openxmlformats.org/drawingml/2006/picture">
                <pic:pic>
                  <pic:nvPicPr>
                    <pic:cNvPr descr="image/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httpd.conf</w:t>
      </w:r>
    </w:p>
    <w:p>
      <w:pPr>
        <w:pStyle w:val="BodyText"/>
      </w:pPr>
      <w:r>
        <w:t xml:space="preserve">Запускаем и включаем веб-сервер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Запуск и включение httpd" title="" id="72" name="Picture"/>
            <a:graphic>
              <a:graphicData uri="http://schemas.openxmlformats.org/drawingml/2006/picture">
                <pic:pic>
                  <pic:nvPicPr>
                    <pic:cNvPr descr="image/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включение httpd</w:t>
      </w:r>
    </w:p>
    <w:p>
      <w:pPr>
        <w:pStyle w:val="BodyText"/>
      </w:pPr>
      <w:r>
        <w:t xml:space="preserve">Применяем правильный контекст безопасности для каталога /web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Настройка контекста безопасности для /web" title="" id="75" name="Picture"/>
            <a:graphic>
              <a:graphicData uri="http://schemas.openxmlformats.org/drawingml/2006/picture">
                <pic:pic>
                  <pic:nvPicPr>
                    <pic:cNvPr descr="image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контекста безопасности для /web</w:t>
      </w:r>
    </w:p>
    <w:p>
      <w:pPr>
        <w:pStyle w:val="BodyText"/>
      </w:pPr>
      <w:r>
        <w:t xml:space="preserve">Проверяем доступ к веб-странице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доступа к веб-серверу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к веб-серверу</w:t>
      </w:r>
    </w:p>
    <w:bookmarkEnd w:id="80"/>
    <w:bookmarkStart w:id="86" w:name="X2a3bfc875d1dc0461a4f26ff412370a13cb98e9"/>
    <w:p>
      <w:pPr>
        <w:pStyle w:val="Heading2"/>
      </w:pPr>
      <w:r>
        <w:t xml:space="preserve">3.4 Управление переключателями SELinux для FTP</w:t>
      </w:r>
    </w:p>
    <w:p>
      <w:pPr>
        <w:pStyle w:val="FirstParagraph"/>
      </w:pPr>
      <w:r>
        <w:t xml:space="preserve">Просматриваем переключатели SELinux для службы FTP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смотр переключателей FTP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переключателей FTP</w:t>
      </w:r>
    </w:p>
    <w:p>
      <w:pPr>
        <w:pStyle w:val="BodyText"/>
      </w:pPr>
      <w:r>
        <w:t xml:space="preserve">Изменяем значение переключателя ftpd_anon_write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менение переключателя ftpd_anon_write" title="" id="84" name="Picture"/>
            <a:graphic>
              <a:graphicData uri="http://schemas.openxmlformats.org/drawingml/2006/picture">
                <pic:pic>
                  <pic:nvPicPr>
                    <pic:cNvPr descr="image/1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переключателя ftpd_anon_write</w:t>
      </w:r>
    </w:p>
    <w:p>
      <w:pPr>
        <w:pStyle w:val="BodyText"/>
      </w:pPr>
      <w:r>
        <w:rPr>
          <w:bCs/>
          <w:b/>
        </w:rPr>
        <w:t xml:space="preserve">Состояние переключателя ftpd_anon_write после изменения:</w:t>
      </w:r>
      <w:r>
        <w:t xml:space="preserve"> </w:t>
      </w:r>
      <w:r>
        <w:t xml:space="preserve">- Время выполнения: включен (on)</w:t>
      </w:r>
      <w:r>
        <w:t xml:space="preserve"> </w:t>
      </w:r>
      <w:r>
        <w:t xml:space="preserve">- Постоянная настройка: включена (on)</w:t>
      </w:r>
      <w:r>
        <w:t xml:space="preserve"> </w:t>
      </w:r>
      <w:r>
        <w:t xml:space="preserve">- Описание: Allow ftpd to anon write (Разрешить анонимную запись для ftpd)</w:t>
      </w:r>
    </w:p>
    <w:bookmarkEnd w:id="86"/>
    <w:bookmarkEnd w:id="87"/>
    <w:bookmarkStart w:id="88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работы с контекстом безопасности и политиками SELinux.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2025-09-08T17:23:56Z</dcterms:created>
  <dcterms:modified xsi:type="dcterms:W3CDTF">2025-09-08T17:23:56Z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9. Управление SELinux</vt:lpwstr>
  </property>
  <property fmtid="{D5CDD505-2E9C-101B-9397-08002B2CF9AE}" pid="14" name="toc-title">
    <vt:lpwstr>Содержание</vt:lpwstr>
  </property>
</Properties>
</file>