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3.png" ContentType="image/png"/>
  <Override PartName="/word/media/rId42.png" ContentType="image/png"/>
  <Override PartName="/word/media/rId53.png" ContentType="image/png"/>
  <Override PartName="/word/media/rId57.png" ContentType="image/png"/>
  <Override PartName="/word/media/rId50.png" ContentType="image/png"/>
  <Override PartName="/word/media/rId64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13.</w:t>
      </w:r>
      <w:r>
        <w:t xml:space="preserve"> </w:t>
      </w:r>
      <w:r>
        <w:t xml:space="preserve">Фильтр</w:t>
      </w:r>
      <w:r>
        <w:t xml:space="preserve"> </w:t>
      </w:r>
      <w:r>
        <w:t xml:space="preserve">пакетов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настройки пакетного фильтра в Linux.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firewall-cmd:</w:t>
      </w:r>
      <w:r>
        <w:t xml:space="preserve"> </w:t>
      </w:r>
      <w:r>
        <w:t xml:space="preserve">– определить текущую зону по умолчанию;</w:t>
      </w:r>
      <w:r>
        <w:t xml:space="preserve"> </w:t>
      </w:r>
      <w:r>
        <w:t xml:space="preserve">– определить доступные для настройки зоны;</w:t>
      </w:r>
      <w:r>
        <w:t xml:space="preserve"> </w:t>
      </w:r>
      <w:r>
        <w:t xml:space="preserve">– определить службы, включённые в текущую зону;</w:t>
      </w:r>
      <w:r>
        <w:t xml:space="preserve"> </w:t>
      </w:r>
      <w:r>
        <w:t xml:space="preserve">– добавить сервер VNC в конфигурацию брандмауэра.</w:t>
      </w:r>
    </w:p>
    <w:p>
      <w:pPr>
        <w:numPr>
          <w:ilvl w:val="0"/>
          <w:numId w:val="1001"/>
        </w:numPr>
        <w:pStyle w:val="Compact"/>
      </w:pPr>
      <w:r>
        <w:t xml:space="preserve">Используя firewall-config:</w:t>
      </w:r>
      <w:r>
        <w:t xml:space="preserve"> </w:t>
      </w:r>
      <w:r>
        <w:t xml:space="preserve">– добавьте службы http и ssh в зону public;</w:t>
      </w:r>
      <w:r>
        <w:t xml:space="preserve"> </w:t>
      </w:r>
      <w:r>
        <w:t xml:space="preserve">– добавьте порт 2022 протокола UDP в зону public;</w:t>
      </w:r>
      <w:r>
        <w:t xml:space="preserve"> </w:t>
      </w:r>
      <w:r>
        <w:t xml:space="preserve">– добавьте службу ftp.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задание для самостоятельной работы (раздел 13.5).</w:t>
      </w:r>
    </w:p>
    <w:bookmarkEnd w:id="21"/>
    <w:bookmarkStart w:id="73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49" w:name="Xb4447fba3512a23bb4695378af33b093cee07bf"/>
    <w:p>
      <w:pPr>
        <w:pStyle w:val="Heading2"/>
      </w:pPr>
      <w:r>
        <w:t xml:space="preserve">3.1 Работа с firewalld через командную строку</w:t>
      </w:r>
    </w:p>
    <w:p>
      <w:pPr>
        <w:pStyle w:val="FirstParagraph"/>
      </w:pPr>
      <w:r>
        <w:t xml:space="preserve">Получаем полномочия администратора и определяем текущую зону по умолчанию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Определение зоны по умолчанию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зоны по умолчанию</w:t>
      </w:r>
    </w:p>
    <w:p>
      <w:pPr>
        <w:pStyle w:val="BodyText"/>
      </w:pPr>
      <w:r>
        <w:rPr>
          <w:bCs/>
          <w:b/>
        </w:rPr>
        <w:t xml:space="preserve">Текущая зона по умолчанию:</w:t>
      </w:r>
      <w:r>
        <w:t xml:space="preserve"> </w:t>
      </w:r>
      <w:r>
        <w:rPr>
          <w:rStyle w:val="VerbatimChar"/>
        </w:rPr>
        <w:t xml:space="preserve">public</w:t>
      </w:r>
    </w:p>
    <w:p>
      <w:pPr>
        <w:pStyle w:val="BodyText"/>
      </w:pPr>
      <w:r>
        <w:t xml:space="preserve">Просматриваем доступные зоны безопасности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Доступные зоны безопасности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Доступные зоны безопасности</w:t>
      </w:r>
    </w:p>
    <w:p>
      <w:pPr>
        <w:pStyle w:val="BodyText"/>
      </w:pPr>
      <w:r>
        <w:rPr>
          <w:bCs/>
          <w:b/>
        </w:rPr>
        <w:t xml:space="preserve">Доступные зоны:</w:t>
      </w:r>
      <w:r>
        <w:t xml:space="preserve"> </w:t>
      </w:r>
      <w:r>
        <w:rPr>
          <w:rStyle w:val="VerbatimChar"/>
        </w:rPr>
        <w:t xml:space="preserve">block dmz drop external home internal nm-shared public trusted work</w:t>
      </w:r>
    </w:p>
    <w:p>
      <w:pPr>
        <w:pStyle w:val="BodyText"/>
      </w:pPr>
      <w:r>
        <w:t xml:space="preserve">Просматриваем доступные службы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Доступные службы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Доступные службы</w:t>
      </w:r>
    </w:p>
    <w:p>
      <w:pPr>
        <w:pStyle w:val="BodyText"/>
      </w:pPr>
      <w:r>
        <w:rPr>
          <w:bCs/>
          <w:b/>
        </w:rPr>
        <w:t xml:space="preserve">Количество доступных служб:</w:t>
      </w:r>
      <w:r>
        <w:t xml:space="preserve"> </w:t>
      </w:r>
      <w:r>
        <w:t xml:space="preserve">более 200 сетевых служб</w:t>
      </w:r>
    </w:p>
    <w:p>
      <w:pPr>
        <w:pStyle w:val="BodyText"/>
      </w:pPr>
      <w:r>
        <w:t xml:space="preserve">Просматриваем активные службы в текущей зоне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Активные службы в зоне public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Активные службы в зоне public</w:t>
      </w:r>
    </w:p>
    <w:p>
      <w:pPr>
        <w:pStyle w:val="BodyText"/>
      </w:pPr>
      <w:r>
        <w:rPr>
          <w:bCs/>
          <w:b/>
        </w:rPr>
        <w:t xml:space="preserve">Активные службы:</w:t>
      </w:r>
      <w:r>
        <w:t xml:space="preserve"> </w:t>
      </w:r>
      <w:r>
        <w:rPr>
          <w:rStyle w:val="VerbatimChar"/>
        </w:rPr>
        <w:t xml:space="preserve">cockpit dhcpv6-client ssh</w:t>
      </w:r>
    </w:p>
    <w:p>
      <w:pPr>
        <w:pStyle w:val="BodyText"/>
      </w:pPr>
      <w:r>
        <w:t xml:space="preserve">Сравниваем вывод информации о текущей зоне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Сравнение вывода информации" title="" id="31" name="Picture"/>
            <a:graphic>
              <a:graphicData uri="http://schemas.openxmlformats.org/drawingml/2006/picture">
                <pic:pic>
                  <pic:nvPicPr>
                    <pic:cNvPr descr="image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вывода информации</w:t>
      </w:r>
    </w:p>
    <w:p>
      <w:pPr>
        <w:pStyle w:val="BodyText"/>
      </w:pPr>
      <w:r>
        <w:rPr>
          <w:bCs/>
          <w:b/>
        </w:rPr>
        <w:t xml:space="preserve">Результат сравнения:</w:t>
      </w:r>
      <w:r>
        <w:t xml:space="preserve"> </w:t>
      </w:r>
      <w:r>
        <w:t xml:space="preserve">Обе команды выводят идентичную информацию о зоне public</w:t>
      </w:r>
    </w:p>
    <w:p>
      <w:pPr>
        <w:pStyle w:val="BodyText"/>
      </w:pPr>
      <w:r>
        <w:t xml:space="preserve">Добавляем службу VNC-server в конфигурацию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Добавление службы VNC-server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службы VNC-server</w:t>
      </w:r>
    </w:p>
    <w:p>
      <w:pPr>
        <w:pStyle w:val="BodyText"/>
      </w:pPr>
      <w:r>
        <w:t xml:space="preserve">Проверяем добавление службы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Проверка добавления VNC-server" title="" id="36" name="Picture"/>
            <a:graphic>
              <a:graphicData uri="http://schemas.openxmlformats.org/drawingml/2006/picture">
                <pic:pic>
                  <pic:nvPicPr>
                    <pic:cNvPr descr="image/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добавления VNC-server</w:t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Служба</w:t>
      </w:r>
      <w:r>
        <w:t xml:space="preserve"> </w:t>
      </w:r>
      <w:r>
        <w:rPr>
          <w:rStyle w:val="VerbatimChar"/>
        </w:rPr>
        <w:t xml:space="preserve">vnc-server</w:t>
      </w:r>
      <w:r>
        <w:t xml:space="preserve"> </w:t>
      </w:r>
      <w:r>
        <w:t xml:space="preserve">успешно добавлена в активные службы</w:t>
      </w:r>
    </w:p>
    <w:p>
      <w:pPr>
        <w:pStyle w:val="BodyText"/>
      </w:pPr>
      <w:r>
        <w:t xml:space="preserve">Перезапускаем службу firewalld и проверяем конфигурацию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Проверка после перезапуска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после перезапуска</w:t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Служба vnc-server отсутствует, так как была добавлена только для времени выполнения, а не постоянно</w:t>
      </w:r>
    </w:p>
    <w:p>
      <w:pPr>
        <w:pStyle w:val="BodyText"/>
      </w:pPr>
      <w:r>
        <w:t xml:space="preserve">Добавляем службу vnc-server с параметром –permanent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Добавление постоянной службы" title="" id="40" name="Picture"/>
            <a:graphic>
              <a:graphicData uri="http://schemas.openxmlformats.org/drawingml/2006/picture">
                <pic:pic>
                  <pic:nvPicPr>
                    <pic:cNvPr descr="image/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постоянной службы</w:t>
      </w:r>
    </w:p>
    <w:p>
      <w:pPr>
        <w:pStyle w:val="BodyText"/>
      </w:pPr>
      <w:r>
        <w:t xml:space="preserve">Перезагружаем конфигурацию и проверяем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Перезагрузка конфигурации" title="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Перезагрузка конфигурации</w:t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Служба</w:t>
      </w:r>
      <w:r>
        <w:t xml:space="preserve"> </w:t>
      </w:r>
      <w:r>
        <w:rPr>
          <w:rStyle w:val="VerbatimChar"/>
        </w:rPr>
        <w:t xml:space="preserve">vnc-server</w:t>
      </w:r>
      <w:r>
        <w:t xml:space="preserve"> </w:t>
      </w:r>
      <w:r>
        <w:t xml:space="preserve">теперь постоянно присутствует в конфигурации</w:t>
      </w:r>
    </w:p>
    <w:p>
      <w:pPr>
        <w:pStyle w:val="BodyText"/>
      </w:pPr>
      <w:r>
        <w:t xml:space="preserve">Добавляем порт 2022/tcp в конфигурацию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Добавление порта 2022/tcp" title="" id="45" name="Picture"/>
            <a:graphic>
              <a:graphicData uri="http://schemas.openxmlformats.org/drawingml/2006/picture">
                <pic:pic>
                  <pic:nvPicPr>
                    <pic:cNvPr descr="image/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порта 2022/tcp</w:t>
      </w:r>
    </w:p>
    <w:p>
      <w:pPr>
        <w:pStyle w:val="BodyText"/>
      </w:pPr>
      <w:r>
        <w:t xml:space="preserve">Проверяем добавление порта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Проверка добавленного порта" title="" id="47" name="Picture"/>
            <a:graphic>
              <a:graphicData uri="http://schemas.openxmlformats.org/drawingml/2006/picture">
                <pic:pic>
                  <pic:nvPicPr>
                    <pic:cNvPr descr="image/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добавленного порта</w:t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Порт</w:t>
      </w:r>
      <w:r>
        <w:t xml:space="preserve"> </w:t>
      </w:r>
      <w:r>
        <w:rPr>
          <w:rStyle w:val="VerbatimChar"/>
        </w:rPr>
        <w:t xml:space="preserve">2022/tcp</w:t>
      </w:r>
      <w:r>
        <w:t xml:space="preserve"> </w:t>
      </w:r>
      <w:r>
        <w:t xml:space="preserve">успешно добавлен в конфигурацию</w:t>
      </w:r>
    </w:p>
    <w:bookmarkEnd w:id="49"/>
    <w:bookmarkStart w:id="63" w:name="X680ce6a97a29fc0beeb212af2490ffc462e391e"/>
    <w:p>
      <w:pPr>
        <w:pStyle w:val="Heading2"/>
      </w:pPr>
      <w:r>
        <w:t xml:space="preserve">3.2 Работа с графическим интерфейсом firewall-config</w:t>
      </w:r>
    </w:p>
    <w:p>
      <w:pPr>
        <w:pStyle w:val="FirstParagraph"/>
      </w:pPr>
      <w:r>
        <w:t xml:space="preserve">Устанавливаем и запускаем графический интерфейс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Установка firewall-config" title="" id="51" name="Picture"/>
            <a:graphic>
              <a:graphicData uri="http://schemas.openxmlformats.org/drawingml/2006/picture">
                <pic:pic>
                  <pic:nvPicPr>
                    <pic:cNvPr descr="image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firewall-config</w:t>
      </w:r>
    </w:p>
    <w:p>
      <w:pPr>
        <w:pStyle w:val="BodyText"/>
      </w:pPr>
      <w:r>
        <w:t xml:space="preserve">Работаем с графическим интерфейсом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BodyText"/>
      </w:pPr>
      <w:bookmarkStart w:id="56" w:name="fig:004"/>
      <w:r>
        <w:drawing>
          <wp:inline>
            <wp:extent cx="3733800" cy="3412729"/>
            <wp:effectExtent b="0" l="0" r="0" t="0"/>
            <wp:docPr descr="Графический интерфейс firewall-config" title="" id="54" name="Picture"/>
            <a:graphic>
              <a:graphicData uri="http://schemas.openxmlformats.org/drawingml/2006/picture">
                <pic:pic>
                  <pic:nvPicPr>
                    <pic:cNvPr descr="image/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bookmarkStart w:id="60" w:name="fig:005"/>
      <w:r>
        <w:drawing>
          <wp:inline>
            <wp:extent cx="3733800" cy="3412729"/>
            <wp:effectExtent b="0" l="0" r="0" t="0"/>
            <wp:docPr descr="Добавление порта в графическом интерфейсе" title="" id="58" name="Picture"/>
            <a:graphic>
              <a:graphicData uri="http://schemas.openxmlformats.org/drawingml/2006/picture">
                <pic:pic>
                  <pic:nvPicPr>
                    <pic:cNvPr descr="image/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rPr>
          <w:bCs/>
          <w:b/>
        </w:rPr>
        <w:t xml:space="preserve">Выполненные действия в графическом интерфейсе:</w:t>
      </w:r>
      <w:r>
        <w:t xml:space="preserve"> </w:t>
      </w:r>
      <w:r>
        <w:t xml:space="preserve">- Установка режима</w:t>
      </w:r>
      <w:r>
        <w:t xml:space="preserve"> </w:t>
      </w:r>
      <w:r>
        <w:t xml:space="preserve">“</w:t>
      </w:r>
      <w:r>
        <w:t xml:space="preserve">Permanent</w:t>
      </w:r>
      <w:r>
        <w:t xml:space="preserve">”</w:t>
      </w:r>
      <w:r>
        <w:t xml:space="preserve"> </w:t>
      </w:r>
      <w:r>
        <w:t xml:space="preserve">для постоянных изменений</w:t>
      </w:r>
      <w:r>
        <w:t xml:space="preserve"> </w:t>
      </w:r>
      <w:r>
        <w:t xml:space="preserve">- Добавление служб: http, https, ftp</w:t>
      </w:r>
      <w:r>
        <w:t xml:space="preserve"> </w:t>
      </w:r>
      <w:r>
        <w:t xml:space="preserve">- Добавление порта 2022/udp</w:t>
      </w:r>
    </w:p>
    <w:p>
      <w:pPr>
        <w:pStyle w:val="BodyText"/>
      </w:pPr>
      <w:r>
        <w:t xml:space="preserve">Проверяем изменения после перезагрузки конфигурации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Проверка изменений после GUI" title="" id="61" name="Picture"/>
            <a:graphic>
              <a:graphicData uri="http://schemas.openxmlformats.org/drawingml/2006/picture">
                <pic:pic>
                  <pic:nvPicPr>
                    <pic:cNvPr descr="image/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после GUI</w:t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Все изменения из графического интерфейса применены:</w:t>
      </w:r>
      <w:r>
        <w:t xml:space="preserve"> </w:t>
      </w:r>
      <w:r>
        <w:t xml:space="preserve">- Службы:</w:t>
      </w:r>
      <w:r>
        <w:t xml:space="preserve"> </w:t>
      </w:r>
      <w:r>
        <w:rPr>
          <w:rStyle w:val="VerbatimChar"/>
        </w:rPr>
        <w:t xml:space="preserve">cockpit dhcpv6-client ftp http https ssh vnc-server</w:t>
      </w:r>
      <w:r>
        <w:t xml:space="preserve"> </w:t>
      </w:r>
      <w:r>
        <w:t xml:space="preserve">- Порты:</w:t>
      </w:r>
      <w:r>
        <w:t xml:space="preserve"> </w:t>
      </w:r>
      <w:r>
        <w:rPr>
          <w:rStyle w:val="VerbatimChar"/>
        </w:rPr>
        <w:t xml:space="preserve">2022/tcp 2022/udp</w:t>
      </w:r>
    </w:p>
    <w:bookmarkEnd w:id="63"/>
    <w:bookmarkStart w:id="72" w:name="настройка-доступа-к-сетевым-службам"/>
    <w:p>
      <w:pPr>
        <w:pStyle w:val="Heading2"/>
      </w:pPr>
      <w:r>
        <w:t xml:space="preserve">3.3 Настройка доступа к сетевым службам</w:t>
      </w:r>
    </w:p>
    <w:p>
      <w:pPr>
        <w:pStyle w:val="FirstParagraph"/>
      </w:pPr>
      <w:r>
        <w:t xml:space="preserve">Добавляем службу telnet через командную строку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Добавление службы telnet" title="" id="65" name="Picture"/>
            <a:graphic>
              <a:graphicData uri="http://schemas.openxmlformats.org/drawingml/2006/picture">
                <pic:pic>
                  <pic:nvPicPr>
                    <pic:cNvPr descr="image/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службы telnet</w:t>
      </w:r>
    </w:p>
    <w:p>
      <w:pPr>
        <w:pStyle w:val="BodyText"/>
      </w:pPr>
      <w:r>
        <w:rPr>
          <w:bCs/>
          <w:b/>
        </w:rPr>
        <w:t xml:space="preserve">Выполненная команда:</w:t>
      </w:r>
      <w:r>
        <w:t xml:space="preserve"> </w:t>
      </w:r>
      <w:r>
        <w:rPr>
          <w:rStyle w:val="VerbatimChar"/>
        </w:rPr>
        <w:t xml:space="preserve">firewall-cmd --permanent --add-service=telnet</w:t>
      </w:r>
    </w:p>
    <w:p>
      <w:pPr>
        <w:pStyle w:val="BodyText"/>
      </w:pPr>
      <w:r>
        <w:t xml:space="preserve">Добавляем службы imap, pop3, smtp через графический интерфейс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Добавление почтовых служб" title="" id="68" name="Picture"/>
            <a:graphic>
              <a:graphicData uri="http://schemas.openxmlformats.org/drawingml/2006/picture">
                <pic:pic>
                  <pic:nvPicPr>
                    <pic:cNvPr descr="image/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почтовых служб</w:t>
      </w:r>
    </w:p>
    <w:p>
      <w:pPr>
        <w:pStyle w:val="BodyText"/>
      </w:pPr>
      <w:r>
        <w:rPr>
          <w:bCs/>
          <w:b/>
        </w:rPr>
        <w:t xml:space="preserve">Добавленные службы:</w:t>
      </w:r>
      <w:r>
        <w:t xml:space="preserve"> </w:t>
      </w:r>
      <w:r>
        <w:t xml:space="preserve">- imap - протокол доступа к электронной почте</w:t>
      </w:r>
      <w:r>
        <w:t xml:space="preserve"> </w:t>
      </w:r>
      <w:r>
        <w:t xml:space="preserve">- pop3 - протокол получения почты</w:t>
      </w:r>
      <w:r>
        <w:t xml:space="preserve"> </w:t>
      </w:r>
      <w:r>
        <w:t xml:space="preserve">- smtp - протокол отправки почты</w:t>
      </w:r>
    </w:p>
    <w:p>
      <w:pPr>
        <w:pStyle w:val="BodyText"/>
      </w:pPr>
      <w:r>
        <w:t xml:space="preserve">Проверяем окончательную конфигурацию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412729"/>
            <wp:effectExtent b="0" l="0" r="0" t="0"/>
            <wp:docPr descr="Финальная проверка конфигурации" title="" id="70" name="Picture"/>
            <a:graphic>
              <a:graphicData uri="http://schemas.openxmlformats.org/drawingml/2006/picture">
                <pic:pic>
                  <pic:nvPicPr>
                    <pic:cNvPr descr="image/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Финальная проверка конфигурации</w:t>
      </w:r>
    </w:p>
    <w:bookmarkEnd w:id="72"/>
    <w:bookmarkEnd w:id="73"/>
    <w:bookmarkStart w:id="74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получили навыки настройки пакетного фильтра в Linux.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0" Target="media/rId50.png" /><Relationship Type="http://schemas.openxmlformats.org/officeDocument/2006/relationships/image" Id="rId64" Target="media/rId64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</dc:title>
  <dc:creator>Баранов Никита Дмитриевич</dc:creator>
  <dc:language>ru-RU</dc:language>
  <cp:keywords/>
  <dcterms:created xsi:type="dcterms:W3CDTF">2025-09-09T10:38:28Z</dcterms:created>
  <dcterms:modified xsi:type="dcterms:W3CDTF">2025-09-09T10:38:28Z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Лабораторная работа 13. Фильтр пакетов</vt:lpwstr>
  </property>
  <property fmtid="{D5CDD505-2E9C-101B-9397-08002B2CF9AE}" pid="14" name="toc-title">
    <vt:lpwstr>Содержание</vt:lpwstr>
  </property>
</Properties>
</file>