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359A1232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6DF610F1" w:rsidR="000F51E1" w:rsidRPr="000F51E1" w:rsidRDefault="00510CD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35662177" w:rsidR="000F51E1" w:rsidRPr="000F51E1" w:rsidRDefault="00510CD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759C61A1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25C335E0" w:rsidR="000F51E1" w:rsidRPr="000F51E1" w:rsidRDefault="00510CD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28826D7B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04231978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5540C08B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75A6750E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B6885B3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63674197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03D39B35" w:rsidR="000F51E1" w:rsidRPr="000F51E1" w:rsidRDefault="00510CD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6157C152" w:rsidR="000F51E1" w:rsidRPr="000F51E1" w:rsidRDefault="00510CD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664381FE" w:rsidR="000F51E1" w:rsidRPr="000F51E1" w:rsidRDefault="00510CD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6EC54FF5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2D701A3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27DB45CD" w:rsidR="000F51E1" w:rsidRPr="000F51E1" w:rsidRDefault="00510CD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156BD703" w:rsidR="000F51E1" w:rsidRPr="000F51E1" w:rsidRDefault="00510CD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3A788EE9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6BCD52B6" w:rsidR="000F51E1" w:rsidRPr="000F51E1" w:rsidRDefault="00510CD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5873E744" w:rsidR="000F51E1" w:rsidRPr="000F51E1" w:rsidRDefault="00510CD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3C03419C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58D2F7E7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5163E7DE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56698568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2AA3D261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C146FD5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0F7E7195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7FA64CEE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6808AD1D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2B7F634F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2CDF501C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3DEE78FC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3328B099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4C93DB61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34AB41B8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418DAD88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0756B848" w:rsidR="000F51E1" w:rsidRPr="000F51E1" w:rsidRDefault="00510CD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7E7ACCEB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F6C796C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7FCD69E7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="000F51E1"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ПРИЛОЖЕНИЕ 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61DDB699" w:rsidR="000F51E1" w:rsidRPr="000F51E1" w:rsidRDefault="00510CD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1D5C65F3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63D880FC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</w:t>
      </w:r>
      <w:proofErr w:type="gramStart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формате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открытие графа из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решеток</w:t>
      </w:r>
      <w:proofErr w:type="gramEnd"/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650965" w:rsidRDefault="00A44C9A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650965" w:rsidRDefault="00A44C9A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650965" w:rsidRDefault="004761CB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7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7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8" w:name="_Toc4070721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8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9" w:name="_Toc40707211"/>
      <w:bookmarkStart w:id="40" w:name="_Hlk40395134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39"/>
      <w:r w:rsidRPr="00650965">
        <w:rPr>
          <w:b/>
          <w:bCs/>
          <w:color w:val="000000" w:themeColor="text1"/>
        </w:rPr>
        <w:t xml:space="preserve"> </w:t>
      </w:r>
    </w:p>
    <w:bookmarkEnd w:id="40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1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1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4.5. Требования к составу и параметру технических средств</w:t>
      </w:r>
      <w:bookmarkEnd w:id="42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персональный компьютер, оснащенный 32-разрядным (x86) или 64-разрядным (x64) процессором с тактовой частотой 1 ГГц и выше (рекомендуется процессор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4.6. Требования к информационной и программной совместимости</w:t>
      </w:r>
      <w:bookmarkEnd w:id="43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7 SP1 или более поздняя версия (кроме Windows 8);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установленный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.NET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4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5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6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7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7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8" w:name="_Toc38230246"/>
      <w:bookmarkStart w:id="49" w:name="_Toc451904866"/>
      <w:bookmarkStart w:id="50" w:name="_Toc420181138"/>
      <w:bookmarkStart w:id="51" w:name="_Toc419906189"/>
      <w:bookmarkStart w:id="52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3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</w:p>
    <w:p w14:paraId="266C5B95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650965">
        <w:rPr>
          <w:color w:val="000000" w:themeColor="text1"/>
        </w:rPr>
        <w:t>pdf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</w:rPr>
        <w:t>docx</w:t>
      </w:r>
      <w:proofErr w:type="spellEnd"/>
      <w:r w:rsidRPr="00650965">
        <w:rPr>
          <w:color w:val="000000" w:themeColor="text1"/>
        </w:rPr>
        <w:t>. в архиве формата .</w:t>
      </w:r>
      <w:proofErr w:type="spellStart"/>
      <w:r w:rsidRPr="00650965">
        <w:rPr>
          <w:color w:val="000000" w:themeColor="text1"/>
        </w:rPr>
        <w:t>zip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  <w:lang w:val="en-US"/>
        </w:rPr>
        <w:t>rar</w:t>
      </w:r>
      <w:proofErr w:type="spellEnd"/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4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5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6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7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7223"/>
      <w:bookmarkEnd w:id="5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8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9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59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0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1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2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3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4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5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5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6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7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68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6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Sungwoo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Terman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</w:t>
      </w:r>
      <w:proofErr w:type="gramStart"/>
      <w:r w:rsidRPr="00650965">
        <w:rPr>
          <w:color w:val="000000" w:themeColor="text1"/>
        </w:rPr>
        <w:t>В.А.</w:t>
      </w:r>
      <w:proofErr w:type="gramEnd"/>
      <w:r w:rsidRPr="00650965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69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69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0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650965">
        <w:rPr>
          <w:color w:val="000000" w:themeColor="text1"/>
        </w:rPr>
        <w:t>a,b</w:t>
      </w:r>
      <w:proofErr w:type="spellEnd"/>
      <w:proofErr w:type="gramEnd"/>
      <w:r w:rsidRPr="0065096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650965">
        <w:rPr>
          <w:color w:val="000000" w:themeColor="text1"/>
        </w:rPr>
        <w:t>a,b</w:t>
      </w:r>
      <w:proofErr w:type="spellEnd"/>
      <w:r w:rsidRPr="00650965">
        <w:rPr>
          <w:color w:val="000000" w:themeColor="text1"/>
        </w:rPr>
        <w:t>).</w:t>
      </w:r>
    </w:p>
    <w:bookmarkEnd w:id="70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E169CD0" w:rsidR="00BD5B07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1" w:name="_Toc40706480"/>
      <w:bookmarkStart w:id="72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1"/>
      <w:bookmarkEnd w:id="72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sandpile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model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— классическая модель теории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самоорганизованной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toppling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3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3"/>
    </w:p>
    <w:p w14:paraId="3EFF67C6" w14:textId="16ED0AA5" w:rsidR="00C8674F" w:rsidRPr="00650965" w:rsidRDefault="00C8674F" w:rsidP="00B55032">
      <w:pPr>
        <w:pStyle w:val="Default"/>
        <w:spacing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Описание </w:t>
      </w:r>
      <w:proofErr w:type="gramStart"/>
      <w:r w:rsidRPr="00650965">
        <w:rPr>
          <w:b/>
          <w:bCs/>
          <w:color w:val="000000" w:themeColor="text1"/>
        </w:rPr>
        <w:t>формата .</w:t>
      </w:r>
      <w:proofErr w:type="spellStart"/>
      <w:r w:rsidR="0024635F" w:rsidRPr="00650965">
        <w:rPr>
          <w:b/>
          <w:bCs/>
          <w:color w:val="000000" w:themeColor="text1"/>
          <w:lang w:val="en-US"/>
        </w:rPr>
        <w:t>dgmm</w:t>
      </w:r>
      <w:proofErr w:type="spellEnd"/>
      <w:proofErr w:type="gramEnd"/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Файл </w:t>
      </w:r>
      <w:proofErr w:type="gramStart"/>
      <w:r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proofErr w:type="spellEnd"/>
      <w:proofErr w:type="gramEnd"/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77777777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 xml:space="preserve">ткрыть файл </w:t>
      </w:r>
      <w:proofErr w:type="gramStart"/>
      <w:r w:rsidR="00C8674F"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bookmarkStart w:id="74" w:name="_Hlk40531329"/>
      <w:proofErr w:type="spellEnd"/>
      <w:proofErr w:type="gramEnd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5" w:name="_Hlk40657247"/>
            <w:bookmarkStart w:id="76" w:name="_Hlk40657104"/>
            <w:bookmarkEnd w:id="74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5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6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B5503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33035" w14:textId="77777777" w:rsidR="00354D77" w:rsidRDefault="00354D77" w:rsidP="00681F94">
      <w:pPr>
        <w:spacing w:after="0" w:line="240" w:lineRule="auto"/>
      </w:pPr>
      <w:r>
        <w:separator/>
      </w:r>
    </w:p>
  </w:endnote>
  <w:endnote w:type="continuationSeparator" w:id="0">
    <w:p w14:paraId="48852A25" w14:textId="77777777" w:rsidR="00354D77" w:rsidRDefault="00354D77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510CD1" w14:paraId="4477D004" w14:textId="77777777" w:rsidTr="0013230C">
      <w:tc>
        <w:tcPr>
          <w:tcW w:w="3711" w:type="dxa"/>
        </w:tcPr>
        <w:p w14:paraId="40F5543A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510CD1" w14:paraId="1CAEED56" w14:textId="77777777" w:rsidTr="0013230C">
      <w:tc>
        <w:tcPr>
          <w:tcW w:w="3711" w:type="dxa"/>
        </w:tcPr>
        <w:p w14:paraId="4373F1C2" w14:textId="17416765" w:rsidR="00510CD1" w:rsidRPr="00AB32EC" w:rsidRDefault="00510CD1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510CD1" w14:paraId="2D52A6D7" w14:textId="77777777" w:rsidTr="0013230C">
      <w:tc>
        <w:tcPr>
          <w:tcW w:w="3711" w:type="dxa"/>
        </w:tcPr>
        <w:p w14:paraId="7DD3B1E3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0E75FF3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589B82" w14:textId="77777777" w:rsidR="00510CD1" w:rsidRPr="00545E26" w:rsidRDefault="00510CD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510CD1" w:rsidRDefault="00510C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510CD1" w:rsidRDefault="00510C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80D70" w14:textId="77777777" w:rsidR="00354D77" w:rsidRDefault="00354D77" w:rsidP="00681F94">
      <w:pPr>
        <w:spacing w:after="0" w:line="240" w:lineRule="auto"/>
      </w:pPr>
      <w:r>
        <w:separator/>
      </w:r>
    </w:p>
  </w:footnote>
  <w:footnote w:type="continuationSeparator" w:id="0">
    <w:p w14:paraId="1CFAE2A5" w14:textId="77777777" w:rsidR="00354D77" w:rsidRDefault="00354D77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265CBA" w:rsidRDefault="00265CBA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265CBA" w:rsidRPr="00472AB4" w:rsidRDefault="00265CBA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119662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66C0B768" w14:textId="77777777" w:rsidR="00B55032" w:rsidRDefault="00B55032" w:rsidP="00B5503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A7C3859" w14:textId="2B29BE41" w:rsidR="00510CD1" w:rsidRPr="00B55032" w:rsidRDefault="00B55032" w:rsidP="00B55032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54D77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0CD1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8633C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55032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1FD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9CF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4B936-2D78-4827-8D7F-573A332E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21</Pages>
  <Words>3207</Words>
  <Characters>22998</Characters>
  <Application>Microsoft Office Word</Application>
  <DocSecurity>0</DocSecurity>
  <Lines>1437</Lines>
  <Paragraphs>1007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15</cp:revision>
  <cp:lastPrinted>2020-05-18T12:18:00Z</cp:lastPrinted>
  <dcterms:created xsi:type="dcterms:W3CDTF">2019-11-20T14:26:00Z</dcterms:created>
  <dcterms:modified xsi:type="dcterms:W3CDTF">2020-05-18T13:02:00Z</dcterms:modified>
</cp:coreProperties>
</file>