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cs="Times New Roman"/>
                <w:b/>
                <w:bCs/>
                <w:spacing w:val="-2"/>
                <w:sz w:val="24"/>
                <w:szCs w:val="24"/>
                <w:lang w:val="en-US"/>
              </w:rPr>
              <w:t>1b</w:t>
            </w:r>
          </w:p>
        </w:tc>
        <w:tc>
          <w:tcPr>
            <w:tcW w:w="7970" w:type="dxa"/>
            <w:vMerge w:val="restart"/>
          </w:tcPr>
          <w:p w14:paraId="5A78FD5D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322AC76C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</w:pPr>
          </w:p>
          <w:p w14:paraId="23FC576C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EDA-DATA IMPORT AND EXPORT</w:t>
            </w:r>
            <w:r>
              <w:rPr>
                <w:rFonts w:hint="default" w:ascii="Times New Roman" w:hAnsi="Times New Roman" w:eastAsia="SimSun"/>
                <w:b/>
                <w:bCs/>
                <w:sz w:val="24"/>
                <w:szCs w:val="24"/>
              </w:rPr>
              <w:t xml:space="preserve"> </w:t>
            </w: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3101528"/>
    <w:p w14:paraId="253CAC5F">
      <w:pPr>
        <w:pStyle w:val="7"/>
        <w:spacing w:before="182" w:line="256" w:lineRule="auto"/>
        <w:ind w:right="87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import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sources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CSV,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Excel,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SQL,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Web,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perform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inspection using Pandas, and export the processed data into different file formats.</w:t>
      </w:r>
    </w:p>
    <w:p w14:paraId="5E72A8B6">
      <w:pPr>
        <w:pStyle w:val="7"/>
        <w:spacing w:before="182" w:line="256" w:lineRule="auto"/>
        <w:ind w:right="87"/>
        <w:rPr>
          <w:rFonts w:hint="default"/>
          <w:sz w:val="24"/>
          <w:szCs w:val="24"/>
          <w:lang w:val="en-US"/>
        </w:rPr>
      </w:pPr>
    </w:p>
    <w:p w14:paraId="4C60590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77A805CF">
      <w:pPr>
        <w:pStyle w:val="2"/>
        <w:spacing w:before="179"/>
        <w:ind w:left="23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</w:t>
      </w:r>
      <w:r>
        <w:rPr>
          <w:rFonts w:hint="default" w:cs="Times New Roman"/>
          <w:sz w:val="24"/>
          <w:szCs w:val="24"/>
          <w:lang w:val="en-US"/>
        </w:rPr>
        <w:t>1</w:t>
      </w:r>
      <w:r>
        <w:rPr>
          <w:rFonts w:hint="default" w:cs="Times New Roman"/>
          <w:spacing w:val="-10"/>
          <w:sz w:val="24"/>
          <w:szCs w:val="24"/>
          <w:lang w:val="en-US"/>
        </w:rPr>
        <w:t xml:space="preserve">: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Import Pandas Library</w:t>
      </w:r>
    </w:p>
    <w:p w14:paraId="4B5E9809">
      <w:pPr>
        <w:pStyle w:val="2"/>
        <w:spacing w:before="179"/>
        <w:ind w:left="23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2</w:t>
      </w:r>
      <w:r>
        <w:rPr>
          <w:rFonts w:hint="default" w:cs="Times New Roman"/>
          <w:spacing w:val="-1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Load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CSV</w:t>
      </w:r>
      <w:r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file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using</w:t>
      </w:r>
      <w:r>
        <w:rPr>
          <w:rFonts w:hint="default"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>read_csv()</w:t>
      </w:r>
    </w:p>
    <w:p w14:paraId="5988B05D">
      <w:pPr>
        <w:pStyle w:val="2"/>
        <w:spacing w:before="181"/>
        <w:ind w:left="23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3</w:t>
      </w:r>
      <w:r>
        <w:rPr>
          <w:rFonts w:hint="default" w:cs="Times New Roman"/>
          <w:spacing w:val="-1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Display</w:t>
      </w:r>
      <w:r>
        <w:rPr>
          <w:rFonts w:hint="default"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first</w:t>
      </w:r>
      <w:r>
        <w:rPr>
          <w:rFonts w:hint="default"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few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records</w:t>
      </w:r>
    </w:p>
    <w:p w14:paraId="0F37770D">
      <w:pPr>
        <w:pStyle w:val="2"/>
        <w:spacing w:before="182"/>
        <w:ind w:left="23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4</w:t>
      </w:r>
      <w:r>
        <w:rPr>
          <w:rFonts w:hint="default" w:cs="Times New Roman"/>
          <w:spacing w:val="-1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Check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data</w:t>
      </w:r>
      <w:r>
        <w:rPr>
          <w:rFonts w:hint="default"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>structure</w:t>
      </w:r>
    </w:p>
    <w:p w14:paraId="76B69334">
      <w:pPr>
        <w:pStyle w:val="2"/>
        <w:spacing w:before="179"/>
        <w:ind w:left="23" w:leftChars="0" w:firstLine="720" w:firstLineChars="0"/>
        <w:rPr>
          <w:rFonts w:hint="default" w:ascii="Times New Roman" w:hAnsi="Times New Roman" w:cs="Times New Roman"/>
          <w:b w:val="0"/>
          <w:bCs w:val="0"/>
          <w:spacing w:val="-4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5</w:t>
      </w:r>
      <w:r>
        <w:rPr>
          <w:rFonts w:hint="default" w:cs="Times New Roman"/>
          <w:spacing w:val="-1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Analyze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imported</w:t>
      </w:r>
      <w:r>
        <w:rPr>
          <w:rFonts w:hint="default"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  <w:sz w:val="24"/>
          <w:szCs w:val="24"/>
        </w:rPr>
        <w:t>data</w:t>
      </w:r>
    </w:p>
    <w:p w14:paraId="3F09CD6F">
      <w:pPr>
        <w:pStyle w:val="2"/>
        <w:spacing w:before="179"/>
        <w:ind w:left="23" w:leftChars="0" w:firstLine="720" w:firstLineChars="0"/>
        <w:rPr>
          <w:rFonts w:hint="default" w:ascii="Times New Roman" w:hAnsi="Times New Roman" w:cs="Times New Roman"/>
          <w:b w:val="0"/>
          <w:bCs w:val="0"/>
          <w:spacing w:val="-4"/>
          <w:sz w:val="24"/>
          <w:szCs w:val="24"/>
        </w:rPr>
      </w:pPr>
    </w:p>
    <w:p w14:paraId="1F15C11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469F3CDB">
      <w:pPr>
        <w:spacing w:line="360" w:lineRule="auto"/>
      </w:pPr>
      <w:r>
        <w:drawing>
          <wp:inline distT="0" distB="0" distL="114300" distR="114300">
            <wp:extent cx="5661025" cy="354965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b="57023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34660" cy="4567555"/>
            <wp:effectExtent l="0" t="0" r="1270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43436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4CCA">
      <w:p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5620385" cy="443801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r="7908" b="50219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6570" cy="4092575"/>
            <wp:effectExtent l="0" t="0" r="127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49759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E0B5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534660" cy="4567555"/>
            <wp:effectExtent l="0" t="0" r="1270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rcRect t="43436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F59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0FE824"/>
    <w:p w14:paraId="093060F1"/>
    <w:p w14:paraId="4D318310"/>
    <w:p w14:paraId="56F49D5F"/>
    <w:p w14:paraId="4FEEBA76">
      <w:pPr>
        <w:rPr>
          <w:rFonts w:hint="default"/>
          <w:lang w:val="en-US"/>
        </w:rPr>
      </w:pPr>
    </w:p>
    <w:p w14:paraId="5FD17D2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D6AF2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D5820C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620385" cy="4438015"/>
            <wp:effectExtent l="0" t="0" r="3175" b="1206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r="7908" b="50219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66385" cy="3922395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r="12298" b="58421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90210" cy="4970145"/>
            <wp:effectExtent l="0" t="0" r="11430" b="1333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4128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2AE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499735" cy="4373245"/>
            <wp:effectExtent l="0" t="0" r="1905" b="63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b="50429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47030" cy="4378960"/>
            <wp:effectExtent l="0" t="0" r="8890" b="1016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49879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161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357495" cy="946150"/>
            <wp:effectExtent l="0" t="0" r="6985" b="1397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46A8"/>
    <w:p w14:paraId="0A750087"/>
    <w:p w14:paraId="14A48650"/>
    <w:p w14:paraId="5F3CA2F6"/>
    <w:p w14:paraId="31660657"/>
    <w:p w14:paraId="2C04DDD2"/>
    <w:p w14:paraId="03EE11A8"/>
    <w:p w14:paraId="29080D3A"/>
    <w:p w14:paraId="78A94AA7"/>
    <w:p w14:paraId="6E8D0DEF"/>
    <w:p w14:paraId="6F35DC18"/>
    <w:p w14:paraId="42E7A1C5"/>
    <w:p w14:paraId="5B644529">
      <w:bookmarkStart w:id="0" w:name="_GoBack"/>
      <w:bookmarkEnd w:id="0"/>
    </w:p>
    <w:p w14:paraId="5963F61F"/>
    <w:p w14:paraId="738ED246"/>
    <w:p w14:paraId="44A1FF25"/>
    <w:p w14:paraId="4E5C371E"/>
    <w:p w14:paraId="2A287353">
      <w:pPr>
        <w:rPr>
          <w:rFonts w:hint="default"/>
          <w:lang w:val="en-US"/>
        </w:rPr>
      </w:pPr>
    </w:p>
    <w:p w14:paraId="5F1B2D8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4B467D3">
      <w:pPr>
        <w:pStyle w:val="7"/>
        <w:spacing w:before="178" w:line="259" w:lineRule="auto"/>
        <w:ind w:left="561" w:leftChars="255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Thus,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was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imported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CSV,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Excel,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SQL,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Web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sources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Pandas,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exported into different formats. The imported data was analyzed and visualized successfully.</w:t>
      </w: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DBC691E"/>
    <w:rsid w:val="21F10716"/>
    <w:rsid w:val="2BAF3DB8"/>
    <w:rsid w:val="30920C6C"/>
    <w:rsid w:val="31416C5C"/>
    <w:rsid w:val="337B0E24"/>
    <w:rsid w:val="41DC4CC7"/>
    <w:rsid w:val="4F7471BB"/>
    <w:rsid w:val="507D2373"/>
    <w:rsid w:val="58065A1F"/>
    <w:rsid w:val="6607013F"/>
    <w:rsid w:val="6B21476B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</Words>
  <Characters>520</Characters>
  <Lines>0</Lines>
  <Paragraphs>0</Paragraphs>
  <TotalTime>0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2026-09-17T12:35:28Z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E6532280776242269609755142E7688B_13</vt:lpwstr>
  </property>
</Properties>
</file>