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FB8A" w14:textId="456C16DB" w:rsidR="00924351" w:rsidRDefault="00D043E6" w:rsidP="00D043E6">
      <w:pPr>
        <w:jc w:val="center"/>
        <w:rPr>
          <w:b/>
          <w:sz w:val="40"/>
          <w:szCs w:val="40"/>
          <w:u w:val="single"/>
        </w:rPr>
      </w:pPr>
      <w:r w:rsidRPr="00D043E6">
        <w:rPr>
          <w:b/>
          <w:sz w:val="40"/>
          <w:szCs w:val="40"/>
          <w:u w:val="single"/>
        </w:rPr>
        <w:t xml:space="preserve">Summary of </w:t>
      </w:r>
      <w:r w:rsidR="00413B6A">
        <w:rPr>
          <w:b/>
          <w:sz w:val="40"/>
          <w:szCs w:val="40"/>
          <w:u w:val="single"/>
        </w:rPr>
        <w:t>Interquartile</w:t>
      </w:r>
    </w:p>
    <w:p w14:paraId="0FAC5C4B" w14:textId="5426C9B5" w:rsidR="00D043E6" w:rsidRPr="00413B6A" w:rsidRDefault="00D043E6" w:rsidP="00413B6A">
      <w:pPr>
        <w:rPr>
          <w:b/>
          <w:sz w:val="28"/>
          <w:szCs w:val="28"/>
        </w:rPr>
      </w:pPr>
      <w:r w:rsidRPr="00D043E6">
        <w:rPr>
          <w:b/>
          <w:sz w:val="28"/>
          <w:szCs w:val="28"/>
        </w:rPr>
        <w:t>Result: -</w:t>
      </w:r>
      <w:r w:rsidR="00413B6A" w:rsidRPr="00413B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3B6A" w:rsidRPr="00413B6A">
        <w:rPr>
          <w:noProof/>
        </w:rPr>
        <w:t xml:space="preserve"> </w:t>
      </w:r>
      <w:r w:rsidR="00413B6A" w:rsidRPr="00413B6A">
        <w:rPr>
          <w:b/>
          <w:noProof/>
          <w:sz w:val="40"/>
          <w:szCs w:val="40"/>
          <w:u w:val="single"/>
        </w:rPr>
        <w:drawing>
          <wp:inline distT="0" distB="0" distL="0" distR="0" wp14:anchorId="425D38A7" wp14:editId="08B5C7CD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0856" w14:textId="77777777" w:rsidR="00413B6A" w:rsidRDefault="00413B6A" w:rsidP="00D043E6">
      <w:pPr>
        <w:rPr>
          <w:b/>
          <w:sz w:val="32"/>
          <w:szCs w:val="32"/>
          <w:u w:val="single"/>
        </w:rPr>
      </w:pPr>
    </w:p>
    <w:p w14:paraId="7E82B525" w14:textId="6F14F91F" w:rsidR="00D043E6" w:rsidRPr="00C27331" w:rsidRDefault="00D043E6" w:rsidP="00D043E6">
      <w:pPr>
        <w:rPr>
          <w:b/>
          <w:sz w:val="32"/>
          <w:szCs w:val="32"/>
          <w:u w:val="single"/>
        </w:rPr>
      </w:pPr>
      <w:r w:rsidRPr="00C27331">
        <w:rPr>
          <w:b/>
          <w:sz w:val="32"/>
          <w:szCs w:val="32"/>
          <w:u w:val="single"/>
        </w:rPr>
        <w:t>Description:</w:t>
      </w:r>
    </w:p>
    <w:p w14:paraId="729E9628" w14:textId="1EABF771" w:rsid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Interquartile Range (IQR):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The spread of the middle 50% of values. Example: </w:t>
      </w: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Salary IQR = 60,000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A2801" w14:textId="47AEC26D" w:rsidR="00413B6A" w:rsidRPr="00413B6A" w:rsidRDefault="00413B6A" w:rsidP="00413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BA52C" w14:textId="77777777" w:rsidR="00393108" w:rsidRPr="00393108" w:rsidRDefault="00FE3DDA" w:rsidP="00FE3D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Using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IQR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to detect outliers is called the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1.5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x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IQR rule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Using this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rule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we calculate the upper and lower bounds, which we can use to detect outliers.</w:t>
      </w:r>
    </w:p>
    <w:p w14:paraId="7FAC593B" w14:textId="77777777" w:rsidR="00393108" w:rsidRPr="00393108" w:rsidRDefault="00393108" w:rsidP="00393108">
      <w:pPr>
        <w:pStyle w:val="ListParagrap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BA80E2F" w14:textId="2CD9179D" w:rsidR="00FE3DDA" w:rsidRPr="00FE3DDA" w:rsidRDefault="00FE3DDA" w:rsidP="00FE3DDA">
      <w:pPr>
        <w:pStyle w:val="ListParagraph"/>
        <w:numPr>
          <w:ilvl w:val="0"/>
          <w:numId w:val="4"/>
        </w:num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upper bound is defined as the third quartile plus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1.5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times the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IQR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The lower bound is defined as the first quartile minus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1.5</w:t>
      </w:r>
      <w:r w:rsidRPr="00FE3DD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times the </w:t>
      </w:r>
      <w:r w:rsidRPr="00FE3D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IQR</w:t>
      </w:r>
      <w:r>
        <w:rPr>
          <w:rStyle w:val="Strong"/>
          <w:rFonts w:ascii="Times New Roman" w:hAnsi="Times New Roman" w:cs="Times New Roman"/>
          <w:color w:val="111111"/>
          <w:sz w:val="24"/>
          <w:szCs w:val="24"/>
        </w:rPr>
        <w:t>.</w:t>
      </w:r>
    </w:p>
    <w:p w14:paraId="7896FCA9" w14:textId="77777777" w:rsidR="00FE3DDA" w:rsidRPr="00FE3DDA" w:rsidRDefault="00FE3DDA" w:rsidP="00FE3DDA">
      <w:pPr>
        <w:pStyle w:val="NoSpacing"/>
      </w:pPr>
    </w:p>
    <w:p w14:paraId="02E2365E" w14:textId="38990304" w:rsid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Lesser &amp; Greater Boundaries: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The calculated lower and upper thresholds beyond which values may be considered outliers.</w:t>
      </w:r>
    </w:p>
    <w:p w14:paraId="0F39B585" w14:textId="77777777" w:rsidR="00413B6A" w:rsidRPr="00413B6A" w:rsidRDefault="00413B6A" w:rsidP="00413B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90A8D79" w14:textId="06479315" w:rsidR="00220CA2" w:rsidRPr="00413B6A" w:rsidRDefault="00413B6A" w:rsidP="00413B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6A">
        <w:rPr>
          <w:rFonts w:ascii="Times New Roman" w:eastAsia="Times New Roman" w:hAnsi="Times New Roman" w:cs="Times New Roman"/>
          <w:b/>
          <w:bCs/>
          <w:sz w:val="24"/>
          <w:szCs w:val="24"/>
        </w:rPr>
        <w:t>Min &amp; Max:</w:t>
      </w:r>
      <w:r w:rsidRPr="00413B6A">
        <w:rPr>
          <w:rFonts w:ascii="Times New Roman" w:eastAsia="Times New Roman" w:hAnsi="Times New Roman" w:cs="Times New Roman"/>
          <w:sz w:val="24"/>
          <w:szCs w:val="24"/>
        </w:rPr>
        <w:t xml:space="preserve"> The minimum and maximum values observe</w:t>
      </w:r>
      <w:bookmarkStart w:id="0" w:name="_GoBack"/>
      <w:bookmarkEnd w:id="0"/>
      <w:r w:rsidRPr="00413B6A">
        <w:rPr>
          <w:rFonts w:ascii="Times New Roman" w:eastAsia="Times New Roman" w:hAnsi="Times New Roman" w:cs="Times New Roman"/>
          <w:sz w:val="24"/>
          <w:szCs w:val="24"/>
        </w:rPr>
        <w:t>d in the dataset</w:t>
      </w:r>
    </w:p>
    <w:sectPr w:rsidR="00220CA2" w:rsidRPr="00413B6A" w:rsidSect="00D043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AA"/>
    <w:multiLevelType w:val="hybridMultilevel"/>
    <w:tmpl w:val="D86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87099"/>
    <w:multiLevelType w:val="hybridMultilevel"/>
    <w:tmpl w:val="D96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3323"/>
    <w:multiLevelType w:val="multilevel"/>
    <w:tmpl w:val="F24C0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B4B7E2F"/>
    <w:multiLevelType w:val="hybridMultilevel"/>
    <w:tmpl w:val="2140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6"/>
    <w:rsid w:val="0012789A"/>
    <w:rsid w:val="001E6C3E"/>
    <w:rsid w:val="00220CA2"/>
    <w:rsid w:val="00393108"/>
    <w:rsid w:val="00413B6A"/>
    <w:rsid w:val="00806A56"/>
    <w:rsid w:val="00924351"/>
    <w:rsid w:val="00AF4544"/>
    <w:rsid w:val="00C27331"/>
    <w:rsid w:val="00D043E6"/>
    <w:rsid w:val="00D14BEB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06B1"/>
  <w15:chartTrackingRefBased/>
  <w15:docId w15:val="{C8788782-F4B1-4497-9E53-1963A383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E6"/>
    <w:rPr>
      <w:b/>
      <w:bCs/>
    </w:rPr>
  </w:style>
  <w:style w:type="paragraph" w:styleId="NoSpacing">
    <w:name w:val="No Spacing"/>
    <w:uiPriority w:val="1"/>
    <w:qFormat/>
    <w:rsid w:val="00FE3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79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8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1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79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3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2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4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4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3FBEE-AE0F-4C17-AF11-8919C262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5</cp:revision>
  <dcterms:created xsi:type="dcterms:W3CDTF">2025-01-31T11:50:00Z</dcterms:created>
  <dcterms:modified xsi:type="dcterms:W3CDTF">2025-02-01T08:07:00Z</dcterms:modified>
</cp:coreProperties>
</file>