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PROJECT REPORT 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Rule="auto"/>
        <w:rPr>
          <w:rFonts w:ascii="Cambria" w:cs="Cambria" w:eastAsia="Cambria" w:hAnsi="Cambria"/>
          <w:b w:val="1"/>
          <w:color w:val="000000"/>
          <w:sz w:val="44"/>
          <w:szCs w:val="44"/>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4"/>
          <w:szCs w:val="44"/>
          <w:rtl w:val="0"/>
        </w:rPr>
        <w:t xml:space="preserve">CLOUD BASED E-LEARNING</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Submitted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By</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S.BARATHVAJ</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(192211177)</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9">
      <w:pPr>
        <w:spacing w:after="240" w:lineRule="auto"/>
        <w:rPr/>
      </w:pPr>
      <w:r w:rsidDel="00000000" w:rsidR="00000000" w:rsidRPr="00000000">
        <w:rPr>
          <w:rFonts w:ascii="SimSun" w:cs="SimSun" w:eastAsia="SimSun" w:hAnsi="SimSun"/>
          <w:sz w:val="24"/>
          <w:szCs w:val="24"/>
          <w:rtl w:val="0"/>
        </w:rPr>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Guided by</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A Gnana sundari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CLOUD COMPUTING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CSA1580 CLOUD COMPUTING AND BIG DATA ANALYTICS</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w:t>
      </w:r>
    </w:p>
    <w:p w:rsidR="00000000" w:rsidDel="00000000" w:rsidP="00000000" w:rsidRDefault="00000000" w:rsidRPr="00000000" w14:paraId="00000014">
      <w:pPr>
        <w:ind w:left="10601" w:hanging="10601"/>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5">
      <w:pPr>
        <w:ind w:left="10601" w:hanging="10601"/>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ENGINEERING</w:t>
      </w:r>
    </w:p>
    <w:p w:rsidR="00000000" w:rsidDel="00000000" w:rsidP="00000000" w:rsidRDefault="00000000" w:rsidRPr="00000000" w14:paraId="00000016">
      <w:pPr>
        <w:spacing w:line="360" w:lineRule="auto"/>
        <w:ind w:left="6600" w:hanging="6600"/>
        <w:jc w:val="center"/>
        <w:rPr/>
      </w:pPr>
      <w:r w:rsidDel="00000000" w:rsidR="00000000" w:rsidRPr="00000000">
        <w:rPr/>
        <w:drawing>
          <wp:inline distB="0" distT="0" distL="114300" distR="114300">
            <wp:extent cx="952500" cy="5346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52500" cy="534670"/>
                    </a:xfrm>
                    <a:prstGeom prst="rect"/>
                    <a:ln/>
                  </pic:spPr>
                </pic:pic>
              </a:graphicData>
            </a:graphic>
          </wp:inline>
        </w:drawing>
      </w:r>
      <w:r w:rsidDel="00000000" w:rsidR="00000000" w:rsidRPr="00000000">
        <w:rPr>
          <w:rtl w:val="0"/>
        </w:rPr>
        <w:t xml:space="preserve">              </w:t>
      </w:r>
      <w:r w:rsidDel="00000000" w:rsidR="00000000" w:rsidRPr="00000000">
        <w:rPr>
          <w:rFonts w:ascii="Calibri" w:cs="Calibri" w:eastAsia="Calibri" w:hAnsi="Calibri"/>
          <w:b w:val="1"/>
          <w:rtl w:val="0"/>
        </w:rPr>
        <w:t xml:space="preserve">SAVEETHA SCHOOL OF ENGINEERING, SIMATS </w:t>
      </w:r>
      <w:r w:rsidDel="00000000" w:rsidR="00000000" w:rsidRPr="00000000">
        <w:rPr>
          <w:rtl w:val="0"/>
        </w:rPr>
        <w:t xml:space="preserve">               </w:t>
      </w:r>
      <w:r w:rsidDel="00000000" w:rsidR="00000000" w:rsidRPr="00000000">
        <w:rPr/>
        <w:drawing>
          <wp:inline distB="0" distT="0" distL="114300" distR="114300">
            <wp:extent cx="906780" cy="5867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6780" cy="5867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7">
      <w:pPr>
        <w:spacing w:line="360" w:lineRule="auto"/>
        <w:ind w:left="6600" w:hanging="6600"/>
        <w:rPr>
          <w:rFonts w:ascii="Calibri" w:cs="Calibri" w:eastAsia="Calibri" w:hAnsi="Calibri"/>
          <w:color w:val="000000"/>
          <w:sz w:val="22"/>
          <w:szCs w:val="22"/>
        </w:rPr>
      </w:pPr>
      <w:r w:rsidDel="00000000" w:rsidR="00000000" w:rsidRPr="00000000">
        <w:rPr>
          <w:rtl w:val="0"/>
        </w:rPr>
        <w:t xml:space="preserve">                                                                  </w:t>
      </w:r>
      <w:r w:rsidDel="00000000" w:rsidR="00000000" w:rsidRPr="00000000">
        <w:rPr>
          <w:b w:val="1"/>
          <w:rtl w:val="0"/>
        </w:rPr>
        <w:t xml:space="preserve">  THANDALAM,    CHENNAI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ind w:left="7260" w:hanging="72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19">
      <w:pPr>
        <w:ind w:left="7260" w:hanging="7260"/>
        <w:rPr>
          <w:rFonts w:ascii="Calibri" w:cs="Calibri" w:eastAsia="Calibri" w:hAnsi="Calibri"/>
          <w:b w:val="1"/>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 MARCH  2024</w:t>
      </w:r>
    </w:p>
    <w:p w:rsidR="00000000" w:rsidDel="00000000" w:rsidP="00000000" w:rsidRDefault="00000000" w:rsidRPr="00000000" w14:paraId="0000001A">
      <w:pPr>
        <w:ind w:left="7260" w:hanging="72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B">
      <w:pPr>
        <w:ind w:left="7260" w:hanging="72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pStyle w:val="Heading1"/>
        <w:spacing w:before="114" w:lineRule="auto"/>
        <w:ind w:left="808" w:firstLine="0"/>
        <w:jc w:val="both"/>
        <w:rPr/>
      </w:pP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t xml:space="preserve">BONAFIDE CERTIFICATE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Certified</w:t>
        <w:tab/>
        <w:t xml:space="preserve">that</w:t>
        <w:tab/>
        <w:t xml:space="preserve">this</w:t>
        <w:tab/>
        <w:t xml:space="preserve">project</w:t>
        <w:tab/>
        <w:t xml:space="preserve">report</w:t>
        <w:tab/>
        <w:t xml:space="preserve">titled</w:t>
        <w:tab/>
        <w:t xml:space="preserv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CLOUD BASED E-LEARNING”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 the bonafide work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S.BARATHVAJ(192211177)</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80"/>
          <w:tab w:val="left" w:leader="none" w:pos="3367"/>
          <w:tab w:val="left" w:leader="none" w:pos="3545"/>
          <w:tab w:val="left" w:leader="none" w:pos="4140"/>
          <w:tab w:val="left" w:leader="none" w:pos="5283"/>
          <w:tab w:val="left" w:leader="none" w:pos="5465"/>
          <w:tab w:val="left" w:leader="none" w:pos="5923"/>
          <w:tab w:val="left" w:leader="none" w:pos="6319"/>
          <w:tab w:val="left" w:leader="none" w:pos="6538"/>
          <w:tab w:val="left" w:leader="none" w:pos="7260"/>
          <w:tab w:val="left" w:leader="none" w:pos="7791"/>
        </w:tabs>
        <w:spacing w:after="0" w:before="0" w:line="240" w:lineRule="auto"/>
        <w:ind w:left="720" w:right="288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who carried out the project work under my supervision as a batch. Certified further, that to the best of my knowledge the work reported herein does not form any other project report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tabs>
          <w:tab w:val="left" w:leader="none" w:pos="3924"/>
          <w:tab w:val="left" w:leader="none" w:pos="7059"/>
        </w:tabs>
        <w:jc w:val="both"/>
        <w:rPr>
          <w:sz w:val="28"/>
          <w:szCs w:val="28"/>
        </w:rPr>
      </w:pPr>
      <w:r w:rsidDel="00000000" w:rsidR="00000000" w:rsidRPr="00000000">
        <w:rPr>
          <w:sz w:val="28"/>
          <w:szCs w:val="28"/>
          <w:rtl w:val="0"/>
        </w:rPr>
        <w:t xml:space="preserve">Date:                 Project Supervisor:</w:t>
        <w:tab/>
        <w:t xml:space="preserve">                       Head of the Department:</w:t>
      </w:r>
    </w:p>
    <w:p w:rsidR="00000000" w:rsidDel="00000000" w:rsidP="00000000" w:rsidRDefault="00000000" w:rsidRPr="00000000" w14:paraId="0000002C">
      <w:pPr>
        <w:jc w:val="both"/>
        <w:rPr/>
      </w:pPr>
      <w:r w:rsidDel="00000000" w:rsidR="00000000" w:rsidRPr="00000000">
        <w:rPr>
          <w:rFonts w:ascii="Calibri" w:cs="Calibri" w:eastAsia="Calibri" w:hAnsi="Calibri"/>
          <w:rtl w:val="0"/>
        </w:rPr>
        <w:br w:type="textWrapping"/>
        <w:br w:type="textWrapping"/>
        <w:br w:type="textWrapping"/>
        <w:br w:type="textWrapping"/>
      </w: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ind w:left="0" w:right="0" w:firstLine="0"/>
        <w:jc w:val="both"/>
        <w:rPr>
          <w:sz w:val="36"/>
          <w:szCs w:val="36"/>
        </w:rPr>
      </w:pPr>
      <w:r w:rsidDel="00000000" w:rsidR="00000000" w:rsidRPr="00000000">
        <w:rPr>
          <w:sz w:val="36"/>
          <w:szCs w:val="36"/>
          <w:rtl w:val="0"/>
        </w:rPr>
        <w:t xml:space="preserve">     TABLE OF CONTENTS: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tbl>
      <w:tblPr>
        <w:tblStyle w:val="Table1"/>
        <w:tblW w:w="8994.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0"/>
        <w:gridCol w:w="4844"/>
        <w:gridCol w:w="2130"/>
        <w:tblGridChange w:id="0">
          <w:tblGrid>
            <w:gridCol w:w="2020"/>
            <w:gridCol w:w="4844"/>
            <w:gridCol w:w="2130"/>
          </w:tblGrid>
        </w:tblGridChange>
      </w:tblGrid>
      <w:tr>
        <w:trPr>
          <w:cantSplit w:val="0"/>
          <w:trHeight w:val="907"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324"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SNO</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12"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CONTENT</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3" w:lineRule="auto"/>
              <w:ind w:left="111"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PAGE NO:</w:t>
            </w:r>
          </w:p>
        </w:tc>
      </w:tr>
      <w:tr>
        <w:trPr>
          <w:cantSplit w:val="0"/>
          <w:trHeight w:val="1018"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1)</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112"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ABSTRACT</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684"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029"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w:t>
            </w:r>
          </w:p>
        </w:tc>
        <w:tc>
          <w:tcPr/>
          <w:p w:rsidR="00000000" w:rsidDel="00000000" w:rsidP="00000000" w:rsidRDefault="00000000" w:rsidRPr="00000000" w14:paraId="00000043">
            <w:pPr>
              <w:tabs>
                <w:tab w:val="left" w:leader="none" w:pos="5620"/>
              </w:tabs>
              <w:rPr>
                <w:rFonts w:ascii="Times New Roman" w:cs="Times New Roman" w:eastAsia="Times New Roman" w:hAnsi="Times New Roman"/>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color w:val="000000"/>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514"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39"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112"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DATASET ANALYSIS</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40" w:lineRule="auto"/>
              <w:ind w:left="651"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4)</w:t>
            </w:r>
          </w:p>
        </w:tc>
        <w:tc>
          <w:tcPr/>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ENVIRONMENT SETUP</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 w:line="240" w:lineRule="auto"/>
              <w:ind w:left="651"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39"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112"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CODE</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653"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240" w:lineRule="auto"/>
              <w:ind w:left="145"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OUTPUT</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 w:line="240" w:lineRule="auto"/>
              <w:ind w:left="653"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40"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112"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CONCLUSION</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 w:line="240" w:lineRule="auto"/>
              <w:ind w:left="471"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cantSplit w:val="0"/>
          <w:trHeight w:val="1136"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11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40" w:lineRule="auto"/>
              <w:ind w:left="143"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REFERENCES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 w:line="240" w:lineRule="auto"/>
              <w:ind w:left="653"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bl>
    <w:p w:rsidR="00000000" w:rsidDel="00000000" w:rsidP="00000000" w:rsidRDefault="00000000" w:rsidRPr="00000000" w14:paraId="00000058">
      <w:pPr>
        <w:ind w:left="656" w:right="1157" w:firstLine="0"/>
        <w:jc w:val="both"/>
        <w:rPr>
          <w:b w:val="1"/>
          <w:sz w:val="36"/>
          <w:szCs w:val="36"/>
        </w:rPr>
      </w:pPr>
      <w:r w:rsidDel="00000000" w:rsidR="00000000" w:rsidRPr="00000000">
        <w:rPr>
          <w:rtl w:val="0"/>
        </w:rPr>
      </w:r>
    </w:p>
    <w:p w:rsidR="00000000" w:rsidDel="00000000" w:rsidP="00000000" w:rsidRDefault="00000000" w:rsidRPr="00000000" w14:paraId="00000059">
      <w:pPr>
        <w:jc w:val="both"/>
        <w:rPr>
          <w:sz w:val="36"/>
          <w:szCs w:val="36"/>
        </w:rPr>
      </w:pPr>
      <w:r w:rsidDel="00000000" w:rsidR="00000000" w:rsidRPr="00000000">
        <w:rPr>
          <w:rtl w:val="0"/>
        </w:rPr>
      </w:r>
    </w:p>
    <w:p w:rsidR="00000000" w:rsidDel="00000000" w:rsidP="00000000" w:rsidRDefault="00000000" w:rsidRPr="00000000" w14:paraId="0000005A">
      <w:pPr>
        <w:jc w:val="both"/>
        <w:rPr>
          <w:sz w:val="36"/>
          <w:szCs w:val="36"/>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1">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2">
      <w:pPr>
        <w:tabs>
          <w:tab w:val="left" w:leader="none" w:pos="5620"/>
        </w:tabs>
        <w:rPr>
          <w:rFonts w:ascii="Calibri" w:cs="Calibri" w:eastAsia="Calibri" w:hAnsi="Calibri"/>
          <w:b w:val="1"/>
          <w:color w:val="000000"/>
          <w:sz w:val="48"/>
          <w:szCs w:val="48"/>
        </w:rPr>
      </w:pPr>
      <w:r w:rsidDel="00000000" w:rsidR="00000000" w:rsidRPr="00000000">
        <w:rPr>
          <w:rFonts w:ascii="Calibri" w:cs="Calibri" w:eastAsia="Calibri" w:hAnsi="Calibri"/>
          <w:b w:val="1"/>
          <w:color w:val="000000"/>
          <w:sz w:val="48"/>
          <w:szCs w:val="48"/>
          <w:rtl w:val="0"/>
        </w:rPr>
        <w:t xml:space="preserve">CLOUD BASER E-LEARNING:</w:t>
      </w:r>
    </w:p>
    <w:p w:rsidR="00000000" w:rsidDel="00000000" w:rsidP="00000000" w:rsidRDefault="00000000" w:rsidRPr="00000000" w14:paraId="00000063">
      <w:pPr>
        <w:tabs>
          <w:tab w:val="left" w:leader="none" w:pos="5620"/>
        </w:tabs>
        <w:rPr>
          <w:rFonts w:ascii="Calibri" w:cs="Calibri" w:eastAsia="Calibri" w:hAnsi="Calibri"/>
          <w:b w:val="1"/>
          <w:color w:val="000000"/>
          <w:sz w:val="48"/>
          <w:szCs w:val="48"/>
        </w:rPr>
      </w:pPr>
      <w:r w:rsidDel="00000000" w:rsidR="00000000" w:rsidRPr="00000000">
        <w:rPr>
          <w:rtl w:val="0"/>
        </w:rPr>
      </w:r>
    </w:p>
    <w:p w:rsidR="00000000" w:rsidDel="00000000" w:rsidP="00000000" w:rsidRDefault="00000000" w:rsidRPr="00000000" w14:paraId="00000064">
      <w:pPr>
        <w:tabs>
          <w:tab w:val="left" w:leader="none" w:pos="5620"/>
        </w:tabs>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5">
      <w:pPr>
        <w:tabs>
          <w:tab w:val="left" w:leader="none" w:pos="4111"/>
          <w:tab w:val="left" w:leader="none" w:pos="562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left" w:leader="none" w:pos="562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Cloud-based e-learning leverages cloud computing to revolutionize education by offering scalable, flexible, and on-demand access to learning resources, virtual classrooms, and collaborative tools, enhancing the learning experience without significant infrastructure investment. This approach improves accessibility, scalability, cost-efficiency, and collaboration, supporting diverse learning styles and personalized education through adaptive technologies. Additionally, cloud-based systems provide robust data storage and analytics for insights into student performance and engagement. However, challenges such as data security, privacy, compliance, internet connectivity, and digital literacy must be addressed to fully realize the potential of cloud-based e-learning, ensuring its successful and sustainable integration into the educational landscape.</w:t>
      </w:r>
    </w:p>
    <w:p w:rsidR="00000000" w:rsidDel="00000000" w:rsidP="00000000" w:rsidRDefault="00000000" w:rsidRPr="00000000" w14:paraId="00000069">
      <w:pPr>
        <w:tabs>
          <w:tab w:val="left" w:leader="none" w:pos="56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D">
      <w:pPr>
        <w:spacing w:after="280" w:before="280" w:lineRule="auto"/>
        <w:rPr>
          <w:rFonts w:ascii="Times New Roman" w:cs="Times New Roman" w:eastAsia="Times New Roman" w:hAnsi="Times New Roman"/>
          <w:sz w:val="28"/>
          <w:szCs w:val="28"/>
        </w:rPr>
        <w:sectPr>
          <w:headerReference r:id="rId8" w:type="default"/>
          <w:pgSz w:h="16838" w:w="11906" w:orient="portrait"/>
          <w:pgMar w:bottom="1440" w:top="1440" w:left="1800" w:right="1800" w:header="720" w:footer="720"/>
          <w:pgNumType w:start="1"/>
        </w:sectPr>
      </w:pPr>
      <w:r w:rsidDel="00000000" w:rsidR="00000000" w:rsidRPr="00000000">
        <w:rPr>
          <w:rFonts w:ascii="Times New Roman" w:cs="Times New Roman" w:eastAsia="Times New Roman" w:hAnsi="Times New Roman"/>
          <w:sz w:val="28"/>
          <w:szCs w:val="28"/>
          <w:rtl w:val="0"/>
        </w:rPr>
        <w:t xml:space="preserve">The primary problem addressed by this capstone project is the need for a scalable, accessible, and cost-efficient educational platform that leverages cloud computing to overcome the limitations of traditional e-learning systems. Traditional e-learning platforms often require significant infrastructure investment, lack flexibility in resource allocation, and do not adequately support personalized learning experiences or seamless collaboration among users. Additionally, there are concerns regarding data security, privacy, and compliance with educational standards. This project aims to develop a comprehensive cloud-based e-learning solution that addresses these challenges, providing a robust, adaptive, and user-friendly platform that enhances the overall learning experience while ensuring data security and privacy.</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F">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u w:val="single"/>
          <w:rtl w:val="0"/>
        </w:rPr>
        <w:t xml:space="preserve"> </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36"/>
          <w:szCs w:val="36"/>
          <w:u w:val="single"/>
          <w:rtl w:val="0"/>
        </w:rPr>
        <w:t xml:space="preserve">PROPOSED DESIGN WORK</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IDENTIFYING KEY AND COMPONENTS:</w:t>
      </w:r>
    </w:p>
    <w:p w:rsidR="00000000" w:rsidDel="00000000" w:rsidP="00000000" w:rsidRDefault="00000000" w:rsidRPr="00000000" w14:paraId="0000007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System Architecture and Design:</w:t>
      </w:r>
      <w:r w:rsidDel="00000000" w:rsidR="00000000" w:rsidRPr="00000000">
        <w:rPr>
          <w:rtl w:val="0"/>
        </w:rPr>
      </w:r>
    </w:p>
    <w:p w:rsidR="00000000" w:rsidDel="00000000" w:rsidP="00000000" w:rsidRDefault="00000000" w:rsidRPr="00000000" w14:paraId="00000075">
      <w:pPr>
        <w:numPr>
          <w:ilvl w:val="0"/>
          <w:numId w:val="1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Cloud Infrastructure:</w:t>
      </w:r>
      <w:r w:rsidDel="00000000" w:rsidR="00000000" w:rsidRPr="00000000">
        <w:rPr>
          <w:rFonts w:ascii="Times New Roman" w:cs="Times New Roman" w:eastAsia="Times New Roman" w:hAnsi="Times New Roman"/>
          <w:sz w:val="24"/>
          <w:szCs w:val="24"/>
          <w:rtl w:val="0"/>
        </w:rPr>
        <w:t xml:space="preserve"> Use services from AWS, Azure, or Google Cloud for scalable, reliable hosting.</w:t>
      </w:r>
    </w:p>
    <w:p w:rsidR="00000000" w:rsidDel="00000000" w:rsidP="00000000" w:rsidRDefault="00000000" w:rsidRPr="00000000" w14:paraId="00000076">
      <w:pPr>
        <w:numPr>
          <w:ilvl w:val="0"/>
          <w:numId w:val="12"/>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Modular Architecture:</w:t>
      </w:r>
      <w:r w:rsidDel="00000000" w:rsidR="00000000" w:rsidRPr="00000000">
        <w:rPr>
          <w:rFonts w:ascii="Times New Roman" w:cs="Times New Roman" w:eastAsia="Times New Roman" w:hAnsi="Times New Roman"/>
          <w:sz w:val="24"/>
          <w:szCs w:val="24"/>
          <w:rtl w:val="0"/>
        </w:rPr>
        <w:t xml:space="preserve"> Develop modular components to allow easy updates and integration of new features.</w:t>
      </w:r>
    </w:p>
    <w:p w:rsidR="00000000" w:rsidDel="00000000" w:rsidP="00000000" w:rsidRDefault="00000000" w:rsidRPr="00000000" w14:paraId="00000077">
      <w:pPr>
        <w:numPr>
          <w:ilvl w:val="1"/>
          <w:numId w:val="12"/>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User Management Module, Course Management Module, Content Delivery Module, Assessment Module, Analytics Module.</w:t>
      </w:r>
    </w:p>
    <w:p w:rsidR="00000000" w:rsidDel="00000000" w:rsidP="00000000" w:rsidRDefault="00000000" w:rsidRPr="00000000" w14:paraId="0000007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User Interface (UI) and User Experience (UX):</w:t>
      </w:r>
      <w:r w:rsidDel="00000000" w:rsidR="00000000" w:rsidRPr="00000000">
        <w:rPr>
          <w:rtl w:val="0"/>
        </w:rPr>
      </w:r>
    </w:p>
    <w:p w:rsidR="00000000" w:rsidDel="00000000" w:rsidP="00000000" w:rsidRDefault="00000000" w:rsidRPr="00000000" w14:paraId="00000079">
      <w:pPr>
        <w:numPr>
          <w:ilvl w:val="0"/>
          <w:numId w:val="1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t xml:space="preserve"> Ensure the interface works on desktops, tablets, and smartphones.</w:t>
      </w:r>
    </w:p>
    <w:p w:rsidR="00000000" w:rsidDel="00000000" w:rsidP="00000000" w:rsidRDefault="00000000" w:rsidRPr="00000000" w14:paraId="0000007A">
      <w:pPr>
        <w:numPr>
          <w:ilvl w:val="0"/>
          <w:numId w:val="1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Personalization:</w:t>
      </w:r>
      <w:r w:rsidDel="00000000" w:rsidR="00000000" w:rsidRPr="00000000">
        <w:rPr>
          <w:rFonts w:ascii="Times New Roman" w:cs="Times New Roman" w:eastAsia="Times New Roman" w:hAnsi="Times New Roman"/>
          <w:sz w:val="24"/>
          <w:szCs w:val="24"/>
          <w:rtl w:val="0"/>
        </w:rPr>
        <w:t xml:space="preserve"> Features to adapt learning paths based on individual student progress.</w:t>
      </w:r>
    </w:p>
    <w:p w:rsidR="00000000" w:rsidDel="00000000" w:rsidP="00000000" w:rsidRDefault="00000000" w:rsidRPr="00000000" w14:paraId="0000007B">
      <w:pPr>
        <w:numPr>
          <w:ilvl w:val="1"/>
          <w:numId w:val="13"/>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Adaptive Learning Interface, Responsive Layout, User Profile Management.</w:t>
      </w:r>
    </w:p>
    <w:p w:rsidR="00000000" w:rsidDel="00000000" w:rsidP="00000000" w:rsidRDefault="00000000" w:rsidRPr="00000000" w14:paraId="0000007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Course Management and Delivery:</w:t>
      </w:r>
      <w:r w:rsidDel="00000000" w:rsidR="00000000" w:rsidRPr="00000000">
        <w:rPr>
          <w:rtl w:val="0"/>
        </w:rPr>
      </w:r>
    </w:p>
    <w:p w:rsidR="00000000" w:rsidDel="00000000" w:rsidP="00000000" w:rsidRDefault="00000000" w:rsidRPr="00000000" w14:paraId="0000007D">
      <w:pPr>
        <w:numPr>
          <w:ilvl w:val="0"/>
          <w:numId w:val="1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Content Management System (CMS):</w:t>
      </w:r>
      <w:r w:rsidDel="00000000" w:rsidR="00000000" w:rsidRPr="00000000">
        <w:rPr>
          <w:rFonts w:ascii="Times New Roman" w:cs="Times New Roman" w:eastAsia="Times New Roman" w:hAnsi="Times New Roman"/>
          <w:sz w:val="24"/>
          <w:szCs w:val="24"/>
          <w:rtl w:val="0"/>
        </w:rPr>
        <w:t xml:space="preserve"> Create, organize, and manage multimedia educational content.</w:t>
      </w:r>
    </w:p>
    <w:p w:rsidR="00000000" w:rsidDel="00000000" w:rsidP="00000000" w:rsidRDefault="00000000" w:rsidRPr="00000000" w14:paraId="0000007E">
      <w:pPr>
        <w:numPr>
          <w:ilvl w:val="0"/>
          <w:numId w:val="1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Virtual Classrooms:</w:t>
      </w:r>
      <w:r w:rsidDel="00000000" w:rsidR="00000000" w:rsidRPr="00000000">
        <w:rPr>
          <w:rFonts w:ascii="Times New Roman" w:cs="Times New Roman" w:eastAsia="Times New Roman" w:hAnsi="Times New Roman"/>
          <w:sz w:val="24"/>
          <w:szCs w:val="24"/>
          <w:rtl w:val="0"/>
        </w:rPr>
        <w:t xml:space="preserve"> Real-time communication tools for live classes.</w:t>
      </w:r>
    </w:p>
    <w:p w:rsidR="00000000" w:rsidDel="00000000" w:rsidP="00000000" w:rsidRDefault="00000000" w:rsidRPr="00000000" w14:paraId="0000007F">
      <w:pPr>
        <w:numPr>
          <w:ilvl w:val="1"/>
          <w:numId w:val="14"/>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CMS, Video Conferencing Tools, Chat Functionality, Collaborative Whiteboards.</w:t>
      </w:r>
    </w:p>
    <w:p w:rsidR="00000000" w:rsidDel="00000000" w:rsidP="00000000" w:rsidRDefault="00000000" w:rsidRPr="00000000" w14:paraId="0000008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Collaboration Tools:</w:t>
      </w:r>
      <w:r w:rsidDel="00000000" w:rsidR="00000000" w:rsidRPr="00000000">
        <w:rPr>
          <w:rtl w:val="0"/>
        </w:rPr>
      </w:r>
    </w:p>
    <w:p w:rsidR="00000000" w:rsidDel="00000000" w:rsidP="00000000" w:rsidRDefault="00000000" w:rsidRPr="00000000" w14:paraId="00000081">
      <w:pPr>
        <w:numPr>
          <w:ilvl w:val="0"/>
          <w:numId w:val="1"/>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Discussion Forums:</w:t>
      </w:r>
      <w:r w:rsidDel="00000000" w:rsidR="00000000" w:rsidRPr="00000000">
        <w:rPr>
          <w:rFonts w:ascii="Times New Roman" w:cs="Times New Roman" w:eastAsia="Times New Roman" w:hAnsi="Times New Roman"/>
          <w:sz w:val="24"/>
          <w:szCs w:val="24"/>
          <w:rtl w:val="0"/>
        </w:rPr>
        <w:t xml:space="preserve"> Platforms for student and instructor interaction.</w:t>
      </w:r>
    </w:p>
    <w:p w:rsidR="00000000" w:rsidDel="00000000" w:rsidP="00000000" w:rsidRDefault="00000000" w:rsidRPr="00000000" w14:paraId="00000082">
      <w:pPr>
        <w:numPr>
          <w:ilvl w:val="0"/>
          <w:numId w:val="1"/>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Group Projects:</w:t>
      </w:r>
      <w:r w:rsidDel="00000000" w:rsidR="00000000" w:rsidRPr="00000000">
        <w:rPr>
          <w:rFonts w:ascii="Times New Roman" w:cs="Times New Roman" w:eastAsia="Times New Roman" w:hAnsi="Times New Roman"/>
          <w:sz w:val="24"/>
          <w:szCs w:val="24"/>
          <w:rtl w:val="0"/>
        </w:rPr>
        <w:t xml:space="preserve"> Tools for collaboration, such as shared documents and project management features.</w:t>
      </w:r>
    </w:p>
    <w:p w:rsidR="00000000" w:rsidDel="00000000" w:rsidP="00000000" w:rsidRDefault="00000000" w:rsidRPr="00000000" w14:paraId="00000083">
      <w:pPr>
        <w:numPr>
          <w:ilvl w:val="1"/>
          <w:numId w:val="1"/>
        </w:numPr>
        <w:spacing w:after="28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Key Components:</w:t>
      </w:r>
      <w:r w:rsidDel="00000000" w:rsidR="00000000" w:rsidRPr="00000000">
        <w:rPr>
          <w:rFonts w:ascii="Times New Roman" w:cs="Times New Roman" w:eastAsia="Times New Roman" w:hAnsi="Times New Roman"/>
          <w:sz w:val="24"/>
          <w:szCs w:val="24"/>
          <w:rtl w:val="0"/>
        </w:rPr>
        <w:t xml:space="preserve"> Discussion Boards, Shared Document Tools, Project Management Features, Peer Evaluation Tools.</w:t>
      </w:r>
    </w:p>
    <w:p w:rsidR="00000000" w:rsidDel="00000000" w:rsidP="00000000" w:rsidRDefault="00000000" w:rsidRPr="00000000" w14:paraId="00000084">
      <w:pPr>
        <w:spacing w:after="280" w:before="28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FUNCTIONALITY:</w:t>
      </w:r>
    </w:p>
    <w:p w:rsidR="00000000" w:rsidDel="00000000" w:rsidP="00000000" w:rsidRDefault="00000000" w:rsidRPr="00000000" w14:paraId="00000086">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functionality of a cloud-based e-learning platform encompasses a comprehensive suite of features designed to enhance the educational experience. It includes user management for creating and managing student and instructor profiles, a robust content management system for organizing multimedia educational materials, and virtual classrooms for real-time interaction via video conferencing, chat, and collaborative tools. The platform supports personalized learning paths, adaptive assessments, and automated grading systems, providing immediate feedback and detailed analytics on student performance and engagement. Additionally, it offers secure data encryption, role-based access control, and compliance with educational standards like FERPA and GDPR.</w:t>
      </w:r>
    </w:p>
    <w:p w:rsidR="00000000" w:rsidDel="00000000" w:rsidP="00000000" w:rsidRDefault="00000000" w:rsidRPr="00000000" w14:paraId="00000087">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ARCHITECTURAL DESIGN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architectural design of a cloud-based e-learning platform leverages a modular and scalable framework hosted on a robust cloud infrastructure like AWS, Azure, or Google Cloud. This architecture includes key modules such as user management, course management, content delivery, assessments, and analytics, each functioning as independent yet interconnected services. The front-end is built using responsive web technologies to ensure seamless access across devices, while the back-end employs microservices architecture to allow for scalability and easy maintenance.</w:t>
      </w:r>
    </w:p>
    <w:p w:rsidR="00000000" w:rsidDel="00000000" w:rsidP="00000000" w:rsidRDefault="00000000" w:rsidRPr="00000000" w14:paraId="0000008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GUI DESIGN:</w:t>
      </w:r>
    </w:p>
    <w:p w:rsidR="00000000" w:rsidDel="00000000" w:rsidP="00000000" w:rsidRDefault="00000000" w:rsidRPr="00000000" w14:paraId="0000008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LAYOUT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Login Screen:</w:t>
      </w:r>
      <w:r w:rsidDel="00000000" w:rsidR="00000000" w:rsidRPr="00000000">
        <w:rPr>
          <w:rtl w:val="0"/>
        </w:rPr>
      </w:r>
    </w:p>
    <w:p w:rsidR="00000000" w:rsidDel="00000000" w:rsidP="00000000" w:rsidRDefault="00000000" w:rsidRPr="00000000" w14:paraId="0000008E">
      <w:pPr>
        <w:numPr>
          <w:ilvl w:val="0"/>
          <w:numId w:val="2"/>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Elements:</w:t>
      </w:r>
      <w:r w:rsidDel="00000000" w:rsidR="00000000" w:rsidRPr="00000000">
        <w:rPr>
          <w:rtl w:val="0"/>
        </w:rPr>
      </w:r>
    </w:p>
    <w:p w:rsidR="00000000" w:rsidDel="00000000" w:rsidP="00000000" w:rsidRDefault="00000000" w:rsidRPr="00000000" w14:paraId="0000008F">
      <w:pPr>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Logo and platform name at the top center.</w:t>
      </w:r>
    </w:p>
    <w:p w:rsidR="00000000" w:rsidDel="00000000" w:rsidP="00000000" w:rsidRDefault="00000000" w:rsidRPr="00000000" w14:paraId="00000090">
      <w:pPr>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Username and password fields in the middle.</w:t>
      </w:r>
    </w:p>
    <w:p w:rsidR="00000000" w:rsidDel="00000000" w:rsidP="00000000" w:rsidRDefault="00000000" w:rsidRPr="00000000" w14:paraId="00000091">
      <w:pPr>
        <w:numPr>
          <w:ilvl w:val="1"/>
          <w:numId w:val="2"/>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"Forgot Password" and "Sign Up" links below the login fields.</w:t>
      </w:r>
    </w:p>
    <w:p w:rsidR="00000000" w:rsidDel="00000000" w:rsidP="00000000" w:rsidRDefault="00000000" w:rsidRPr="00000000" w14:paraId="00000092">
      <w:pPr>
        <w:numPr>
          <w:ilvl w:val="1"/>
          <w:numId w:val="2"/>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"Login" button centered below the links.</w:t>
      </w:r>
    </w:p>
    <w:p w:rsidR="00000000" w:rsidDel="00000000" w:rsidP="00000000" w:rsidRDefault="00000000" w:rsidRPr="00000000" w14:paraId="0000009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Dashboard:</w:t>
      </w:r>
      <w:r w:rsidDel="00000000" w:rsidR="00000000" w:rsidRPr="00000000">
        <w:rPr>
          <w:rtl w:val="0"/>
        </w:rPr>
      </w:r>
    </w:p>
    <w:p w:rsidR="00000000" w:rsidDel="00000000" w:rsidP="00000000" w:rsidRDefault="00000000" w:rsidRPr="00000000" w14:paraId="00000094">
      <w:pPr>
        <w:numPr>
          <w:ilvl w:val="0"/>
          <w:numId w:val="3"/>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tl w:val="0"/>
        </w:rPr>
      </w:r>
    </w:p>
    <w:p w:rsidR="00000000" w:rsidDel="00000000" w:rsidP="00000000" w:rsidRDefault="00000000" w:rsidRPr="00000000" w14:paraId="00000095">
      <w:pPr>
        <w:numPr>
          <w:ilvl w:val="1"/>
          <w:numId w:val="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Platform logo and name on the left.</w:t>
      </w:r>
    </w:p>
    <w:p w:rsidR="00000000" w:rsidDel="00000000" w:rsidP="00000000" w:rsidRDefault="00000000" w:rsidRPr="00000000" w14:paraId="00000096">
      <w:pPr>
        <w:numPr>
          <w:ilvl w:val="1"/>
          <w:numId w:val="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Notification bell, user profile icon with dropdown (settings, logout) on the right.</w:t>
      </w:r>
    </w:p>
    <w:p w:rsidR="00000000" w:rsidDel="00000000" w:rsidP="00000000" w:rsidRDefault="00000000" w:rsidRPr="00000000" w14:paraId="00000097">
      <w:pPr>
        <w:numPr>
          <w:ilvl w:val="0"/>
          <w:numId w:val="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Sidebar Menu (left):</w:t>
      </w:r>
      <w:r w:rsidDel="00000000" w:rsidR="00000000" w:rsidRPr="00000000">
        <w:rPr>
          <w:rtl w:val="0"/>
        </w:rPr>
      </w:r>
    </w:p>
    <w:p w:rsidR="00000000" w:rsidDel="00000000" w:rsidP="00000000" w:rsidRDefault="00000000" w:rsidRPr="00000000" w14:paraId="00000098">
      <w:pPr>
        <w:numPr>
          <w:ilvl w:val="1"/>
          <w:numId w:val="3"/>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Collapsible menu with icons and labels for:</w:t>
      </w:r>
    </w:p>
    <w:p w:rsidR="00000000" w:rsidDel="00000000" w:rsidP="00000000" w:rsidRDefault="00000000" w:rsidRPr="00000000" w14:paraId="00000099">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Dashboard (home)</w:t>
      </w:r>
    </w:p>
    <w:p w:rsidR="00000000" w:rsidDel="00000000" w:rsidP="00000000" w:rsidRDefault="00000000" w:rsidRPr="00000000" w14:paraId="0000009A">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Courses</w:t>
      </w:r>
    </w:p>
    <w:p w:rsidR="00000000" w:rsidDel="00000000" w:rsidP="00000000" w:rsidRDefault="00000000" w:rsidRPr="00000000" w14:paraId="0000009B">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Virtual Classroom</w:t>
      </w:r>
    </w:p>
    <w:p w:rsidR="00000000" w:rsidDel="00000000" w:rsidP="00000000" w:rsidRDefault="00000000" w:rsidRPr="00000000" w14:paraId="0000009C">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Assignments</w:t>
      </w:r>
    </w:p>
    <w:p w:rsidR="00000000" w:rsidDel="00000000" w:rsidP="00000000" w:rsidRDefault="00000000" w:rsidRPr="00000000" w14:paraId="0000009D">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Forums</w:t>
      </w:r>
    </w:p>
    <w:p w:rsidR="00000000" w:rsidDel="00000000" w:rsidP="00000000" w:rsidRDefault="00000000" w:rsidRPr="00000000" w14:paraId="0000009E">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Analytics</w:t>
      </w:r>
    </w:p>
    <w:p w:rsidR="00000000" w:rsidDel="00000000" w:rsidP="00000000" w:rsidRDefault="00000000" w:rsidRPr="00000000" w14:paraId="0000009F">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Settings</w:t>
      </w:r>
    </w:p>
    <w:p w:rsidR="00000000" w:rsidDel="00000000" w:rsidP="00000000" w:rsidRDefault="00000000" w:rsidRPr="00000000" w14:paraId="000000A0">
      <w:pPr>
        <w:numPr>
          <w:ilvl w:val="0"/>
          <w:numId w:val="3"/>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Main Content Area:</w:t>
      </w:r>
      <w:r w:rsidDel="00000000" w:rsidR="00000000" w:rsidRPr="00000000">
        <w:rPr>
          <w:rtl w:val="0"/>
        </w:rPr>
      </w:r>
    </w:p>
    <w:p w:rsidR="00000000" w:rsidDel="00000000" w:rsidP="00000000" w:rsidRDefault="00000000" w:rsidRPr="00000000" w14:paraId="000000A1">
      <w:pPr>
        <w:numPr>
          <w:ilvl w:val="1"/>
          <w:numId w:val="3"/>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Top Section:</w:t>
      </w:r>
      <w:r w:rsidDel="00000000" w:rsidR="00000000" w:rsidRPr="00000000">
        <w:rPr>
          <w:rtl w:val="0"/>
        </w:rPr>
      </w:r>
    </w:p>
    <w:p w:rsidR="00000000" w:rsidDel="00000000" w:rsidP="00000000" w:rsidRDefault="00000000" w:rsidRPr="00000000" w14:paraId="000000A2">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Welcome message and summary (e.g., "Good morning, [User Name]!").</w:t>
      </w:r>
    </w:p>
    <w:p w:rsidR="00000000" w:rsidDel="00000000" w:rsidP="00000000" w:rsidRDefault="00000000" w:rsidRPr="00000000" w14:paraId="000000A3">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Quick links to recently accessed courses and upcoming events.</w:t>
      </w:r>
    </w:p>
    <w:p w:rsidR="00000000" w:rsidDel="00000000" w:rsidP="00000000" w:rsidRDefault="00000000" w:rsidRPr="00000000" w14:paraId="000000A4">
      <w:pPr>
        <w:numPr>
          <w:ilvl w:val="1"/>
          <w:numId w:val="3"/>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Middle Section:</w:t>
      </w:r>
      <w:r w:rsidDel="00000000" w:rsidR="00000000" w:rsidRPr="00000000">
        <w:rPr>
          <w:rtl w:val="0"/>
        </w:rPr>
      </w:r>
    </w:p>
    <w:p w:rsidR="00000000" w:rsidDel="00000000" w:rsidP="00000000" w:rsidRDefault="00000000" w:rsidRPr="00000000" w14:paraId="000000A5">
      <w:pPr>
        <w:numPr>
          <w:ilvl w:val="2"/>
          <w:numId w:val="3"/>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Tiles or cards displaying enrolled courses with progress indicators.</w:t>
      </w:r>
    </w:p>
    <w:p w:rsidR="00000000" w:rsidDel="00000000" w:rsidP="00000000" w:rsidRDefault="00000000" w:rsidRPr="00000000" w14:paraId="000000A6">
      <w:pPr>
        <w:numPr>
          <w:ilvl w:val="1"/>
          <w:numId w:val="3"/>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Bottom Section:</w:t>
      </w:r>
      <w:r w:rsidDel="00000000" w:rsidR="00000000" w:rsidRPr="00000000">
        <w:rPr>
          <w:rtl w:val="0"/>
        </w:rPr>
      </w:r>
    </w:p>
    <w:p w:rsidR="00000000" w:rsidDel="00000000" w:rsidP="00000000" w:rsidRDefault="00000000" w:rsidRPr="00000000" w14:paraId="000000A7">
      <w:pPr>
        <w:numPr>
          <w:ilvl w:val="2"/>
          <w:numId w:val="3"/>
        </w:numPr>
        <w:spacing w:after="280" w:before="0" w:lineRule="auto"/>
        <w:ind w:left="2160" w:hanging="360"/>
        <w:rPr/>
      </w:pPr>
      <w:r w:rsidDel="00000000" w:rsidR="00000000" w:rsidRPr="00000000">
        <w:rPr>
          <w:rFonts w:ascii="Times New Roman" w:cs="Times New Roman" w:eastAsia="Times New Roman" w:hAnsi="Times New Roman"/>
          <w:sz w:val="24"/>
          <w:szCs w:val="24"/>
          <w:rtl w:val="0"/>
        </w:rPr>
        <w:t xml:space="preserve">Recent activities, notifications, and announcements.</w:t>
      </w:r>
    </w:p>
    <w:p w:rsidR="00000000" w:rsidDel="00000000" w:rsidP="00000000" w:rsidRDefault="00000000" w:rsidRPr="00000000" w14:paraId="000000A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Courses Page:</w:t>
      </w:r>
      <w:r w:rsidDel="00000000" w:rsidR="00000000" w:rsidRPr="00000000">
        <w:rPr>
          <w:rtl w:val="0"/>
        </w:rPr>
      </w:r>
    </w:p>
    <w:p w:rsidR="00000000" w:rsidDel="00000000" w:rsidP="00000000" w:rsidRDefault="00000000" w:rsidRPr="00000000" w14:paraId="000000A9">
      <w:pPr>
        <w:numPr>
          <w:ilvl w:val="0"/>
          <w:numId w:val="4"/>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tl w:val="0"/>
        </w:rPr>
      </w:r>
    </w:p>
    <w:p w:rsidR="00000000" w:rsidDel="00000000" w:rsidP="00000000" w:rsidRDefault="00000000" w:rsidRPr="00000000" w14:paraId="000000AA">
      <w:pPr>
        <w:numPr>
          <w:ilvl w:val="1"/>
          <w:numId w:val="4"/>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Breadcrumb navigation showing the current path (e.g., Dashboard &gt; Courses).</w:t>
      </w:r>
    </w:p>
    <w:p w:rsidR="00000000" w:rsidDel="00000000" w:rsidP="00000000" w:rsidRDefault="00000000" w:rsidRPr="00000000" w14:paraId="000000AB">
      <w:pPr>
        <w:numPr>
          <w:ilvl w:val="0"/>
          <w:numId w:val="4"/>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Main Content Area:</w:t>
      </w:r>
      <w:r w:rsidDel="00000000" w:rsidR="00000000" w:rsidRPr="00000000">
        <w:rPr>
          <w:rtl w:val="0"/>
        </w:rPr>
      </w:r>
    </w:p>
    <w:p w:rsidR="00000000" w:rsidDel="00000000" w:rsidP="00000000" w:rsidRDefault="00000000" w:rsidRPr="00000000" w14:paraId="000000AC">
      <w:pPr>
        <w:numPr>
          <w:ilvl w:val="1"/>
          <w:numId w:val="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Course List View:</w:t>
      </w:r>
      <w:r w:rsidDel="00000000" w:rsidR="00000000" w:rsidRPr="00000000">
        <w:rPr>
          <w:rtl w:val="0"/>
        </w:rPr>
      </w:r>
    </w:p>
    <w:p w:rsidR="00000000" w:rsidDel="00000000" w:rsidP="00000000" w:rsidRDefault="00000000" w:rsidRPr="00000000" w14:paraId="000000AD">
      <w:pPr>
        <w:numPr>
          <w:ilvl w:val="2"/>
          <w:numId w:val="4"/>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Grid or list of courses with thumbnails, course titles, and progress bars.</w:t>
      </w:r>
    </w:p>
    <w:p w:rsidR="00000000" w:rsidDel="00000000" w:rsidP="00000000" w:rsidRDefault="00000000" w:rsidRPr="00000000" w14:paraId="000000AE">
      <w:pPr>
        <w:numPr>
          <w:ilvl w:val="2"/>
          <w:numId w:val="4"/>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Filters and search bar at the top to find specific courses.</w:t>
      </w:r>
    </w:p>
    <w:p w:rsidR="00000000" w:rsidDel="00000000" w:rsidP="00000000" w:rsidRDefault="00000000" w:rsidRPr="00000000" w14:paraId="000000AF">
      <w:pPr>
        <w:numPr>
          <w:ilvl w:val="1"/>
          <w:numId w:val="4"/>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Course Detail View (on selecting a course):</w:t>
      </w:r>
      <w:r w:rsidDel="00000000" w:rsidR="00000000" w:rsidRPr="00000000">
        <w:rPr>
          <w:rtl w:val="0"/>
        </w:rPr>
      </w:r>
    </w:p>
    <w:p w:rsidR="00000000" w:rsidDel="00000000" w:rsidP="00000000" w:rsidRDefault="00000000" w:rsidRPr="00000000" w14:paraId="000000B0">
      <w:pPr>
        <w:numPr>
          <w:ilvl w:val="2"/>
          <w:numId w:val="4"/>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Course title and description at the top.</w:t>
      </w:r>
    </w:p>
    <w:p w:rsidR="00000000" w:rsidDel="00000000" w:rsidP="00000000" w:rsidRDefault="00000000" w:rsidRPr="00000000" w14:paraId="000000B1">
      <w:pPr>
        <w:numPr>
          <w:ilvl w:val="2"/>
          <w:numId w:val="4"/>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Tabs for different sections: Overview, Modules, Assignments, Discussions, Resources.</w:t>
      </w:r>
    </w:p>
    <w:p w:rsidR="00000000" w:rsidDel="00000000" w:rsidP="00000000" w:rsidRDefault="00000000" w:rsidRPr="00000000" w14:paraId="000000B2">
      <w:pPr>
        <w:numPr>
          <w:ilvl w:val="2"/>
          <w:numId w:val="4"/>
        </w:numPr>
        <w:spacing w:after="280" w:before="0" w:lineRule="auto"/>
        <w:ind w:left="2160" w:hanging="360"/>
        <w:rPr/>
      </w:pPr>
      <w:r w:rsidDel="00000000" w:rsidR="00000000" w:rsidRPr="00000000">
        <w:rPr>
          <w:rFonts w:ascii="Times New Roman" w:cs="Times New Roman" w:eastAsia="Times New Roman" w:hAnsi="Times New Roman"/>
          <w:sz w:val="24"/>
          <w:szCs w:val="24"/>
          <w:rtl w:val="0"/>
        </w:rPr>
        <w:t xml:space="preserve">Module list with expandable sections showing lessons and activities.</w:t>
      </w:r>
    </w:p>
    <w:p w:rsidR="00000000" w:rsidDel="00000000" w:rsidP="00000000" w:rsidRDefault="00000000" w:rsidRPr="00000000" w14:paraId="000000B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Virtual Classroom:</w:t>
      </w:r>
      <w:r w:rsidDel="00000000" w:rsidR="00000000" w:rsidRPr="00000000">
        <w:rPr>
          <w:rtl w:val="0"/>
        </w:rPr>
      </w:r>
    </w:p>
    <w:p w:rsidR="00000000" w:rsidDel="00000000" w:rsidP="00000000" w:rsidRDefault="00000000" w:rsidRPr="00000000" w14:paraId="000000B4">
      <w:pPr>
        <w:numPr>
          <w:ilvl w:val="0"/>
          <w:numId w:val="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tl w:val="0"/>
        </w:rPr>
      </w:r>
    </w:p>
    <w:p w:rsidR="00000000" w:rsidDel="00000000" w:rsidP="00000000" w:rsidRDefault="00000000" w:rsidRPr="00000000" w14:paraId="000000B5">
      <w:pPr>
        <w:numPr>
          <w:ilvl w:val="1"/>
          <w:numId w:val="6"/>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Breadcrumb navigation showing the current path (e.g., Dashboard &gt; Virtual Classroom).</w:t>
      </w:r>
    </w:p>
    <w:p w:rsidR="00000000" w:rsidDel="00000000" w:rsidP="00000000" w:rsidRDefault="00000000" w:rsidRPr="00000000" w14:paraId="000000B6">
      <w:pPr>
        <w:numPr>
          <w:ilvl w:val="0"/>
          <w:numId w:val="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Main Content Area:</w:t>
      </w:r>
      <w:r w:rsidDel="00000000" w:rsidR="00000000" w:rsidRPr="00000000">
        <w:rPr>
          <w:rtl w:val="0"/>
        </w:rPr>
      </w:r>
    </w:p>
    <w:p w:rsidR="00000000" w:rsidDel="00000000" w:rsidP="00000000" w:rsidRDefault="00000000" w:rsidRPr="00000000" w14:paraId="000000B7">
      <w:pPr>
        <w:numPr>
          <w:ilvl w:val="1"/>
          <w:numId w:val="6"/>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Classroom Interface:</w:t>
      </w:r>
      <w:r w:rsidDel="00000000" w:rsidR="00000000" w:rsidRPr="00000000">
        <w:rPr>
          <w:rtl w:val="0"/>
        </w:rPr>
      </w:r>
    </w:p>
    <w:p w:rsidR="00000000" w:rsidDel="00000000" w:rsidP="00000000" w:rsidRDefault="00000000" w:rsidRPr="00000000" w14:paraId="000000B8">
      <w:pPr>
        <w:numPr>
          <w:ilvl w:val="2"/>
          <w:numId w:val="6"/>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Video feed area for instructor and participants.</w:t>
      </w:r>
    </w:p>
    <w:p w:rsidR="00000000" w:rsidDel="00000000" w:rsidP="00000000" w:rsidRDefault="00000000" w:rsidRPr="00000000" w14:paraId="000000B9">
      <w:pPr>
        <w:numPr>
          <w:ilvl w:val="2"/>
          <w:numId w:val="6"/>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Chat panel on the right side.</w:t>
      </w:r>
    </w:p>
    <w:p w:rsidR="00000000" w:rsidDel="00000000" w:rsidP="00000000" w:rsidRDefault="00000000" w:rsidRPr="00000000" w14:paraId="000000BA">
      <w:pPr>
        <w:numPr>
          <w:ilvl w:val="2"/>
          <w:numId w:val="6"/>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Participants list and interaction tools (raise hand, polls) on the left</w:t>
      </w:r>
    </w:p>
    <w:p w:rsidR="00000000" w:rsidDel="00000000" w:rsidP="00000000" w:rsidRDefault="00000000" w:rsidRPr="00000000" w14:paraId="000000BB">
      <w:pPr>
        <w:numPr>
          <w:ilvl w:val="2"/>
          <w:numId w:val="6"/>
        </w:numPr>
        <w:spacing w:after="280" w:before="0" w:lineRule="auto"/>
        <w:ind w:left="2160" w:hanging="360"/>
        <w:rPr/>
      </w:pPr>
      <w:r w:rsidDel="00000000" w:rsidR="00000000" w:rsidRPr="00000000">
        <w:rPr>
          <w:rFonts w:ascii="Times New Roman" w:cs="Times New Roman" w:eastAsia="Times New Roman" w:hAnsi="Times New Roman"/>
          <w:b w:val="1"/>
          <w:sz w:val="24"/>
          <w:szCs w:val="24"/>
          <w:rtl w:val="0"/>
        </w:rPr>
        <w:t xml:space="preserve">5. Assignments Page:</w:t>
      </w:r>
      <w:r w:rsidDel="00000000" w:rsidR="00000000" w:rsidRPr="00000000">
        <w:rPr>
          <w:rtl w:val="0"/>
        </w:rPr>
      </w:r>
    </w:p>
    <w:p w:rsidR="00000000" w:rsidDel="00000000" w:rsidP="00000000" w:rsidRDefault="00000000" w:rsidRPr="00000000" w14:paraId="000000BC">
      <w:pPr>
        <w:numPr>
          <w:ilvl w:val="0"/>
          <w:numId w:val="8"/>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tl w:val="0"/>
        </w:rPr>
      </w:r>
    </w:p>
    <w:p w:rsidR="00000000" w:rsidDel="00000000" w:rsidP="00000000" w:rsidRDefault="00000000" w:rsidRPr="00000000" w14:paraId="000000BD">
      <w:pPr>
        <w:numPr>
          <w:ilvl w:val="1"/>
          <w:numId w:val="8"/>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Breadcrumb navigation showing the current path (e.g., Dashboard &gt; Assignments).</w:t>
      </w:r>
    </w:p>
    <w:p w:rsidR="00000000" w:rsidDel="00000000" w:rsidP="00000000" w:rsidRDefault="00000000" w:rsidRPr="00000000" w14:paraId="000000BE">
      <w:pPr>
        <w:numPr>
          <w:ilvl w:val="0"/>
          <w:numId w:val="8"/>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Main Content Area:</w:t>
      </w:r>
      <w:r w:rsidDel="00000000" w:rsidR="00000000" w:rsidRPr="00000000">
        <w:rPr>
          <w:rtl w:val="0"/>
        </w:rPr>
      </w:r>
    </w:p>
    <w:p w:rsidR="00000000" w:rsidDel="00000000" w:rsidP="00000000" w:rsidRDefault="00000000" w:rsidRPr="00000000" w14:paraId="000000BF">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Assignment List View:</w:t>
      </w:r>
      <w:r w:rsidDel="00000000" w:rsidR="00000000" w:rsidRPr="00000000">
        <w:rPr>
          <w:rtl w:val="0"/>
        </w:rPr>
      </w:r>
    </w:p>
    <w:p w:rsidR="00000000" w:rsidDel="00000000" w:rsidP="00000000" w:rsidRDefault="00000000" w:rsidRPr="00000000" w14:paraId="000000C0">
      <w:pPr>
        <w:numPr>
          <w:ilvl w:val="2"/>
          <w:numId w:val="8"/>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List of assignments with titles, due dates, and submission statuses.</w:t>
      </w:r>
    </w:p>
    <w:p w:rsidR="00000000" w:rsidDel="00000000" w:rsidP="00000000" w:rsidRDefault="00000000" w:rsidRPr="00000000" w14:paraId="000000C1">
      <w:pPr>
        <w:numPr>
          <w:ilvl w:val="2"/>
          <w:numId w:val="8"/>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Filters and search bar at the top.</w:t>
      </w:r>
    </w:p>
    <w:p w:rsidR="00000000" w:rsidDel="00000000" w:rsidP="00000000" w:rsidRDefault="00000000" w:rsidRPr="00000000" w14:paraId="000000C2">
      <w:pPr>
        <w:numPr>
          <w:ilvl w:val="1"/>
          <w:numId w:val="8"/>
        </w:numPr>
        <w:spacing w:after="0" w:before="0" w:lineRule="auto"/>
        <w:ind w:left="1440" w:hanging="360"/>
        <w:rPr/>
      </w:pPr>
      <w:r w:rsidDel="00000000" w:rsidR="00000000" w:rsidRPr="00000000">
        <w:rPr>
          <w:rFonts w:ascii="Times New Roman" w:cs="Times New Roman" w:eastAsia="Times New Roman" w:hAnsi="Times New Roman"/>
          <w:b w:val="1"/>
          <w:sz w:val="24"/>
          <w:szCs w:val="24"/>
          <w:rtl w:val="0"/>
        </w:rPr>
        <w:t xml:space="preserve">Assignment Detail View (on selecting an assignment):</w:t>
      </w:r>
      <w:r w:rsidDel="00000000" w:rsidR="00000000" w:rsidRPr="00000000">
        <w:rPr>
          <w:rtl w:val="0"/>
        </w:rPr>
      </w:r>
    </w:p>
    <w:p w:rsidR="00000000" w:rsidDel="00000000" w:rsidP="00000000" w:rsidRDefault="00000000" w:rsidRPr="00000000" w14:paraId="000000C3">
      <w:pPr>
        <w:numPr>
          <w:ilvl w:val="2"/>
          <w:numId w:val="8"/>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Assignment title and description at the top.</w:t>
      </w:r>
    </w:p>
    <w:p w:rsidR="00000000" w:rsidDel="00000000" w:rsidP="00000000" w:rsidRDefault="00000000" w:rsidRPr="00000000" w14:paraId="000000C4">
      <w:pPr>
        <w:numPr>
          <w:ilvl w:val="2"/>
          <w:numId w:val="8"/>
        </w:numPr>
        <w:spacing w:after="0" w:before="0" w:lineRule="auto"/>
        <w:ind w:left="2160" w:hanging="360"/>
        <w:rPr/>
      </w:pPr>
      <w:r w:rsidDel="00000000" w:rsidR="00000000" w:rsidRPr="00000000">
        <w:rPr>
          <w:rFonts w:ascii="Times New Roman" w:cs="Times New Roman" w:eastAsia="Times New Roman" w:hAnsi="Times New Roman"/>
          <w:sz w:val="24"/>
          <w:szCs w:val="24"/>
          <w:rtl w:val="0"/>
        </w:rPr>
        <w:t xml:space="preserve">Submission status, upload button, and any attached resources.</w:t>
      </w:r>
    </w:p>
    <w:p w:rsidR="00000000" w:rsidDel="00000000" w:rsidP="00000000" w:rsidRDefault="00000000" w:rsidRPr="00000000" w14:paraId="000000C5">
      <w:pPr>
        <w:numPr>
          <w:ilvl w:val="2"/>
          <w:numId w:val="8"/>
        </w:numPr>
        <w:spacing w:after="280" w:before="0" w:lineRule="auto"/>
        <w:ind w:left="2160" w:hanging="360"/>
        <w:rPr/>
      </w:pPr>
      <w:r w:rsidDel="00000000" w:rsidR="00000000" w:rsidRPr="00000000">
        <w:rPr>
          <w:rFonts w:ascii="Times New Roman" w:cs="Times New Roman" w:eastAsia="Times New Roman" w:hAnsi="Times New Roman"/>
          <w:sz w:val="24"/>
          <w:szCs w:val="24"/>
          <w:rtl w:val="0"/>
        </w:rPr>
        <w:t xml:space="preserve">Feedback and grading area.</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after="280" w:before="28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necessary software and libraries required for the project, including Python IDLE and relevant packages such as Pandas, Matplotlib, and scikit -learn. Ensure compatibility and proper installation instructions for each component to facilitate seamless execution of the program</w:t>
      </w:r>
    </w:p>
    <w:p w:rsidR="00000000" w:rsidDel="00000000" w:rsidP="00000000" w:rsidRDefault="00000000" w:rsidRPr="00000000" w14:paraId="000000C8">
      <w:pPr>
        <w:spacing w:after="280" w:before="2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FRIENDLY:</w:t>
      </w:r>
    </w:p>
    <w:p w:rsidR="00000000" w:rsidDel="00000000" w:rsidP="00000000" w:rsidRDefault="00000000" w:rsidRPr="00000000" w14:paraId="000000C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Login Screen:</w:t>
      </w:r>
      <w:r w:rsidDel="00000000" w:rsidR="00000000" w:rsidRPr="00000000">
        <w:rPr>
          <w:rtl w:val="0"/>
        </w:rPr>
      </w:r>
    </w:p>
    <w:p w:rsidR="00000000" w:rsidDel="00000000" w:rsidP="00000000" w:rsidRDefault="00000000" w:rsidRPr="00000000" w14:paraId="000000CA">
      <w:pPr>
        <w:numPr>
          <w:ilvl w:val="0"/>
          <w:numId w:val="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Layout:</w:t>
      </w:r>
      <w:r w:rsidDel="00000000" w:rsidR="00000000" w:rsidRPr="00000000">
        <w:rPr>
          <w:rtl w:val="0"/>
        </w:rPr>
      </w:r>
    </w:p>
    <w:p w:rsidR="00000000" w:rsidDel="00000000" w:rsidP="00000000" w:rsidRDefault="00000000" w:rsidRPr="00000000" w14:paraId="000000CB">
      <w:pPr>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Center-aligned elements for balance.</w:t>
      </w:r>
    </w:p>
    <w:p w:rsidR="00000000" w:rsidDel="00000000" w:rsidP="00000000" w:rsidRDefault="00000000" w:rsidRPr="00000000" w14:paraId="000000CC">
      <w:pPr>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Clear labels and placeholders in the username and password fields.</w:t>
      </w:r>
    </w:p>
    <w:p w:rsidR="00000000" w:rsidDel="00000000" w:rsidP="00000000" w:rsidRDefault="00000000" w:rsidRPr="00000000" w14:paraId="000000CD">
      <w:pPr>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Accessible "Forgot Password" and "Sign Up" links.</w:t>
      </w:r>
    </w:p>
    <w:p w:rsidR="00000000" w:rsidDel="00000000" w:rsidP="00000000" w:rsidRDefault="00000000" w:rsidRPr="00000000" w14:paraId="000000CE">
      <w:pPr>
        <w:numPr>
          <w:ilvl w:val="0"/>
          <w:numId w:val="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Visuals:</w:t>
      </w:r>
      <w:r w:rsidDel="00000000" w:rsidR="00000000" w:rsidRPr="00000000">
        <w:rPr>
          <w:rtl w:val="0"/>
        </w:rPr>
      </w:r>
    </w:p>
    <w:p w:rsidR="00000000" w:rsidDel="00000000" w:rsidP="00000000" w:rsidRDefault="00000000" w:rsidRPr="00000000" w14:paraId="000000CF">
      <w:pPr>
        <w:numPr>
          <w:ilvl w:val="1"/>
          <w:numId w:val="5"/>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Clean, minimalistic design with a high-contrast color scheme.</w:t>
      </w:r>
    </w:p>
    <w:p w:rsidR="00000000" w:rsidDel="00000000" w:rsidP="00000000" w:rsidRDefault="00000000" w:rsidRPr="00000000" w14:paraId="000000D0">
      <w:pPr>
        <w:numPr>
          <w:ilvl w:val="1"/>
          <w:numId w:val="5"/>
        </w:numPr>
        <w:spacing w:after="280" w:before="0" w:lineRule="auto"/>
        <w:ind w:left="1440" w:hanging="360"/>
        <w:rPr/>
      </w:pPr>
      <w:r w:rsidDel="00000000" w:rsidR="00000000" w:rsidRPr="00000000">
        <w:rPr>
          <w:rFonts w:ascii="Times New Roman" w:cs="Times New Roman" w:eastAsia="Times New Roman" w:hAnsi="Times New Roman"/>
          <w:sz w:val="24"/>
          <w:szCs w:val="24"/>
          <w:rtl w:val="0"/>
        </w:rPr>
        <w:t xml:space="preserve">Use of friendly, welcoming language and images.</w:t>
      </w:r>
    </w:p>
    <w:p w:rsidR="00000000" w:rsidDel="00000000" w:rsidP="00000000" w:rsidRDefault="00000000" w:rsidRPr="00000000" w14:paraId="000000D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Dashboard:</w:t>
      </w:r>
      <w:r w:rsidDel="00000000" w:rsidR="00000000" w:rsidRPr="00000000">
        <w:rPr>
          <w:rtl w:val="0"/>
        </w:rPr>
      </w:r>
    </w:p>
    <w:p w:rsidR="00000000" w:rsidDel="00000000" w:rsidP="00000000" w:rsidRDefault="00000000" w:rsidRPr="00000000" w14:paraId="000000D2">
      <w:pPr>
        <w:numPr>
          <w:ilvl w:val="0"/>
          <w:numId w:val="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Header:</w:t>
      </w:r>
      <w:r w:rsidDel="00000000" w:rsidR="00000000" w:rsidRPr="00000000">
        <w:rPr>
          <w:rtl w:val="0"/>
        </w:rPr>
      </w:r>
    </w:p>
    <w:p w:rsidR="00000000" w:rsidDel="00000000" w:rsidP="00000000" w:rsidRDefault="00000000" w:rsidRPr="00000000" w14:paraId="000000D3">
      <w:pPr>
        <w:numPr>
          <w:ilvl w:val="1"/>
          <w:numId w:val="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Fixed header with easily identifiable icons for notifications and user profile.</w:t>
      </w:r>
    </w:p>
    <w:p w:rsidR="00000000" w:rsidDel="00000000" w:rsidP="00000000" w:rsidRDefault="00000000" w:rsidRPr="00000000" w14:paraId="000000D4">
      <w:pPr>
        <w:numPr>
          <w:ilvl w:val="1"/>
          <w:numId w:val="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Drop-down menu for quick access to settings and logout.</w:t>
      </w:r>
    </w:p>
    <w:p w:rsidR="00000000" w:rsidDel="00000000" w:rsidP="00000000" w:rsidRDefault="00000000" w:rsidRPr="00000000" w14:paraId="000000D5">
      <w:pPr>
        <w:numPr>
          <w:ilvl w:val="0"/>
          <w:numId w:val="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Sidebar Menu:</w:t>
      </w:r>
      <w:r w:rsidDel="00000000" w:rsidR="00000000" w:rsidRPr="00000000">
        <w:rPr>
          <w:rtl w:val="0"/>
        </w:rPr>
      </w:r>
    </w:p>
    <w:p w:rsidR="00000000" w:rsidDel="00000000" w:rsidP="00000000" w:rsidRDefault="00000000" w:rsidRPr="00000000" w14:paraId="000000D6">
      <w:pPr>
        <w:numPr>
          <w:ilvl w:val="1"/>
          <w:numId w:val="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Collapsible sidebar with large, intuitive icons and text labels.</w:t>
      </w:r>
    </w:p>
    <w:p w:rsidR="00000000" w:rsidDel="00000000" w:rsidP="00000000" w:rsidRDefault="00000000" w:rsidRPr="00000000" w14:paraId="000000D7">
      <w:pPr>
        <w:numPr>
          <w:ilvl w:val="1"/>
          <w:numId w:val="7"/>
        </w:numPr>
        <w:spacing w:after="0" w:before="0" w:lineRule="auto"/>
        <w:ind w:left="1440" w:hanging="360"/>
        <w:rPr/>
      </w:pPr>
      <w:r w:rsidDel="00000000" w:rsidR="00000000" w:rsidRPr="00000000">
        <w:rPr>
          <w:rFonts w:ascii="Times New Roman" w:cs="Times New Roman" w:eastAsia="Times New Roman" w:hAnsi="Times New Roman"/>
          <w:sz w:val="24"/>
          <w:szCs w:val="24"/>
          <w:rtl w:val="0"/>
        </w:rPr>
        <w:t xml:space="preserve">Highlighted current selection for easy navigation.</w:t>
      </w:r>
    </w:p>
    <w:p w:rsidR="00000000" w:rsidDel="00000000" w:rsidP="00000000" w:rsidRDefault="00000000" w:rsidRPr="00000000" w14:paraId="000000D8">
      <w:pPr>
        <w:numPr>
          <w:ilvl w:val="0"/>
          <w:numId w:val="7"/>
        </w:numPr>
        <w:spacing w:after="280" w:before="0" w:lineRule="auto"/>
        <w:ind w:left="720" w:hanging="360"/>
        <w:rPr/>
      </w:pPr>
      <w:r w:rsidDel="00000000" w:rsidR="00000000" w:rsidRPr="00000000">
        <w:rPr>
          <w:rtl w:val="0"/>
        </w:rPr>
      </w:r>
    </w:p>
    <w:p w:rsidR="00000000" w:rsidDel="00000000" w:rsidP="00000000" w:rsidRDefault="00000000" w:rsidRPr="00000000" w14:paraId="000000D9">
      <w:pPr>
        <w:spacing w:after="280" w:before="2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COLOR SELECTION :</w:t>
      </w:r>
    </w:p>
    <w:p w:rsidR="00000000" w:rsidDel="00000000" w:rsidP="00000000" w:rsidRDefault="00000000" w:rsidRPr="00000000" w14:paraId="000000D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Primary Colors:</w:t>
      </w:r>
      <w:r w:rsidDel="00000000" w:rsidR="00000000" w:rsidRPr="00000000">
        <w:rPr>
          <w:rtl w:val="0"/>
        </w:rPr>
      </w:r>
    </w:p>
    <w:p w:rsidR="00000000" w:rsidDel="00000000" w:rsidP="00000000" w:rsidRDefault="00000000" w:rsidRPr="00000000" w14:paraId="000000DB">
      <w:pPr>
        <w:numPr>
          <w:ilvl w:val="0"/>
          <w:numId w:val="9"/>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Blue (#007BFF):</w:t>
      </w:r>
      <w:r w:rsidDel="00000000" w:rsidR="00000000" w:rsidRPr="00000000">
        <w:rPr>
          <w:rFonts w:ascii="Times New Roman" w:cs="Times New Roman" w:eastAsia="Times New Roman" w:hAnsi="Times New Roman"/>
          <w:sz w:val="24"/>
          <w:szCs w:val="24"/>
          <w:rtl w:val="0"/>
        </w:rPr>
        <w:t xml:space="preserve"> For primary buttons, links, and highlights. Blue is associated with trust, calmness, and professionalism.</w:t>
      </w:r>
    </w:p>
    <w:p w:rsidR="00000000" w:rsidDel="00000000" w:rsidP="00000000" w:rsidRDefault="00000000" w:rsidRPr="00000000" w14:paraId="000000DC">
      <w:pPr>
        <w:numPr>
          <w:ilvl w:val="0"/>
          <w:numId w:val="9"/>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White (#FFFFFF):</w:t>
      </w:r>
      <w:r w:rsidDel="00000000" w:rsidR="00000000" w:rsidRPr="00000000">
        <w:rPr>
          <w:rFonts w:ascii="Times New Roman" w:cs="Times New Roman" w:eastAsia="Times New Roman" w:hAnsi="Times New Roman"/>
          <w:sz w:val="24"/>
          <w:szCs w:val="24"/>
          <w:rtl w:val="0"/>
        </w:rPr>
        <w:t xml:space="preserve"> For backgrounds to keep the interface clean and uncluttered, ensuring readability and focus on content.</w:t>
      </w:r>
    </w:p>
    <w:p w:rsidR="00000000" w:rsidDel="00000000" w:rsidP="00000000" w:rsidRDefault="00000000" w:rsidRPr="00000000" w14:paraId="000000D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Secondary Colors:</w:t>
      </w:r>
      <w:r w:rsidDel="00000000" w:rsidR="00000000" w:rsidRPr="00000000">
        <w:rPr>
          <w:rtl w:val="0"/>
        </w:rPr>
      </w:r>
    </w:p>
    <w:p w:rsidR="00000000" w:rsidDel="00000000" w:rsidP="00000000" w:rsidRDefault="00000000" w:rsidRPr="00000000" w14:paraId="000000DE">
      <w:pPr>
        <w:numPr>
          <w:ilvl w:val="0"/>
          <w:numId w:val="10"/>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Light Gray (#F8F9FA):</w:t>
      </w:r>
      <w:r w:rsidDel="00000000" w:rsidR="00000000" w:rsidRPr="00000000">
        <w:rPr>
          <w:rFonts w:ascii="Times New Roman" w:cs="Times New Roman" w:eastAsia="Times New Roman" w:hAnsi="Times New Roman"/>
          <w:sz w:val="24"/>
          <w:szCs w:val="24"/>
          <w:rtl w:val="0"/>
        </w:rPr>
        <w:t xml:space="preserve"> For backgrounds of cards, sidebars, and secondary buttons to provide contrast and separation without distraction.</w:t>
      </w:r>
    </w:p>
    <w:p w:rsidR="00000000" w:rsidDel="00000000" w:rsidP="00000000" w:rsidRDefault="00000000" w:rsidRPr="00000000" w14:paraId="000000DF">
      <w:pPr>
        <w:numPr>
          <w:ilvl w:val="0"/>
          <w:numId w:val="10"/>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Dark Gray (#343A40):</w:t>
      </w:r>
      <w:r w:rsidDel="00000000" w:rsidR="00000000" w:rsidRPr="00000000">
        <w:rPr>
          <w:rFonts w:ascii="Times New Roman" w:cs="Times New Roman" w:eastAsia="Times New Roman" w:hAnsi="Times New Roman"/>
          <w:sz w:val="24"/>
          <w:szCs w:val="24"/>
          <w:rtl w:val="0"/>
        </w:rPr>
        <w:t xml:space="preserve"> For text and icons to ensure high readability against light backgrounds.</w:t>
      </w:r>
    </w:p>
    <w:p w:rsidR="00000000" w:rsidDel="00000000" w:rsidP="00000000" w:rsidRDefault="00000000" w:rsidRPr="00000000" w14:paraId="000000E0">
      <w:pPr>
        <w:spacing w:after="280" w:before="280" w:line="276"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spacing w:after="280" w:before="28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AND CODING:</w:t>
      </w:r>
    </w:p>
    <w:p w:rsidR="00000000" w:rsidDel="00000000" w:rsidP="00000000" w:rsidRDefault="00000000" w:rsidRPr="00000000" w14:paraId="000000E2">
      <w:pPr>
        <w:spacing w:after="280" w:before="28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 SELECTION</w:t>
      </w:r>
    </w:p>
    <w:p w:rsidR="00000000" w:rsidDel="00000000" w:rsidP="00000000" w:rsidRDefault="00000000" w:rsidRPr="00000000" w14:paraId="000000E3">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designing the graphical user interface (GUI) for a cloud-based e-learning platform, prioritizing multilingual support is essential for ensuring inclusivity and accessibility. The default language should be English, considering its global reach, but providing options for users to select their preferred language from a range including Spanish, French, Chinese, Arabic, and Hindi is crucial. Each language version should be meticulously translated to maintain consistency and clarity across all interface elements, fostering a user-friendly experience that accommodates diverse linguistic backgrounds and enhances engagement with educational content</w:t>
      </w:r>
    </w:p>
    <w:p w:rsidR="00000000" w:rsidDel="00000000" w:rsidP="00000000" w:rsidRDefault="00000000" w:rsidRPr="00000000" w14:paraId="000000E4">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PROGRAM</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Initialization and Setup:</w:t>
      </w:r>
      <w:r w:rsidDel="00000000" w:rsidR="00000000" w:rsidRPr="00000000">
        <w:rPr>
          <w:rtl w:val="0"/>
        </w:rPr>
      </w:r>
    </w:p>
    <w:p w:rsidR="00000000" w:rsidDel="00000000" w:rsidP="00000000" w:rsidRDefault="00000000" w:rsidRPr="00000000" w14:paraId="000000E6">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Initialize necessary components and set up environment.</w:t>
      </w:r>
    </w:p>
    <w:p w:rsidR="00000000" w:rsidDel="00000000" w:rsidP="00000000" w:rsidRDefault="00000000" w:rsidRPr="00000000" w14:paraId="000000E7">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Steps:</w:t>
      </w:r>
      <w:r w:rsidDel="00000000" w:rsidR="00000000" w:rsidRPr="00000000">
        <w:rPr>
          <w:rtl w:val="0"/>
        </w:rPr>
      </w:r>
    </w:p>
    <w:p w:rsidR="00000000" w:rsidDel="00000000" w:rsidP="00000000" w:rsidRDefault="00000000" w:rsidRPr="00000000" w14:paraId="000000E8">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Set up cloud infrastructure (e.g., AWS, Azure) for hosting.</w:t>
      </w:r>
    </w:p>
    <w:p w:rsidR="00000000" w:rsidDel="00000000" w:rsidP="00000000" w:rsidRDefault="00000000" w:rsidRPr="00000000" w14:paraId="000000E9">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Configure database (e.g., MySQL, MongoDB) for storing user data, course content, and analytics.</w:t>
      </w:r>
    </w:p>
    <w:p w:rsidR="00000000" w:rsidDel="00000000" w:rsidP="00000000" w:rsidRDefault="00000000" w:rsidRPr="00000000" w14:paraId="000000EA">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Implement authentication mechanisms (e.g., JWT tokens) for secure access.</w:t>
      </w:r>
    </w:p>
    <w:p w:rsidR="00000000" w:rsidDel="00000000" w:rsidP="00000000" w:rsidRDefault="00000000" w:rsidRPr="00000000" w14:paraId="000000EB">
      <w:pPr>
        <w:numPr>
          <w:ilvl w:val="1"/>
          <w:numId w:val="11"/>
        </w:numPr>
        <w:spacing w:after="0" w:before="0" w:lineRule="auto"/>
        <w:ind w:left="1440" w:hanging="36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Management:</w:t>
      </w:r>
      <w:r w:rsidDel="00000000" w:rsidR="00000000" w:rsidRPr="00000000">
        <w:rPr>
          <w:rtl w:val="0"/>
        </w:rPr>
      </w:r>
    </w:p>
    <w:p w:rsidR="00000000" w:rsidDel="00000000" w:rsidP="00000000" w:rsidRDefault="00000000" w:rsidRPr="00000000" w14:paraId="000000ED">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Manage user registration, authentication, and profile management.</w:t>
      </w:r>
    </w:p>
    <w:p w:rsidR="00000000" w:rsidDel="00000000" w:rsidP="00000000" w:rsidRDefault="00000000" w:rsidRPr="00000000" w14:paraId="000000EE">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Steps:</w:t>
      </w:r>
      <w:r w:rsidDel="00000000" w:rsidR="00000000" w:rsidRPr="00000000">
        <w:rPr>
          <w:rtl w:val="0"/>
        </w:rPr>
      </w:r>
    </w:p>
    <w:p w:rsidR="00000000" w:rsidDel="00000000" w:rsidP="00000000" w:rsidRDefault="00000000" w:rsidRPr="00000000" w14:paraId="000000EF">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Provide user registration and login functionality.</w:t>
      </w:r>
    </w:p>
    <w:p w:rsidR="00000000" w:rsidDel="00000000" w:rsidP="00000000" w:rsidRDefault="00000000" w:rsidRPr="00000000" w14:paraId="000000F0">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Authenticate users securely using tokens (JWT).</w:t>
      </w:r>
    </w:p>
    <w:p w:rsidR="00000000" w:rsidDel="00000000" w:rsidP="00000000" w:rsidRDefault="00000000" w:rsidRPr="00000000" w14:paraId="000000F1">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Manage user profiles, preferences, and account settings.</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Management:</w:t>
      </w:r>
      <w:r w:rsidDel="00000000" w:rsidR="00000000" w:rsidRPr="00000000">
        <w:rPr>
          <w:rtl w:val="0"/>
        </w:rPr>
      </w:r>
    </w:p>
    <w:p w:rsidR="00000000" w:rsidDel="00000000" w:rsidP="00000000" w:rsidRDefault="00000000" w:rsidRPr="00000000" w14:paraId="000000F3">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Handle creation, management, and delivery of courses.</w:t>
      </w:r>
    </w:p>
    <w:p w:rsidR="00000000" w:rsidDel="00000000" w:rsidP="00000000" w:rsidRDefault="00000000" w:rsidRPr="00000000" w14:paraId="000000F4">
      <w:pPr>
        <w:numPr>
          <w:ilvl w:val="1"/>
          <w:numId w:val="11"/>
        </w:numPr>
        <w:spacing w:after="0" w:before="0" w:lineRule="auto"/>
        <w:ind w:left="1440" w:hanging="360"/>
        <w:rPr/>
      </w:pPr>
      <w:r w:rsidDel="00000000" w:rsidR="00000000" w:rsidRPr="00000000">
        <w:rPr>
          <w:rFonts w:ascii="Times New Roman" w:cs="Times New Roman" w:eastAsia="Times New Roman" w:hAnsi="Times New Roman"/>
          <w:b w:val="1"/>
          <w:sz w:val="28"/>
          <w:szCs w:val="28"/>
          <w:rtl w:val="0"/>
        </w:rPr>
        <w:t xml:space="preserve">Steps:</w:t>
      </w:r>
      <w:r w:rsidDel="00000000" w:rsidR="00000000" w:rsidRPr="00000000">
        <w:rPr>
          <w:rtl w:val="0"/>
        </w:rPr>
      </w:r>
    </w:p>
    <w:p w:rsidR="00000000" w:rsidDel="00000000" w:rsidP="00000000" w:rsidRDefault="00000000" w:rsidRPr="00000000" w14:paraId="000000F5">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Allow instructors to create and upload course materials (videos, documents, quizzes).</w:t>
      </w:r>
    </w:p>
    <w:p w:rsidR="00000000" w:rsidDel="00000000" w:rsidP="00000000" w:rsidRDefault="00000000" w:rsidRPr="00000000" w14:paraId="000000F6">
      <w:pPr>
        <w:numPr>
          <w:ilvl w:val="2"/>
          <w:numId w:val="11"/>
        </w:numPr>
        <w:spacing w:after="0" w:before="0" w:lineRule="auto"/>
        <w:ind w:left="2160" w:hanging="360"/>
        <w:rPr/>
      </w:pPr>
      <w:r w:rsidDel="00000000" w:rsidR="00000000" w:rsidRPr="00000000">
        <w:rPr>
          <w:rFonts w:ascii="Times New Roman" w:cs="Times New Roman" w:eastAsia="Times New Roman" w:hAnsi="Times New Roman"/>
          <w:sz w:val="28"/>
          <w:szCs w:val="28"/>
          <w:rtl w:val="0"/>
        </w:rPr>
        <w:t xml:space="preserve">Organize courses into categories and modules for structured learning.</w:t>
      </w:r>
    </w:p>
    <w:p w:rsidR="00000000" w:rsidDel="00000000" w:rsidP="00000000" w:rsidRDefault="00000000" w:rsidRPr="00000000" w14:paraId="000000F7">
      <w:pPr>
        <w:numPr>
          <w:ilvl w:val="2"/>
          <w:numId w:val="11"/>
        </w:numPr>
        <w:spacing w:after="280" w:before="0" w:lineRule="auto"/>
        <w:ind w:left="2160" w:hanging="360"/>
        <w:rPr>
          <w:b w:val="1"/>
        </w:rPr>
      </w:pPr>
      <w:r w:rsidDel="00000000" w:rsidR="00000000" w:rsidRPr="00000000">
        <w:rPr>
          <w:rFonts w:ascii="Times New Roman" w:cs="Times New Roman" w:eastAsia="Times New Roman" w:hAnsi="Times New Roman"/>
          <w:sz w:val="28"/>
          <w:szCs w:val="28"/>
          <w:rtl w:val="0"/>
        </w:rPr>
        <w:t xml:space="preserve">Provide tools for editing, updating, and archiving </w:t>
      </w:r>
      <w:r w:rsidDel="00000000" w:rsidR="00000000" w:rsidRPr="00000000">
        <w:rPr>
          <w:rFonts w:ascii="Times New Roman" w:cs="Times New Roman" w:eastAsia="Times New Roman" w:hAnsi="Times New Roman"/>
          <w:b w:val="1"/>
          <w:sz w:val="28"/>
          <w:szCs w:val="28"/>
          <w:rtl w:val="0"/>
        </w:rPr>
        <w:t xml:space="preserve">courses.</w:t>
      </w:r>
    </w:p>
    <w:p w:rsidR="00000000" w:rsidDel="00000000" w:rsidP="00000000" w:rsidRDefault="00000000" w:rsidRPr="00000000" w14:paraId="000000F8">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EXECUTION:</w:t>
      </w:r>
    </w:p>
    <w:p w:rsidR="00000000" w:rsidDel="00000000" w:rsidP="00000000" w:rsidRDefault="00000000" w:rsidRPr="00000000" w14:paraId="000000F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executing a cloud-based e-learning platform, the process begins with thorough planning and requirement gathering to define project scope and stakeholder needs. Design and architecture follow, focusing on scalable cloud infrastructure and intuitive user interfaces. Development integrates frontend and backend components, leveraging cloud services for optimal performance and security. Rigorous testing ensures functionality and reliability before deployment, supported by automated CI/CD pipelines. Post-launch, continuous monitoring, maintenance, and user feedback drive iterative improvements to meet evolving educational demands and ensure a seamless online learning experience for all stakeholders.</w:t>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IMPLEMENTTION:</w:t>
      </w:r>
    </w:p>
    <w:p w:rsidR="00000000" w:rsidDel="00000000" w:rsidP="00000000" w:rsidRDefault="00000000" w:rsidRPr="00000000" w14:paraId="000000F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Infrastructure Setup:</w:t>
      </w:r>
      <w:r w:rsidDel="00000000" w:rsidR="00000000" w:rsidRPr="00000000">
        <w:rPr>
          <w:rtl w:val="0"/>
        </w:rPr>
      </w:r>
    </w:p>
    <w:p w:rsidR="00000000" w:rsidDel="00000000" w:rsidP="00000000" w:rsidRDefault="00000000" w:rsidRPr="00000000" w14:paraId="000000FF">
      <w:pPr>
        <w:numPr>
          <w:ilvl w:val="0"/>
          <w:numId w:val="15"/>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Cloud Provider Selection:</w:t>
      </w:r>
      <w:r w:rsidDel="00000000" w:rsidR="00000000" w:rsidRPr="00000000">
        <w:rPr>
          <w:rFonts w:ascii="Times New Roman" w:cs="Times New Roman" w:eastAsia="Times New Roman" w:hAnsi="Times New Roman"/>
          <w:sz w:val="24"/>
          <w:szCs w:val="24"/>
          <w:rtl w:val="0"/>
        </w:rPr>
        <w:t xml:space="preserve"> Choose a cloud provider (e.g., AWS, Azure, Google Cloud) based on requirements such as scalability, geographic location, and compliance needs.</w:t>
      </w:r>
    </w:p>
    <w:p w:rsidR="00000000" w:rsidDel="00000000" w:rsidP="00000000" w:rsidRDefault="00000000" w:rsidRPr="00000000" w14:paraId="00000100">
      <w:pPr>
        <w:numPr>
          <w:ilvl w:val="0"/>
          <w:numId w:val="15"/>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Instance Configuration:</w:t>
      </w:r>
      <w:r w:rsidDel="00000000" w:rsidR="00000000" w:rsidRPr="00000000">
        <w:rPr>
          <w:rFonts w:ascii="Times New Roman" w:cs="Times New Roman" w:eastAsia="Times New Roman" w:hAnsi="Times New Roman"/>
          <w:sz w:val="24"/>
          <w:szCs w:val="24"/>
          <w:rtl w:val="0"/>
        </w:rPr>
        <w:t xml:space="preserve"> Set up virtual machines (VMs) or containers to host application components, databases, and storage solutions.</w:t>
      </w:r>
    </w:p>
    <w:p w:rsidR="00000000" w:rsidDel="00000000" w:rsidP="00000000" w:rsidRDefault="00000000" w:rsidRPr="00000000" w14:paraId="00000101">
      <w:pPr>
        <w:numPr>
          <w:ilvl w:val="0"/>
          <w:numId w:val="15"/>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Networking:</w:t>
      </w:r>
      <w:r w:rsidDel="00000000" w:rsidR="00000000" w:rsidRPr="00000000">
        <w:rPr>
          <w:rFonts w:ascii="Times New Roman" w:cs="Times New Roman" w:eastAsia="Times New Roman" w:hAnsi="Times New Roman"/>
          <w:sz w:val="24"/>
          <w:szCs w:val="24"/>
          <w:rtl w:val="0"/>
        </w:rPr>
        <w:t xml:space="preserve"> Configure virtual networks, subnets, and security groups to isolate and secure application resources.</w:t>
      </w:r>
    </w:p>
    <w:p w:rsidR="00000000" w:rsidDel="00000000" w:rsidP="00000000" w:rsidRDefault="00000000" w:rsidRPr="00000000" w14:paraId="000001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Database Management:</w:t>
      </w:r>
      <w:r w:rsidDel="00000000" w:rsidR="00000000" w:rsidRPr="00000000">
        <w:rPr>
          <w:rtl w:val="0"/>
        </w:rPr>
      </w:r>
    </w:p>
    <w:p w:rsidR="00000000" w:rsidDel="00000000" w:rsidP="00000000" w:rsidRDefault="00000000" w:rsidRPr="00000000" w14:paraId="00000103">
      <w:pPr>
        <w:numPr>
          <w:ilvl w:val="0"/>
          <w:numId w:val="16"/>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Database Selection:</w:t>
      </w:r>
      <w:r w:rsidDel="00000000" w:rsidR="00000000" w:rsidRPr="00000000">
        <w:rPr>
          <w:rFonts w:ascii="Times New Roman" w:cs="Times New Roman" w:eastAsia="Times New Roman" w:hAnsi="Times New Roman"/>
          <w:sz w:val="24"/>
          <w:szCs w:val="24"/>
          <w:rtl w:val="0"/>
        </w:rPr>
        <w:t xml:space="preserve"> Choose a suitable database service (e.g., Amazon RDS, Azure SQL Database, MongoDB Atlas) for storing user data, course content, and analytics.</w:t>
      </w:r>
    </w:p>
    <w:p w:rsidR="00000000" w:rsidDel="00000000" w:rsidP="00000000" w:rsidRDefault="00000000" w:rsidRPr="00000000" w14:paraId="00000104">
      <w:pPr>
        <w:numPr>
          <w:ilvl w:val="0"/>
          <w:numId w:val="16"/>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Database Configuration:</w:t>
      </w:r>
      <w:r w:rsidDel="00000000" w:rsidR="00000000" w:rsidRPr="00000000">
        <w:rPr>
          <w:rFonts w:ascii="Times New Roman" w:cs="Times New Roman" w:eastAsia="Times New Roman" w:hAnsi="Times New Roman"/>
          <w:sz w:val="24"/>
          <w:szCs w:val="24"/>
          <w:rtl w:val="0"/>
        </w:rPr>
        <w:t xml:space="preserve"> Set up database instances, configure replication, backups, and disaster recovery mechanisms.</w:t>
      </w:r>
    </w:p>
    <w:p w:rsidR="00000000" w:rsidDel="00000000" w:rsidP="00000000" w:rsidRDefault="00000000" w:rsidRPr="00000000" w14:paraId="00000105">
      <w:pPr>
        <w:numPr>
          <w:ilvl w:val="0"/>
          <w:numId w:val="16"/>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Data Migration:</w:t>
      </w:r>
      <w:r w:rsidDel="00000000" w:rsidR="00000000" w:rsidRPr="00000000">
        <w:rPr>
          <w:rFonts w:ascii="Times New Roman" w:cs="Times New Roman" w:eastAsia="Times New Roman" w:hAnsi="Times New Roman"/>
          <w:sz w:val="24"/>
          <w:szCs w:val="24"/>
          <w:rtl w:val="0"/>
        </w:rPr>
        <w:t xml:space="preserve"> Import existing data or seed initial data into the cloud database from on-premises or other sources.</w:t>
      </w:r>
    </w:p>
    <w:p w:rsidR="00000000" w:rsidDel="00000000" w:rsidP="00000000" w:rsidRDefault="00000000" w:rsidRPr="00000000" w14:paraId="000001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Application Deployment:</w:t>
      </w:r>
      <w:r w:rsidDel="00000000" w:rsidR="00000000" w:rsidRPr="00000000">
        <w:rPr>
          <w:rtl w:val="0"/>
        </w:rPr>
      </w:r>
    </w:p>
    <w:p w:rsidR="00000000" w:rsidDel="00000000" w:rsidP="00000000" w:rsidRDefault="00000000" w:rsidRPr="00000000" w14:paraId="00000107">
      <w:pPr>
        <w:numPr>
          <w:ilvl w:val="0"/>
          <w:numId w:val="17"/>
        </w:numPr>
        <w:spacing w:after="0" w:before="280" w:lineRule="auto"/>
        <w:ind w:left="720" w:hanging="360"/>
        <w:rPr/>
      </w:pPr>
      <w:r w:rsidDel="00000000" w:rsidR="00000000" w:rsidRPr="00000000">
        <w:rPr>
          <w:rFonts w:ascii="Times New Roman" w:cs="Times New Roman" w:eastAsia="Times New Roman" w:hAnsi="Times New Roman"/>
          <w:b w:val="1"/>
          <w:sz w:val="24"/>
          <w:szCs w:val="24"/>
          <w:rtl w:val="0"/>
        </w:rPr>
        <w:t xml:space="preserve">Containerization:</w:t>
      </w:r>
      <w:r w:rsidDel="00000000" w:rsidR="00000000" w:rsidRPr="00000000">
        <w:rPr>
          <w:rFonts w:ascii="Times New Roman" w:cs="Times New Roman" w:eastAsia="Times New Roman" w:hAnsi="Times New Roman"/>
          <w:sz w:val="24"/>
          <w:szCs w:val="24"/>
          <w:rtl w:val="0"/>
        </w:rPr>
        <w:t xml:space="preserve"> Containerize application components using Docker for portability and consistency across different environments.</w:t>
      </w:r>
    </w:p>
    <w:p w:rsidR="00000000" w:rsidDel="00000000" w:rsidP="00000000" w:rsidRDefault="00000000" w:rsidRPr="00000000" w14:paraId="00000108">
      <w:pPr>
        <w:numPr>
          <w:ilvl w:val="0"/>
          <w:numId w:val="17"/>
        </w:numP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Deployment Strategy:</w:t>
      </w:r>
      <w:r w:rsidDel="00000000" w:rsidR="00000000" w:rsidRPr="00000000">
        <w:rPr>
          <w:rFonts w:ascii="Times New Roman" w:cs="Times New Roman" w:eastAsia="Times New Roman" w:hAnsi="Times New Roman"/>
          <w:sz w:val="24"/>
          <w:szCs w:val="24"/>
          <w:rtl w:val="0"/>
        </w:rPr>
        <w:t xml:space="preserve"> Implement deployment strategies such as blue-green deployment or rolling updates to minimize downtime and ensure continuous availability.</w:t>
      </w:r>
    </w:p>
    <w:p w:rsidR="00000000" w:rsidDel="00000000" w:rsidP="00000000" w:rsidRDefault="00000000" w:rsidRPr="00000000" w14:paraId="00000109">
      <w:pPr>
        <w:numPr>
          <w:ilvl w:val="0"/>
          <w:numId w:val="17"/>
        </w:numPr>
        <w:spacing w:after="28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CI/CD Pipeline:</w:t>
      </w:r>
      <w:r w:rsidDel="00000000" w:rsidR="00000000" w:rsidRPr="00000000">
        <w:rPr>
          <w:rFonts w:ascii="Times New Roman" w:cs="Times New Roman" w:eastAsia="Times New Roman" w:hAnsi="Times New Roman"/>
          <w:sz w:val="24"/>
          <w:szCs w:val="24"/>
          <w:rtl w:val="0"/>
        </w:rPr>
        <w:t xml:space="preserve"> Set up automated CI/CD pipelines using tools like Jenkins, GitLab CI/CD, or AWS CodePipeline to automate builds, tests, and deployments.</w:t>
      </w:r>
    </w:p>
    <w:p w:rsidR="00000000" w:rsidDel="00000000" w:rsidP="00000000" w:rsidRDefault="00000000" w:rsidRPr="00000000" w14:paraId="0000010A">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EVALUATION:</w:t>
      </w:r>
    </w:p>
    <w:p w:rsidR="00000000" w:rsidDel="00000000" w:rsidP="00000000" w:rsidRDefault="00000000" w:rsidRPr="00000000" w14:paraId="0000010B">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Performance evaluation in cloud-based e-learning involves defining and measuring key metrics such as response time, throughput, scalability, availability, and resource utilization. Using tools like Apache JMeter or Gatling, load testing ensures the platform can handle expected user loads efficiently. Stress and endurance testing assess system stability under extreme conditions, while scalability testing validates auto-scaling capabilities. Continuous monitoring with tools like AWS CloudWatch ensures real-time performance insights, enabling proactive optimization of database queries, caching mechanisms, and application code to maintain optimal user experience and operational efficiency.</w:t>
      </w:r>
      <w:r w:rsidDel="00000000" w:rsidR="00000000" w:rsidRPr="00000000">
        <w:rPr>
          <w:rtl w:val="0"/>
        </w:rPr>
      </w:r>
    </w:p>
    <w:p w:rsidR="00000000" w:rsidDel="00000000" w:rsidP="00000000" w:rsidRDefault="00000000" w:rsidRPr="00000000" w14:paraId="0000010C">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0D">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cloud-based e-learning represents a transformative approach to education, offering scalability, accessibility, and flexibility unmatched by traditional methods. By leveraging cloud infrastructure and services, educational institutions can provide seamless access to diverse learning materials, interactive experiences, and collaboration tools across geographic boundaries. However, successful implementation requires careful consideration of performance metrics, security measures, and user feedback to continuously enhance platform functionality and ensure a robust learning environment. As technology advances and user expectations evolve, ongoing innovation and adaptation will be key to realizing the full potential of cloud-based e-learning in shaping the future of education worldwide.</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2">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REFERENCES</w:t>
      </w:r>
    </w:p>
    <w:p w:rsidR="00000000" w:rsidDel="00000000" w:rsidP="00000000" w:rsidRDefault="00000000" w:rsidRPr="00000000" w14:paraId="00000113">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[1]  S.  Togawa  and  K.  Kanenishi,  "Building  a  Disaster  Recovery </w:t>
      </w:r>
    </w:p>
    <w:p w:rsidR="00000000" w:rsidDel="00000000" w:rsidP="00000000" w:rsidRDefault="00000000" w:rsidRPr="00000000" w14:paraId="00000114">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Framework  for  e-Learning  Environment  Using  Disaster </w:t>
      </w:r>
    </w:p>
    <w:p w:rsidR="00000000" w:rsidDel="00000000" w:rsidP="00000000" w:rsidRDefault="00000000" w:rsidRPr="00000000" w14:paraId="00000115">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Information and  Inter-cloud Computing," in  </w:t>
      </w:r>
      <w:r w:rsidDel="00000000" w:rsidR="00000000" w:rsidRPr="00000000">
        <w:rPr>
          <w:rFonts w:ascii="ff3" w:cs="ff3" w:eastAsia="ff3" w:hAnsi="ff3"/>
          <w:color w:val="000000"/>
          <w:sz w:val="28"/>
          <w:szCs w:val="28"/>
          <w:rtl w:val="0"/>
        </w:rPr>
        <w:t xml:space="preserve">Advances in  Human </w:t>
      </w:r>
      <w:r w:rsidDel="00000000" w:rsidR="00000000" w:rsidRPr="00000000">
        <w:rPr>
          <w:rtl w:val="0"/>
        </w:rPr>
      </w:r>
    </w:p>
    <w:p w:rsidR="00000000" w:rsidDel="00000000" w:rsidP="00000000" w:rsidRDefault="00000000" w:rsidRPr="00000000" w14:paraId="00000116">
      <w:pPr>
        <w:shd w:fill="ffffff" w:val="clear"/>
        <w:rPr>
          <w:rFonts w:ascii="ff3" w:cs="ff3" w:eastAsia="ff3" w:hAnsi="ff3"/>
          <w:color w:val="000000"/>
          <w:sz w:val="28"/>
          <w:szCs w:val="28"/>
        </w:rPr>
      </w:pPr>
      <w:r w:rsidDel="00000000" w:rsidR="00000000" w:rsidRPr="00000000">
        <w:rPr>
          <w:rFonts w:ascii="ff3" w:cs="ff3" w:eastAsia="ff3" w:hAnsi="ff3"/>
          <w:color w:val="000000"/>
          <w:sz w:val="28"/>
          <w:szCs w:val="28"/>
          <w:rtl w:val="0"/>
        </w:rPr>
        <w:t xml:space="preserve">Factors, Business Management, Training and Education</w:t>
      </w:r>
      <w:r w:rsidDel="00000000" w:rsidR="00000000" w:rsidRPr="00000000">
        <w:rPr>
          <w:rFonts w:ascii="ff5" w:cs="ff5" w:eastAsia="ff5" w:hAnsi="ff5"/>
          <w:color w:val="000000"/>
          <w:sz w:val="28"/>
          <w:szCs w:val="28"/>
          <w:rtl w:val="0"/>
        </w:rPr>
        <w:t xml:space="preserve">: Springer, </w:t>
      </w:r>
      <w:r w:rsidDel="00000000" w:rsidR="00000000" w:rsidRPr="00000000">
        <w:rPr>
          <w:rtl w:val="0"/>
        </w:rPr>
      </w:r>
    </w:p>
    <w:p w:rsidR="00000000" w:rsidDel="00000000" w:rsidP="00000000" w:rsidRDefault="00000000" w:rsidRPr="00000000" w14:paraId="00000117">
      <w:pPr>
        <w:shd w:fill="ffffff" w:val="clear"/>
        <w:rPr>
          <w:rFonts w:ascii="ff18" w:cs="ff18" w:eastAsia="ff18" w:hAnsi="ff18"/>
          <w:color w:val="000000"/>
          <w:sz w:val="28"/>
          <w:szCs w:val="28"/>
        </w:rPr>
      </w:pPr>
      <w:r w:rsidDel="00000000" w:rsidR="00000000" w:rsidRPr="00000000">
        <w:rPr>
          <w:rFonts w:ascii="ff5" w:cs="ff5" w:eastAsia="ff5" w:hAnsi="ff5"/>
          <w:color w:val="000000"/>
          <w:sz w:val="28"/>
          <w:szCs w:val="28"/>
          <w:rtl w:val="0"/>
        </w:rPr>
        <w:t xml:space="preserve">2017, pp. 901-908. DOI.org/10.1007/978-3-319-42070-7_83. </w:t>
      </w:r>
      <w:r w:rsidDel="00000000" w:rsidR="00000000" w:rsidRPr="00000000">
        <w:rPr>
          <w:rFonts w:ascii="ff18" w:cs="ff18" w:eastAsia="ff18" w:hAnsi="ff18"/>
          <w:color w:val="000000"/>
          <w:sz w:val="28"/>
          <w:szCs w:val="28"/>
          <w:rtl w:val="0"/>
        </w:rPr>
        <w:t xml:space="preserve"> </w:t>
      </w:r>
    </w:p>
    <w:p w:rsidR="00000000" w:rsidDel="00000000" w:rsidP="00000000" w:rsidRDefault="00000000" w:rsidRPr="00000000" w14:paraId="00000118">
      <w:pPr>
        <w:shd w:fill="ffffff" w:val="clear"/>
        <w:rPr>
          <w:rFonts w:ascii="ff5" w:cs="ff5" w:eastAsia="ff5" w:hAnsi="ff5"/>
          <w:color w:val="000000"/>
          <w:sz w:val="28"/>
          <w:szCs w:val="28"/>
        </w:rPr>
      </w:pPr>
      <w:r w:rsidDel="00000000" w:rsidR="00000000" w:rsidRPr="00000000">
        <w:rPr>
          <w:rtl w:val="0"/>
        </w:rPr>
      </w:r>
    </w:p>
    <w:p w:rsidR="00000000" w:rsidDel="00000000" w:rsidP="00000000" w:rsidRDefault="00000000" w:rsidRPr="00000000" w14:paraId="00000119">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[2]  S. Togawa and K. Kanenishi, "Disaster recovery framework for e-</w:t>
      </w:r>
    </w:p>
    <w:p w:rsidR="00000000" w:rsidDel="00000000" w:rsidP="00000000" w:rsidRDefault="00000000" w:rsidRPr="00000000" w14:paraId="0000011A">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learning  environment  using  private  cloud  collaboration  and </w:t>
      </w:r>
    </w:p>
    <w:p w:rsidR="00000000" w:rsidDel="00000000" w:rsidP="00000000" w:rsidRDefault="00000000" w:rsidRPr="00000000" w14:paraId="0000011B">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emergency  alerts,"  in  </w:t>
      </w:r>
      <w:r w:rsidDel="00000000" w:rsidR="00000000" w:rsidRPr="00000000">
        <w:rPr>
          <w:rFonts w:ascii="ff3" w:cs="ff3" w:eastAsia="ff3" w:hAnsi="ff3"/>
          <w:color w:val="000000"/>
          <w:sz w:val="28"/>
          <w:szCs w:val="28"/>
          <w:rtl w:val="0"/>
        </w:rPr>
        <w:t xml:space="preserve">International  Conference  on  Human </w:t>
      </w:r>
      <w:r w:rsidDel="00000000" w:rsidR="00000000" w:rsidRPr="00000000">
        <w:rPr>
          <w:rtl w:val="0"/>
        </w:rPr>
      </w:r>
    </w:p>
    <w:p w:rsidR="00000000" w:rsidDel="00000000" w:rsidP="00000000" w:rsidRDefault="00000000" w:rsidRPr="00000000" w14:paraId="0000011C">
      <w:pPr>
        <w:shd w:fill="ffffff" w:val="clear"/>
        <w:rPr>
          <w:rFonts w:ascii="ff3" w:cs="ff3" w:eastAsia="ff3" w:hAnsi="ff3"/>
          <w:color w:val="000000"/>
          <w:sz w:val="28"/>
          <w:szCs w:val="28"/>
        </w:rPr>
      </w:pPr>
      <w:r w:rsidDel="00000000" w:rsidR="00000000" w:rsidRPr="00000000">
        <w:rPr>
          <w:rFonts w:ascii="ff3" w:cs="ff3" w:eastAsia="ff3" w:hAnsi="ff3"/>
          <w:color w:val="000000"/>
          <w:sz w:val="28"/>
          <w:szCs w:val="28"/>
          <w:rtl w:val="0"/>
        </w:rPr>
        <w:t xml:space="preserve">Interface and the Management of Information</w:t>
      </w:r>
      <w:r w:rsidDel="00000000" w:rsidR="00000000" w:rsidRPr="00000000">
        <w:rPr>
          <w:rFonts w:ascii="ff5" w:cs="ff5" w:eastAsia="ff5" w:hAnsi="ff5"/>
          <w:color w:val="000000"/>
          <w:sz w:val="28"/>
          <w:szCs w:val="28"/>
          <w:rtl w:val="0"/>
        </w:rPr>
        <w:t xml:space="preserve">, 2015: Springer, pp. </w:t>
      </w:r>
      <w:r w:rsidDel="00000000" w:rsidR="00000000" w:rsidRPr="00000000">
        <w:rPr>
          <w:rtl w:val="0"/>
        </w:rPr>
      </w:r>
    </w:p>
    <w:p w:rsidR="00000000" w:rsidDel="00000000" w:rsidP="00000000" w:rsidRDefault="00000000" w:rsidRPr="00000000" w14:paraId="0000011D">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588-596. DOI.org/10.1007/978-3-319-20618-9_58.  </w:t>
      </w:r>
    </w:p>
    <w:p w:rsidR="00000000" w:rsidDel="00000000" w:rsidP="00000000" w:rsidRDefault="00000000" w:rsidRPr="00000000" w14:paraId="0000011E">
      <w:pPr>
        <w:shd w:fill="ffffff" w:val="clear"/>
        <w:rPr>
          <w:rFonts w:ascii="ff5" w:cs="ff5" w:eastAsia="ff5" w:hAnsi="ff5"/>
          <w:color w:val="000000"/>
          <w:sz w:val="28"/>
          <w:szCs w:val="28"/>
        </w:rPr>
      </w:pPr>
      <w:r w:rsidDel="00000000" w:rsidR="00000000" w:rsidRPr="00000000">
        <w:rPr>
          <w:rtl w:val="0"/>
        </w:rPr>
      </w:r>
    </w:p>
    <w:p w:rsidR="00000000" w:rsidDel="00000000" w:rsidP="00000000" w:rsidRDefault="00000000" w:rsidRPr="00000000" w14:paraId="0000011F">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[3]  </w:t>
      </w:r>
      <w:r w:rsidDel="00000000" w:rsidR="00000000" w:rsidRPr="00000000">
        <w:rPr>
          <w:rFonts w:ascii="ff6" w:cs="ff6" w:eastAsia="ff6" w:hAnsi="ff6"/>
          <w:color w:val="000000"/>
          <w:sz w:val="28"/>
          <w:szCs w:val="28"/>
          <w:rtl w:val="0"/>
        </w:rPr>
        <w:t xml:space="preserve">Ş.  A.  Rădulescu,  "A  perspective  on  E</w:t>
      </w:r>
      <w:r w:rsidDel="00000000" w:rsidR="00000000" w:rsidRPr="00000000">
        <w:rPr>
          <w:rFonts w:ascii="ff5" w:cs="ff5" w:eastAsia="ff5" w:hAnsi="ff5"/>
          <w:color w:val="000000"/>
          <w:sz w:val="28"/>
          <w:szCs w:val="28"/>
          <w:rtl w:val="0"/>
        </w:rPr>
        <w:t xml:space="preserve">-Learning  and  Cloud </w:t>
      </w:r>
    </w:p>
    <w:p w:rsidR="00000000" w:rsidDel="00000000" w:rsidP="00000000" w:rsidRDefault="00000000" w:rsidRPr="00000000" w14:paraId="00000120">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Computing," </w:t>
      </w:r>
      <w:r w:rsidDel="00000000" w:rsidR="00000000" w:rsidRPr="00000000">
        <w:rPr>
          <w:rFonts w:ascii="ff3" w:cs="ff3" w:eastAsia="ff3" w:hAnsi="ff3"/>
          <w:color w:val="000000"/>
          <w:sz w:val="28"/>
          <w:szCs w:val="28"/>
          <w:rtl w:val="0"/>
        </w:rPr>
        <w:t xml:space="preserve">Procedia-Social and Behavioral Sciences,</w:t>
      </w:r>
      <w:r w:rsidDel="00000000" w:rsidR="00000000" w:rsidRPr="00000000">
        <w:rPr>
          <w:rFonts w:ascii="ff5" w:cs="ff5" w:eastAsia="ff5" w:hAnsi="ff5"/>
          <w:color w:val="000000"/>
          <w:sz w:val="28"/>
          <w:szCs w:val="28"/>
          <w:rtl w:val="0"/>
        </w:rPr>
        <w:t xml:space="preserve"> 2014,</w:t>
      </w:r>
      <w:r w:rsidDel="00000000" w:rsidR="00000000" w:rsidRPr="00000000">
        <w:rPr>
          <w:rFonts w:ascii="ff3" w:cs="ff3" w:eastAsia="ff3" w:hAnsi="ff3"/>
          <w:color w:val="000000"/>
          <w:sz w:val="28"/>
          <w:szCs w:val="28"/>
          <w:rtl w:val="0"/>
        </w:rPr>
        <w:t xml:space="preserve"> </w:t>
      </w:r>
      <w:r w:rsidDel="00000000" w:rsidR="00000000" w:rsidRPr="00000000">
        <w:rPr>
          <w:rFonts w:ascii="ff5" w:cs="ff5" w:eastAsia="ff5" w:hAnsi="ff5"/>
          <w:color w:val="000000"/>
          <w:sz w:val="28"/>
          <w:szCs w:val="28"/>
          <w:rtl w:val="0"/>
        </w:rPr>
        <w:t xml:space="preserve">vol. </w:t>
      </w:r>
    </w:p>
    <w:p w:rsidR="00000000" w:rsidDel="00000000" w:rsidP="00000000" w:rsidRDefault="00000000" w:rsidRPr="00000000" w14:paraId="00000121">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141, pp. 1084-1088. DOI.org/10.1016/j.sbspro.2014.05.182.  </w:t>
      </w:r>
    </w:p>
    <w:p w:rsidR="00000000" w:rsidDel="00000000" w:rsidP="00000000" w:rsidRDefault="00000000" w:rsidRPr="00000000" w14:paraId="00000122">
      <w:pPr>
        <w:shd w:fill="ffffff" w:val="clear"/>
        <w:rPr>
          <w:rFonts w:ascii="ff5" w:cs="ff5" w:eastAsia="ff5" w:hAnsi="ff5"/>
          <w:color w:val="000000"/>
          <w:sz w:val="28"/>
          <w:szCs w:val="28"/>
        </w:rPr>
      </w:pPr>
      <w:r w:rsidDel="00000000" w:rsidR="00000000" w:rsidRPr="00000000">
        <w:rPr>
          <w:rtl w:val="0"/>
        </w:rPr>
      </w:r>
    </w:p>
    <w:p w:rsidR="00000000" w:rsidDel="00000000" w:rsidP="00000000" w:rsidRDefault="00000000" w:rsidRPr="00000000" w14:paraId="00000123">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[4]  Khmelevsky,  Youry,  and  Volodymyr  Voytenko,  "Cloud </w:t>
      </w:r>
    </w:p>
    <w:p w:rsidR="00000000" w:rsidDel="00000000" w:rsidP="00000000" w:rsidRDefault="00000000" w:rsidRPr="00000000" w14:paraId="00000124">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computing infrastructure  prototype for  university  education and </w:t>
      </w:r>
    </w:p>
    <w:p w:rsidR="00000000" w:rsidDel="00000000" w:rsidP="00000000" w:rsidRDefault="00000000" w:rsidRPr="00000000" w14:paraId="00000125">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research,"  in  </w:t>
      </w:r>
      <w:r w:rsidDel="00000000" w:rsidR="00000000" w:rsidRPr="00000000">
        <w:rPr>
          <w:rFonts w:ascii="ff3" w:cs="ff3" w:eastAsia="ff3" w:hAnsi="ff3"/>
          <w:color w:val="000000"/>
          <w:sz w:val="28"/>
          <w:szCs w:val="28"/>
          <w:rtl w:val="0"/>
        </w:rPr>
        <w:t xml:space="preserve">WCCCE'10  Proceedings  of  the  15th  Western </w:t>
      </w:r>
      <w:r w:rsidDel="00000000" w:rsidR="00000000" w:rsidRPr="00000000">
        <w:rPr>
          <w:rtl w:val="0"/>
        </w:rPr>
      </w:r>
    </w:p>
    <w:p w:rsidR="00000000" w:rsidDel="00000000" w:rsidP="00000000" w:rsidRDefault="00000000" w:rsidRPr="00000000" w14:paraId="00000126">
      <w:pPr>
        <w:shd w:fill="ffffff" w:val="clear"/>
        <w:rPr>
          <w:rFonts w:ascii="ff3" w:cs="ff3" w:eastAsia="ff3" w:hAnsi="ff3"/>
          <w:color w:val="000000"/>
          <w:sz w:val="28"/>
          <w:szCs w:val="28"/>
        </w:rPr>
      </w:pPr>
      <w:r w:rsidDel="00000000" w:rsidR="00000000" w:rsidRPr="00000000">
        <w:rPr>
          <w:rFonts w:ascii="ff3" w:cs="ff3" w:eastAsia="ff3" w:hAnsi="ff3"/>
          <w:color w:val="000000"/>
          <w:sz w:val="28"/>
          <w:szCs w:val="28"/>
          <w:rtl w:val="0"/>
        </w:rPr>
        <w:t xml:space="preserve">Canadian Conference on Computing Education. 8</w:t>
      </w:r>
      <w:r w:rsidDel="00000000" w:rsidR="00000000" w:rsidRPr="00000000">
        <w:rPr>
          <w:rFonts w:ascii="ff5" w:cs="ff5" w:eastAsia="ff5" w:hAnsi="ff5"/>
          <w:color w:val="000000"/>
          <w:sz w:val="28"/>
          <w:szCs w:val="28"/>
          <w:rtl w:val="0"/>
        </w:rPr>
        <w:t xml:space="preserve">, 2010, vol. 5, p. </w:t>
      </w: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ff5" w:cs="ff5" w:eastAsia="ff5" w:hAnsi="ff5"/>
          <w:b w:val="0"/>
          <w:i w:val="0"/>
          <w:smallCaps w:val="0"/>
          <w:strike w:val="0"/>
          <w:color w:val="000000"/>
          <w:sz w:val="28"/>
          <w:szCs w:val="28"/>
          <w:u w:val="none"/>
          <w:shd w:fill="auto" w:val="clear"/>
          <w:vertAlign w:val="baseline"/>
        </w:rPr>
      </w:pPr>
      <w:r w:rsidDel="00000000" w:rsidR="00000000" w:rsidRPr="00000000">
        <w:rPr>
          <w:rFonts w:ascii="ff5" w:cs="ff5" w:eastAsia="ff5" w:hAnsi="ff5"/>
          <w:b w:val="0"/>
          <w:i w:val="0"/>
          <w:smallCaps w:val="0"/>
          <w:strike w:val="0"/>
          <w:color w:val="0000ff"/>
          <w:sz w:val="28"/>
          <w:szCs w:val="28"/>
          <w:u w:val="none"/>
          <w:shd w:fill="auto" w:val="clear"/>
          <w:vertAlign w:val="baseline"/>
          <w:rtl w:val="0"/>
        </w:rPr>
        <w:t xml:space="preserve">DOI</w:t>
      </w:r>
      <w:r w:rsidDel="00000000" w:rsidR="00000000" w:rsidRPr="00000000">
        <w:rPr>
          <w:rFonts w:ascii="ff5" w:cs="ff5" w:eastAsia="ff5" w:hAnsi="ff5"/>
          <w:b w:val="0"/>
          <w:i w:val="0"/>
          <w:smallCaps w:val="0"/>
          <w:strike w:val="0"/>
          <w:color w:val="000000"/>
          <w:sz w:val="28"/>
          <w:szCs w:val="28"/>
          <w:u w:val="none"/>
          <w:shd w:fill="auto" w:val="clear"/>
          <w:vertAlign w:val="baseline"/>
          <w:rtl w:val="0"/>
        </w:rPr>
        <w:t xml:space="preserve">.org/10.1145/1806512.1806524.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ff5" w:cs="ff5" w:eastAsia="ff5" w:hAnsi="ff5"/>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[5]  O. Morariu, C. Morariu, and T. Borangiu, "A genetic algorithm for </w:t>
      </w:r>
    </w:p>
    <w:p w:rsidR="00000000" w:rsidDel="00000000" w:rsidP="00000000" w:rsidRDefault="00000000" w:rsidRPr="00000000" w14:paraId="0000012A">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workload scheduling in cloud based e-learning," in </w:t>
      </w:r>
      <w:r w:rsidDel="00000000" w:rsidR="00000000" w:rsidRPr="00000000">
        <w:rPr>
          <w:rFonts w:ascii="ff3" w:cs="ff3" w:eastAsia="ff3" w:hAnsi="ff3"/>
          <w:color w:val="000000"/>
          <w:sz w:val="28"/>
          <w:szCs w:val="28"/>
          <w:rtl w:val="0"/>
        </w:rPr>
        <w:t xml:space="preserve">Proceedings of </w:t>
      </w:r>
      <w:r w:rsidDel="00000000" w:rsidR="00000000" w:rsidRPr="00000000">
        <w:rPr>
          <w:rtl w:val="0"/>
        </w:rPr>
      </w:r>
    </w:p>
    <w:p w:rsidR="00000000" w:rsidDel="00000000" w:rsidP="00000000" w:rsidRDefault="00000000" w:rsidRPr="00000000" w14:paraId="0000012B">
      <w:pPr>
        <w:shd w:fill="ffffff" w:val="clear"/>
        <w:rPr>
          <w:rFonts w:ascii="ff3" w:cs="ff3" w:eastAsia="ff3" w:hAnsi="ff3"/>
          <w:color w:val="000000"/>
          <w:sz w:val="28"/>
          <w:szCs w:val="28"/>
        </w:rPr>
      </w:pPr>
      <w:r w:rsidDel="00000000" w:rsidR="00000000" w:rsidRPr="00000000">
        <w:rPr>
          <w:rFonts w:ascii="ff3" w:cs="ff3" w:eastAsia="ff3" w:hAnsi="ff3"/>
          <w:color w:val="000000"/>
          <w:sz w:val="28"/>
          <w:szCs w:val="28"/>
          <w:rtl w:val="0"/>
        </w:rPr>
        <w:t xml:space="preserve">the 2nd  International Workshop on  Cloud Computing Platforms</w:t>
      </w:r>
      <w:r w:rsidDel="00000000" w:rsidR="00000000" w:rsidRPr="00000000">
        <w:rPr>
          <w:rFonts w:ascii="ff5" w:cs="ff5" w:eastAsia="ff5" w:hAnsi="ff5"/>
          <w:color w:val="000000"/>
          <w:sz w:val="28"/>
          <w:szCs w:val="28"/>
          <w:rtl w:val="0"/>
        </w:rPr>
        <w:t xml:space="preserve">, </w:t>
      </w:r>
      <w:r w:rsidDel="00000000" w:rsidR="00000000" w:rsidRPr="00000000">
        <w:rPr>
          <w:rtl w:val="0"/>
        </w:rPr>
      </w:r>
    </w:p>
    <w:p w:rsidR="00000000" w:rsidDel="00000000" w:rsidP="00000000" w:rsidRDefault="00000000" w:rsidRPr="00000000" w14:paraId="0000012C">
      <w:pPr>
        <w:shd w:fill="ffffff" w:val="clear"/>
        <w:rPr>
          <w:rFonts w:ascii="ff5" w:cs="ff5" w:eastAsia="ff5" w:hAnsi="ff5"/>
          <w:color w:val="000000"/>
          <w:sz w:val="28"/>
          <w:szCs w:val="28"/>
        </w:rPr>
      </w:pPr>
      <w:r w:rsidDel="00000000" w:rsidR="00000000" w:rsidRPr="00000000">
        <w:rPr>
          <w:rFonts w:ascii="ff5" w:cs="ff5" w:eastAsia="ff5" w:hAnsi="ff5"/>
          <w:color w:val="000000"/>
          <w:sz w:val="28"/>
          <w:szCs w:val="28"/>
          <w:rtl w:val="0"/>
        </w:rPr>
        <w:t xml:space="preserve">2012, pp. 1-6. </w:t>
      </w:r>
      <w:r w:rsidDel="00000000" w:rsidR="00000000" w:rsidRPr="00000000">
        <w:rPr>
          <w:rFonts w:ascii="ff5" w:cs="ff5" w:eastAsia="ff5" w:hAnsi="ff5"/>
          <w:color w:val="0000ff"/>
          <w:sz w:val="28"/>
          <w:szCs w:val="28"/>
          <w:rtl w:val="0"/>
        </w:rPr>
        <w:t xml:space="preserve">DOI</w:t>
      </w:r>
      <w:r w:rsidDel="00000000" w:rsidR="00000000" w:rsidRPr="00000000">
        <w:rPr>
          <w:rFonts w:ascii="ff5" w:cs="ff5" w:eastAsia="ff5" w:hAnsi="ff5"/>
          <w:color w:val="000000"/>
          <w:sz w:val="28"/>
          <w:szCs w:val="28"/>
          <w:rtl w:val="0"/>
        </w:rPr>
        <w:t xml:space="preserve">.org/10.1145/2168697.2168702. </w:t>
      </w:r>
    </w:p>
    <w:p w:rsidR="00000000" w:rsidDel="00000000" w:rsidP="00000000" w:rsidRDefault="00000000" w:rsidRPr="00000000" w14:paraId="0000012D">
      <w:pPr>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SimSun"/>
  <w:font w:name="Courier New"/>
  <w:font w:name="ff3"/>
  <w:font w:name="ff5"/>
  <w:font w:name="ff6"/>
  <w:font w:name="ff18"/>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60" w:lineRule="auto"/>
      <w:ind w:left="561" w:right="1157"/>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B04E7B9CCE8D4573BD9780B074D28D80_11</vt:lpwstr>
  </property>
  <property fmtid="{D5CDD505-2E9C-101B-9397-08002B2CF9AE}" pid="4" name="GrammarlyDocumentId">
    <vt:lpwstr>89b4a40f47f04b351a13c3fdccf355f5d06ec6789c40600dfbb925cd70153f65</vt:lpwstr>
  </property>
</Properties>
</file>