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63D09" w14:textId="77777777" w:rsidR="00E151CF" w:rsidRDefault="00E151CF" w:rsidP="00710C00">
      <w:pPr>
        <w:ind w:firstLine="0"/>
        <w:jc w:val="left"/>
      </w:pPr>
    </w:p>
    <w:sdt>
      <w:sdtPr>
        <w:rPr>
          <w:rFonts w:eastAsiaTheme="minorHAnsi" w:cstheme="minorBidi"/>
          <w:b w:val="0"/>
          <w:color w:val="000000" w:themeColor="text1"/>
          <w:sz w:val="24"/>
          <w:szCs w:val="22"/>
          <w:lang w:eastAsia="en-US"/>
        </w:rPr>
        <w:id w:val="592052175"/>
        <w:docPartObj>
          <w:docPartGallery w:val="Table of Contents"/>
          <w:docPartUnique/>
        </w:docPartObj>
      </w:sdtPr>
      <w:sdtEndPr>
        <w:rPr>
          <w:rFonts w:eastAsia="Times New Roman" w:cs="Times New Roman"/>
          <w:bCs/>
          <w:sz w:val="28"/>
          <w:szCs w:val="20"/>
          <w:lang w:eastAsia="ru-RU"/>
        </w:rPr>
      </w:sdtEndPr>
      <w:sdtContent>
        <w:p w14:paraId="7A304879" w14:textId="77777777" w:rsidR="00533E38" w:rsidRPr="00F870D4" w:rsidRDefault="00533E38" w:rsidP="00533E38">
          <w:pPr>
            <w:pStyle w:val="a3"/>
            <w:ind w:left="284"/>
          </w:pPr>
          <w:r w:rsidRPr="00F870D4">
            <w:t>Оглавление</w:t>
          </w:r>
        </w:p>
        <w:p w14:paraId="295951BB" w14:textId="77777777" w:rsidR="00FD7510" w:rsidRDefault="00533E38">
          <w:pPr>
            <w:pStyle w:val="11"/>
            <w:tabs>
              <w:tab w:val="left" w:pos="1320"/>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27703226" w:history="1">
            <w:r w:rsidR="00FD7510" w:rsidRPr="00C302F4">
              <w:rPr>
                <w:rStyle w:val="a4"/>
                <w:rFonts w:eastAsiaTheme="majorEastAsia"/>
                <w:noProof/>
              </w:rPr>
              <w:t>1.</w:t>
            </w:r>
            <w:r w:rsidR="00FD7510">
              <w:rPr>
                <w:rFonts w:asciiTheme="minorHAnsi" w:eastAsiaTheme="minorEastAsia" w:hAnsiTheme="minorHAnsi" w:cstheme="minorBidi"/>
                <w:noProof/>
                <w:color w:val="auto"/>
                <w:sz w:val="22"/>
                <w:szCs w:val="22"/>
              </w:rPr>
              <w:tab/>
            </w:r>
            <w:r w:rsidR="00FD7510" w:rsidRPr="00C302F4">
              <w:rPr>
                <w:rStyle w:val="a4"/>
                <w:rFonts w:eastAsiaTheme="majorEastAsia"/>
                <w:noProof/>
              </w:rPr>
              <w:t>Исходные данные</w:t>
            </w:r>
            <w:r w:rsidR="00FD7510">
              <w:rPr>
                <w:noProof/>
                <w:webHidden/>
              </w:rPr>
              <w:tab/>
            </w:r>
            <w:r w:rsidR="00FD7510">
              <w:rPr>
                <w:noProof/>
                <w:webHidden/>
              </w:rPr>
              <w:fldChar w:fldCharType="begin"/>
            </w:r>
            <w:r w:rsidR="00FD7510">
              <w:rPr>
                <w:noProof/>
                <w:webHidden/>
              </w:rPr>
              <w:instrText xml:space="preserve"> PAGEREF _Toc27703226 \h </w:instrText>
            </w:r>
            <w:r w:rsidR="00FD7510">
              <w:rPr>
                <w:noProof/>
                <w:webHidden/>
              </w:rPr>
            </w:r>
            <w:r w:rsidR="00FD7510">
              <w:rPr>
                <w:noProof/>
                <w:webHidden/>
              </w:rPr>
              <w:fldChar w:fldCharType="separate"/>
            </w:r>
            <w:r w:rsidR="00FD7510">
              <w:rPr>
                <w:noProof/>
                <w:webHidden/>
              </w:rPr>
              <w:t>3</w:t>
            </w:r>
            <w:r w:rsidR="00FD7510">
              <w:rPr>
                <w:noProof/>
                <w:webHidden/>
              </w:rPr>
              <w:fldChar w:fldCharType="end"/>
            </w:r>
          </w:hyperlink>
        </w:p>
        <w:p w14:paraId="62A12B81" w14:textId="77777777" w:rsidR="00FD7510" w:rsidRDefault="00C30959">
          <w:pPr>
            <w:pStyle w:val="11"/>
            <w:tabs>
              <w:tab w:val="right" w:leader="dot" w:pos="9345"/>
            </w:tabs>
            <w:rPr>
              <w:rFonts w:asciiTheme="minorHAnsi" w:eastAsiaTheme="minorEastAsia" w:hAnsiTheme="minorHAnsi" w:cstheme="minorBidi"/>
              <w:noProof/>
              <w:color w:val="auto"/>
              <w:sz w:val="22"/>
              <w:szCs w:val="22"/>
            </w:rPr>
          </w:pPr>
          <w:hyperlink w:anchor="_Toc27703227" w:history="1">
            <w:r w:rsidR="00FD7510" w:rsidRPr="00C302F4">
              <w:rPr>
                <w:rStyle w:val="a4"/>
                <w:rFonts w:eastAsiaTheme="majorEastAsia"/>
                <w:noProof/>
              </w:rPr>
              <w:t>2. Этапы моделирования каждого алгоритма с каждым типом дефекта</w:t>
            </w:r>
            <w:r w:rsidR="00FD7510">
              <w:rPr>
                <w:noProof/>
                <w:webHidden/>
              </w:rPr>
              <w:tab/>
            </w:r>
            <w:r w:rsidR="00FD7510">
              <w:rPr>
                <w:noProof/>
                <w:webHidden/>
              </w:rPr>
              <w:fldChar w:fldCharType="begin"/>
            </w:r>
            <w:r w:rsidR="00FD7510">
              <w:rPr>
                <w:noProof/>
                <w:webHidden/>
              </w:rPr>
              <w:instrText xml:space="preserve"> PAGEREF _Toc27703227 \h </w:instrText>
            </w:r>
            <w:r w:rsidR="00FD7510">
              <w:rPr>
                <w:noProof/>
                <w:webHidden/>
              </w:rPr>
            </w:r>
            <w:r w:rsidR="00FD7510">
              <w:rPr>
                <w:noProof/>
                <w:webHidden/>
              </w:rPr>
              <w:fldChar w:fldCharType="separate"/>
            </w:r>
            <w:r w:rsidR="00FD7510">
              <w:rPr>
                <w:noProof/>
                <w:webHidden/>
              </w:rPr>
              <w:t>3</w:t>
            </w:r>
            <w:r w:rsidR="00FD7510">
              <w:rPr>
                <w:noProof/>
                <w:webHidden/>
              </w:rPr>
              <w:fldChar w:fldCharType="end"/>
            </w:r>
          </w:hyperlink>
        </w:p>
        <w:p w14:paraId="5C0ED305" w14:textId="77777777" w:rsidR="00FD7510" w:rsidRDefault="00C30959">
          <w:pPr>
            <w:pStyle w:val="11"/>
            <w:tabs>
              <w:tab w:val="right" w:leader="dot" w:pos="9345"/>
            </w:tabs>
            <w:rPr>
              <w:rFonts w:asciiTheme="minorHAnsi" w:eastAsiaTheme="minorEastAsia" w:hAnsiTheme="minorHAnsi" w:cstheme="minorBidi"/>
              <w:noProof/>
              <w:color w:val="auto"/>
              <w:sz w:val="22"/>
              <w:szCs w:val="22"/>
            </w:rPr>
          </w:pPr>
          <w:hyperlink w:anchor="_Toc27703228" w:history="1">
            <w:r w:rsidR="00FD7510" w:rsidRPr="00C302F4">
              <w:rPr>
                <w:rStyle w:val="a4"/>
                <w:rFonts w:eastAsiaTheme="majorEastAsia"/>
                <w:noProof/>
              </w:rPr>
              <w:t>3. Программа работы</w:t>
            </w:r>
            <w:r w:rsidR="00FD7510">
              <w:rPr>
                <w:noProof/>
                <w:webHidden/>
              </w:rPr>
              <w:tab/>
            </w:r>
            <w:r w:rsidR="00FD7510">
              <w:rPr>
                <w:noProof/>
                <w:webHidden/>
              </w:rPr>
              <w:fldChar w:fldCharType="begin"/>
            </w:r>
            <w:r w:rsidR="00FD7510">
              <w:rPr>
                <w:noProof/>
                <w:webHidden/>
              </w:rPr>
              <w:instrText xml:space="preserve"> PAGEREF _Toc27703228 \h </w:instrText>
            </w:r>
            <w:r w:rsidR="00FD7510">
              <w:rPr>
                <w:noProof/>
                <w:webHidden/>
              </w:rPr>
            </w:r>
            <w:r w:rsidR="00FD7510">
              <w:rPr>
                <w:noProof/>
                <w:webHidden/>
              </w:rPr>
              <w:fldChar w:fldCharType="separate"/>
            </w:r>
            <w:r w:rsidR="00FD7510">
              <w:rPr>
                <w:noProof/>
                <w:webHidden/>
              </w:rPr>
              <w:t>4</w:t>
            </w:r>
            <w:r w:rsidR="00FD7510">
              <w:rPr>
                <w:noProof/>
                <w:webHidden/>
              </w:rPr>
              <w:fldChar w:fldCharType="end"/>
            </w:r>
          </w:hyperlink>
        </w:p>
        <w:p w14:paraId="3FC25AE1" w14:textId="77777777" w:rsidR="00FD7510" w:rsidRDefault="00C30959">
          <w:pPr>
            <w:pStyle w:val="11"/>
            <w:tabs>
              <w:tab w:val="right" w:leader="dot" w:pos="9345"/>
            </w:tabs>
            <w:rPr>
              <w:rFonts w:asciiTheme="minorHAnsi" w:eastAsiaTheme="minorEastAsia" w:hAnsiTheme="minorHAnsi" w:cstheme="minorBidi"/>
              <w:noProof/>
              <w:color w:val="auto"/>
              <w:sz w:val="22"/>
              <w:szCs w:val="22"/>
            </w:rPr>
          </w:pPr>
          <w:hyperlink w:anchor="_Toc27703229" w:history="1">
            <w:r w:rsidR="00FD7510" w:rsidRPr="00C302F4">
              <w:rPr>
                <w:rStyle w:val="a4"/>
                <w:rFonts w:eastAsiaTheme="majorEastAsia"/>
                <w:noProof/>
              </w:rPr>
              <w:t>4. Выполнение работы</w:t>
            </w:r>
            <w:r w:rsidR="00FD7510">
              <w:rPr>
                <w:noProof/>
                <w:webHidden/>
              </w:rPr>
              <w:tab/>
            </w:r>
            <w:r w:rsidR="00FD7510">
              <w:rPr>
                <w:noProof/>
                <w:webHidden/>
              </w:rPr>
              <w:fldChar w:fldCharType="begin"/>
            </w:r>
            <w:r w:rsidR="00FD7510">
              <w:rPr>
                <w:noProof/>
                <w:webHidden/>
              </w:rPr>
              <w:instrText xml:space="preserve"> PAGEREF _Toc27703229 \h </w:instrText>
            </w:r>
            <w:r w:rsidR="00FD7510">
              <w:rPr>
                <w:noProof/>
                <w:webHidden/>
              </w:rPr>
            </w:r>
            <w:r w:rsidR="00FD7510">
              <w:rPr>
                <w:noProof/>
                <w:webHidden/>
              </w:rPr>
              <w:fldChar w:fldCharType="separate"/>
            </w:r>
            <w:r w:rsidR="00FD7510">
              <w:rPr>
                <w:noProof/>
                <w:webHidden/>
              </w:rPr>
              <w:t>5</w:t>
            </w:r>
            <w:r w:rsidR="00FD7510">
              <w:rPr>
                <w:noProof/>
                <w:webHidden/>
              </w:rPr>
              <w:fldChar w:fldCharType="end"/>
            </w:r>
          </w:hyperlink>
        </w:p>
        <w:p w14:paraId="1E255171" w14:textId="77777777" w:rsidR="00FD7510" w:rsidRDefault="00C30959">
          <w:pPr>
            <w:pStyle w:val="21"/>
            <w:tabs>
              <w:tab w:val="right" w:leader="dot" w:pos="9345"/>
            </w:tabs>
            <w:rPr>
              <w:rFonts w:asciiTheme="minorHAnsi" w:eastAsiaTheme="minorEastAsia" w:hAnsiTheme="minorHAnsi" w:cstheme="minorBidi"/>
              <w:noProof/>
              <w:color w:val="auto"/>
              <w:sz w:val="22"/>
              <w:szCs w:val="22"/>
            </w:rPr>
          </w:pPr>
          <w:hyperlink w:anchor="_Toc27703230" w:history="1">
            <w:r w:rsidR="00FD7510" w:rsidRPr="00C302F4">
              <w:rPr>
                <w:rStyle w:val="a4"/>
                <w:rFonts w:eastAsiaTheme="majorEastAsia"/>
                <w:noProof/>
              </w:rPr>
              <w:t>4.1. Алгоритм</w:t>
            </w:r>
            <w:r w:rsidR="00FD7510" w:rsidRPr="00C302F4">
              <w:rPr>
                <w:rStyle w:val="a4"/>
                <w:rFonts w:eastAsiaTheme="majorEastAsia"/>
                <w:noProof/>
                <w:lang w:val="en-US"/>
              </w:rPr>
              <w:t>,</w:t>
            </w:r>
            <w:r w:rsidR="00FD7510" w:rsidRPr="00C302F4">
              <w:rPr>
                <w:rStyle w:val="a4"/>
                <w:rFonts w:eastAsiaTheme="majorEastAsia"/>
                <w:noProof/>
              </w:rPr>
              <w:t xml:space="preserve"> основанный на принципе невязок</w:t>
            </w:r>
            <w:r w:rsidR="00FD7510">
              <w:rPr>
                <w:noProof/>
                <w:webHidden/>
              </w:rPr>
              <w:tab/>
            </w:r>
            <w:r w:rsidR="00FD7510">
              <w:rPr>
                <w:noProof/>
                <w:webHidden/>
              </w:rPr>
              <w:fldChar w:fldCharType="begin"/>
            </w:r>
            <w:r w:rsidR="00FD7510">
              <w:rPr>
                <w:noProof/>
                <w:webHidden/>
              </w:rPr>
              <w:instrText xml:space="preserve"> PAGEREF _Toc27703230 \h </w:instrText>
            </w:r>
            <w:r w:rsidR="00FD7510">
              <w:rPr>
                <w:noProof/>
                <w:webHidden/>
              </w:rPr>
            </w:r>
            <w:r w:rsidR="00FD7510">
              <w:rPr>
                <w:noProof/>
                <w:webHidden/>
              </w:rPr>
              <w:fldChar w:fldCharType="separate"/>
            </w:r>
            <w:r w:rsidR="00FD7510">
              <w:rPr>
                <w:noProof/>
                <w:webHidden/>
              </w:rPr>
              <w:t>5</w:t>
            </w:r>
            <w:r w:rsidR="00FD7510">
              <w:rPr>
                <w:noProof/>
                <w:webHidden/>
              </w:rPr>
              <w:fldChar w:fldCharType="end"/>
            </w:r>
          </w:hyperlink>
        </w:p>
        <w:p w14:paraId="18B21E84" w14:textId="77777777" w:rsidR="00FD7510" w:rsidRDefault="00C30959">
          <w:pPr>
            <w:pStyle w:val="11"/>
            <w:tabs>
              <w:tab w:val="right" w:leader="dot" w:pos="9345"/>
            </w:tabs>
            <w:rPr>
              <w:rFonts w:asciiTheme="minorHAnsi" w:eastAsiaTheme="minorEastAsia" w:hAnsiTheme="minorHAnsi" w:cstheme="minorBidi"/>
              <w:noProof/>
              <w:color w:val="auto"/>
              <w:sz w:val="22"/>
              <w:szCs w:val="22"/>
            </w:rPr>
          </w:pPr>
          <w:hyperlink w:anchor="_Toc27703231" w:history="1">
            <w:r w:rsidR="00FD7510" w:rsidRPr="00C302F4">
              <w:rPr>
                <w:rStyle w:val="a4"/>
                <w:rFonts w:ascii="TimesNewRomanPS-ItalicMT" w:eastAsiaTheme="majorEastAsia" w:hAnsi="TimesNewRomanPS-ItalicMT"/>
                <w:iCs/>
                <w:noProof/>
              </w:rPr>
              <w:t>5. Выводы</w:t>
            </w:r>
            <w:r w:rsidR="00FD7510">
              <w:rPr>
                <w:noProof/>
                <w:webHidden/>
              </w:rPr>
              <w:tab/>
            </w:r>
            <w:r w:rsidR="00FD7510">
              <w:rPr>
                <w:noProof/>
                <w:webHidden/>
              </w:rPr>
              <w:fldChar w:fldCharType="begin"/>
            </w:r>
            <w:r w:rsidR="00FD7510">
              <w:rPr>
                <w:noProof/>
                <w:webHidden/>
              </w:rPr>
              <w:instrText xml:space="preserve"> PAGEREF _Toc27703231 \h </w:instrText>
            </w:r>
            <w:r w:rsidR="00FD7510">
              <w:rPr>
                <w:noProof/>
                <w:webHidden/>
              </w:rPr>
            </w:r>
            <w:r w:rsidR="00FD7510">
              <w:rPr>
                <w:noProof/>
                <w:webHidden/>
              </w:rPr>
              <w:fldChar w:fldCharType="separate"/>
            </w:r>
            <w:r w:rsidR="00FD7510">
              <w:rPr>
                <w:noProof/>
                <w:webHidden/>
              </w:rPr>
              <w:t>7</w:t>
            </w:r>
            <w:r w:rsidR="00FD7510">
              <w:rPr>
                <w:noProof/>
                <w:webHidden/>
              </w:rPr>
              <w:fldChar w:fldCharType="end"/>
            </w:r>
          </w:hyperlink>
        </w:p>
        <w:p w14:paraId="044965DB" w14:textId="77777777" w:rsidR="00FD7510" w:rsidRDefault="00C30959">
          <w:pPr>
            <w:pStyle w:val="11"/>
            <w:tabs>
              <w:tab w:val="right" w:leader="dot" w:pos="9345"/>
            </w:tabs>
            <w:rPr>
              <w:rFonts w:asciiTheme="minorHAnsi" w:eastAsiaTheme="minorEastAsia" w:hAnsiTheme="minorHAnsi" w:cstheme="minorBidi"/>
              <w:noProof/>
              <w:color w:val="auto"/>
              <w:sz w:val="22"/>
              <w:szCs w:val="22"/>
            </w:rPr>
          </w:pPr>
          <w:hyperlink w:anchor="_Toc27703232" w:history="1">
            <w:r w:rsidR="00FD7510" w:rsidRPr="00C302F4">
              <w:rPr>
                <w:rStyle w:val="a4"/>
                <w:rFonts w:ascii="TimesNewRomanPS-ItalicMT" w:eastAsiaTheme="majorEastAsia" w:hAnsi="TimesNewRomanPS-ItalicMT"/>
                <w:iCs/>
                <w:noProof/>
              </w:rPr>
              <w:t>6. Листинг</w:t>
            </w:r>
            <w:r w:rsidR="00FD7510">
              <w:rPr>
                <w:noProof/>
                <w:webHidden/>
              </w:rPr>
              <w:tab/>
            </w:r>
            <w:r w:rsidR="00FD7510">
              <w:rPr>
                <w:noProof/>
                <w:webHidden/>
              </w:rPr>
              <w:fldChar w:fldCharType="begin"/>
            </w:r>
            <w:r w:rsidR="00FD7510">
              <w:rPr>
                <w:noProof/>
                <w:webHidden/>
              </w:rPr>
              <w:instrText xml:space="preserve"> PAGEREF _Toc27703232 \h </w:instrText>
            </w:r>
            <w:r w:rsidR="00FD7510">
              <w:rPr>
                <w:noProof/>
                <w:webHidden/>
              </w:rPr>
            </w:r>
            <w:r w:rsidR="00FD7510">
              <w:rPr>
                <w:noProof/>
                <w:webHidden/>
              </w:rPr>
              <w:fldChar w:fldCharType="separate"/>
            </w:r>
            <w:r w:rsidR="00FD7510">
              <w:rPr>
                <w:noProof/>
                <w:webHidden/>
              </w:rPr>
              <w:t>8</w:t>
            </w:r>
            <w:r w:rsidR="00FD7510">
              <w:rPr>
                <w:noProof/>
                <w:webHidden/>
              </w:rPr>
              <w:fldChar w:fldCharType="end"/>
            </w:r>
          </w:hyperlink>
        </w:p>
        <w:p w14:paraId="0ED52302" w14:textId="77777777" w:rsidR="00533E38" w:rsidRDefault="00533E38" w:rsidP="00533E38">
          <w:pPr>
            <w:rPr>
              <w:bCs/>
            </w:rPr>
          </w:pPr>
          <w:r>
            <w:rPr>
              <w:b/>
              <w:bCs/>
            </w:rPr>
            <w:fldChar w:fldCharType="end"/>
          </w:r>
        </w:p>
      </w:sdtContent>
    </w:sdt>
    <w:p w14:paraId="21ACA9CB" w14:textId="77777777" w:rsidR="00E7071B" w:rsidRDefault="00E7071B" w:rsidP="00710C00">
      <w:pPr>
        <w:ind w:firstLine="0"/>
        <w:jc w:val="left"/>
      </w:pPr>
    </w:p>
    <w:p w14:paraId="77FA8EB5" w14:textId="77777777" w:rsidR="00533E38" w:rsidRDefault="00533E38" w:rsidP="00710C00">
      <w:pPr>
        <w:ind w:firstLine="0"/>
        <w:jc w:val="left"/>
      </w:pPr>
    </w:p>
    <w:p w14:paraId="6241BE46" w14:textId="77777777" w:rsidR="00533E38" w:rsidRDefault="00533E38" w:rsidP="00710C00">
      <w:pPr>
        <w:ind w:firstLine="0"/>
        <w:jc w:val="left"/>
      </w:pPr>
    </w:p>
    <w:p w14:paraId="0F2D5B79" w14:textId="77777777" w:rsidR="00533E38" w:rsidRDefault="00533E38" w:rsidP="00710C00">
      <w:pPr>
        <w:ind w:firstLine="0"/>
        <w:jc w:val="left"/>
      </w:pPr>
    </w:p>
    <w:p w14:paraId="5A1AF4D7" w14:textId="77777777" w:rsidR="00533E38" w:rsidRDefault="00533E38" w:rsidP="00710C00">
      <w:pPr>
        <w:ind w:firstLine="0"/>
        <w:jc w:val="left"/>
      </w:pPr>
    </w:p>
    <w:p w14:paraId="572FCBAC" w14:textId="77777777" w:rsidR="00533E38" w:rsidRDefault="00533E38" w:rsidP="00710C00">
      <w:pPr>
        <w:ind w:firstLine="0"/>
        <w:jc w:val="left"/>
      </w:pPr>
    </w:p>
    <w:p w14:paraId="5FA57114" w14:textId="77777777" w:rsidR="00533E38" w:rsidRDefault="00533E38" w:rsidP="00710C00">
      <w:pPr>
        <w:ind w:firstLine="0"/>
        <w:jc w:val="left"/>
      </w:pPr>
    </w:p>
    <w:p w14:paraId="68F0062C" w14:textId="77777777" w:rsidR="00533E38" w:rsidRDefault="00533E38" w:rsidP="00710C00">
      <w:pPr>
        <w:ind w:firstLine="0"/>
        <w:jc w:val="left"/>
      </w:pPr>
    </w:p>
    <w:p w14:paraId="5B29B421" w14:textId="77777777" w:rsidR="00533E38" w:rsidRDefault="00533E38" w:rsidP="00710C00">
      <w:pPr>
        <w:ind w:firstLine="0"/>
        <w:jc w:val="left"/>
      </w:pPr>
    </w:p>
    <w:p w14:paraId="69F03046" w14:textId="77777777" w:rsidR="00533E38" w:rsidRDefault="00533E38" w:rsidP="00710C00">
      <w:pPr>
        <w:ind w:firstLine="0"/>
        <w:jc w:val="left"/>
      </w:pPr>
    </w:p>
    <w:p w14:paraId="3E78E8E9" w14:textId="77777777" w:rsidR="00533E38" w:rsidRDefault="00533E38" w:rsidP="00710C00">
      <w:pPr>
        <w:ind w:firstLine="0"/>
        <w:jc w:val="left"/>
      </w:pPr>
    </w:p>
    <w:p w14:paraId="3F8C19AC" w14:textId="77777777" w:rsidR="00533E38" w:rsidRDefault="00533E38" w:rsidP="00710C00">
      <w:pPr>
        <w:ind w:firstLine="0"/>
        <w:jc w:val="left"/>
      </w:pPr>
    </w:p>
    <w:p w14:paraId="7CC1ABF4" w14:textId="77777777" w:rsidR="00533E38" w:rsidRDefault="00533E38" w:rsidP="00710C00">
      <w:pPr>
        <w:ind w:firstLine="0"/>
        <w:jc w:val="left"/>
      </w:pPr>
    </w:p>
    <w:p w14:paraId="2CEEB2FE" w14:textId="77777777" w:rsidR="00533E38" w:rsidRDefault="00533E38" w:rsidP="00710C00">
      <w:pPr>
        <w:ind w:firstLine="0"/>
        <w:jc w:val="left"/>
      </w:pPr>
    </w:p>
    <w:p w14:paraId="5C557DC8" w14:textId="77777777" w:rsidR="00533E38" w:rsidRDefault="00533E38" w:rsidP="00710C00">
      <w:pPr>
        <w:ind w:firstLine="0"/>
        <w:jc w:val="left"/>
      </w:pPr>
    </w:p>
    <w:p w14:paraId="56C754BF" w14:textId="77777777" w:rsidR="00533E38" w:rsidRDefault="00533E38" w:rsidP="00710C00">
      <w:pPr>
        <w:ind w:firstLine="0"/>
        <w:jc w:val="left"/>
      </w:pPr>
    </w:p>
    <w:p w14:paraId="380AFD3A" w14:textId="77777777" w:rsidR="00533E38" w:rsidRDefault="00533E38" w:rsidP="00710C00">
      <w:pPr>
        <w:ind w:firstLine="0"/>
        <w:jc w:val="left"/>
      </w:pPr>
    </w:p>
    <w:p w14:paraId="18A16BBF" w14:textId="77777777" w:rsidR="00533E38" w:rsidRDefault="00533E38" w:rsidP="00710C00">
      <w:pPr>
        <w:ind w:firstLine="0"/>
        <w:jc w:val="left"/>
      </w:pPr>
    </w:p>
    <w:p w14:paraId="03AF316B" w14:textId="77777777" w:rsidR="00533E38" w:rsidRDefault="00533E38" w:rsidP="00710C00">
      <w:pPr>
        <w:ind w:firstLine="0"/>
        <w:jc w:val="left"/>
      </w:pPr>
    </w:p>
    <w:p w14:paraId="73077DBB" w14:textId="77777777" w:rsidR="00533E38" w:rsidRPr="005114E8" w:rsidRDefault="00533E38" w:rsidP="00533E38">
      <w:pPr>
        <w:pStyle w:val="1"/>
        <w:numPr>
          <w:ilvl w:val="0"/>
          <w:numId w:val="4"/>
        </w:numPr>
      </w:pPr>
      <w:bookmarkStart w:id="0" w:name="_Toc27703226"/>
      <w:r w:rsidRPr="005114E8">
        <w:lastRenderedPageBreak/>
        <w:t>Исходные данные</w:t>
      </w:r>
      <w:bookmarkEnd w:id="0"/>
    </w:p>
    <w:p w14:paraId="016F610E" w14:textId="77777777" w:rsidR="00533E38" w:rsidRPr="00B8289A" w:rsidRDefault="00533E38" w:rsidP="00533E38">
      <w:pPr>
        <w:rPr>
          <w:szCs w:val="28"/>
        </w:rPr>
      </w:pPr>
      <w:r w:rsidRPr="00B8289A">
        <w:rPr>
          <w:szCs w:val="28"/>
        </w:rPr>
        <w:t>Вариант №4.</w:t>
      </w:r>
    </w:p>
    <w:tbl>
      <w:tblPr>
        <w:tblStyle w:val="a7"/>
        <w:tblW w:w="0" w:type="auto"/>
        <w:jc w:val="center"/>
        <w:tblLook w:val="04A0" w:firstRow="1" w:lastRow="0" w:firstColumn="1" w:lastColumn="0" w:noHBand="0" w:noVBand="1"/>
      </w:tblPr>
      <w:tblGrid>
        <w:gridCol w:w="1362"/>
        <w:gridCol w:w="1633"/>
        <w:gridCol w:w="2612"/>
        <w:gridCol w:w="3738"/>
      </w:tblGrid>
      <w:tr w:rsidR="00533E38" w:rsidRPr="00B8289A" w14:paraId="6EAF2F84" w14:textId="77777777" w:rsidTr="00533E38">
        <w:trPr>
          <w:jc w:val="center"/>
        </w:trPr>
        <w:tc>
          <w:tcPr>
            <w:tcW w:w="1362" w:type="dxa"/>
          </w:tcPr>
          <w:p w14:paraId="28EAFBC7" w14:textId="77777777" w:rsidR="00533E38" w:rsidRPr="00B8289A" w:rsidRDefault="00533E38" w:rsidP="000F3472">
            <w:pPr>
              <w:ind w:firstLine="0"/>
              <w:jc w:val="center"/>
              <w:rPr>
                <w:szCs w:val="28"/>
              </w:rPr>
            </w:pPr>
            <w:r w:rsidRPr="00B8289A">
              <w:rPr>
                <w:szCs w:val="28"/>
              </w:rPr>
              <w:t>Система</w:t>
            </w:r>
          </w:p>
        </w:tc>
        <w:tc>
          <w:tcPr>
            <w:tcW w:w="1633" w:type="dxa"/>
          </w:tcPr>
          <w:p w14:paraId="59C9C2C8" w14:textId="77777777" w:rsidR="00533E38" w:rsidRPr="00B8289A" w:rsidRDefault="00533E38" w:rsidP="000F3472">
            <w:pPr>
              <w:ind w:firstLine="0"/>
              <w:jc w:val="center"/>
              <w:rPr>
                <w:szCs w:val="28"/>
              </w:rPr>
            </w:pPr>
            <w:r w:rsidRPr="00B8289A">
              <w:rPr>
                <w:szCs w:val="28"/>
              </w:rPr>
              <w:t>Алгоритм 1</w:t>
            </w:r>
          </w:p>
        </w:tc>
        <w:tc>
          <w:tcPr>
            <w:tcW w:w="2612" w:type="dxa"/>
          </w:tcPr>
          <w:p w14:paraId="2C424E8F" w14:textId="77777777" w:rsidR="00533E38" w:rsidRPr="00B8289A" w:rsidRDefault="00533E38" w:rsidP="000F3472">
            <w:pPr>
              <w:ind w:firstLine="0"/>
              <w:jc w:val="center"/>
              <w:rPr>
                <w:szCs w:val="28"/>
              </w:rPr>
            </w:pPr>
            <w:r w:rsidRPr="00B8289A">
              <w:rPr>
                <w:szCs w:val="28"/>
              </w:rPr>
              <w:t>Алгоритм 2</w:t>
            </w:r>
          </w:p>
        </w:tc>
        <w:tc>
          <w:tcPr>
            <w:tcW w:w="3738" w:type="dxa"/>
          </w:tcPr>
          <w:p w14:paraId="06CC824B" w14:textId="77777777" w:rsidR="00533E38" w:rsidRPr="00B8289A" w:rsidRDefault="00533E38" w:rsidP="000F3472">
            <w:pPr>
              <w:ind w:firstLine="0"/>
              <w:jc w:val="center"/>
              <w:rPr>
                <w:szCs w:val="28"/>
              </w:rPr>
            </w:pPr>
            <w:r w:rsidRPr="00B8289A">
              <w:rPr>
                <w:szCs w:val="28"/>
              </w:rPr>
              <w:t>Уровни вероятности ложного обнаружения</w:t>
            </w:r>
          </w:p>
        </w:tc>
      </w:tr>
      <w:tr w:rsidR="00533E38" w:rsidRPr="00B8289A" w14:paraId="1BCDB8B2" w14:textId="77777777" w:rsidTr="00533E38">
        <w:trPr>
          <w:jc w:val="center"/>
        </w:trPr>
        <w:tc>
          <w:tcPr>
            <w:tcW w:w="1362" w:type="dxa"/>
          </w:tcPr>
          <w:p w14:paraId="51BEC49A" w14:textId="77777777" w:rsidR="00533E38" w:rsidRPr="00B8289A" w:rsidRDefault="00533E38" w:rsidP="000F3472">
            <w:pPr>
              <w:ind w:firstLine="0"/>
              <w:jc w:val="center"/>
              <w:rPr>
                <w:szCs w:val="28"/>
              </w:rPr>
            </w:pPr>
            <w:r w:rsidRPr="00B8289A">
              <w:rPr>
                <w:szCs w:val="28"/>
              </w:rPr>
              <w:t>А</w:t>
            </w:r>
          </w:p>
        </w:tc>
        <w:tc>
          <w:tcPr>
            <w:tcW w:w="1633" w:type="dxa"/>
          </w:tcPr>
          <w:p w14:paraId="1E892648" w14:textId="77777777" w:rsidR="00533E38" w:rsidRPr="00B8289A" w:rsidRDefault="00533E38" w:rsidP="000F3472">
            <w:pPr>
              <w:ind w:firstLine="0"/>
              <w:jc w:val="center"/>
              <w:rPr>
                <w:szCs w:val="28"/>
              </w:rPr>
            </w:pPr>
            <w:r w:rsidRPr="00B8289A">
              <w:rPr>
                <w:szCs w:val="28"/>
              </w:rPr>
              <w:t>невязок</w:t>
            </w:r>
          </w:p>
        </w:tc>
        <w:tc>
          <w:tcPr>
            <w:tcW w:w="2612" w:type="dxa"/>
          </w:tcPr>
          <w:p w14:paraId="0E8E65EF" w14:textId="77777777" w:rsidR="00533E38" w:rsidRPr="00B8289A" w:rsidRDefault="00533E38" w:rsidP="000F3472">
            <w:pPr>
              <w:ind w:firstLine="0"/>
              <w:jc w:val="center"/>
              <w:rPr>
                <w:szCs w:val="28"/>
              </w:rPr>
            </w:pPr>
            <w:r w:rsidRPr="00B8289A">
              <w:rPr>
                <w:szCs w:val="28"/>
              </w:rPr>
              <w:t>Экспоненциального сглаживания</w:t>
            </w:r>
          </w:p>
        </w:tc>
        <w:tc>
          <w:tcPr>
            <w:tcW w:w="3738" w:type="dxa"/>
          </w:tcPr>
          <w:p w14:paraId="07E94A22" w14:textId="77777777" w:rsidR="00533E38" w:rsidRPr="00B8289A" w:rsidRDefault="00533E38" w:rsidP="000F3472">
            <w:pPr>
              <w:ind w:firstLine="0"/>
              <w:jc w:val="center"/>
              <w:rPr>
                <w:szCs w:val="28"/>
              </w:rPr>
            </w:pPr>
            <w:r w:rsidRPr="00B8289A">
              <w:rPr>
                <w:szCs w:val="28"/>
              </w:rPr>
              <w:t>0.01</w:t>
            </w:r>
          </w:p>
        </w:tc>
      </w:tr>
    </w:tbl>
    <w:p w14:paraId="3E333CF0" w14:textId="77777777" w:rsidR="00533E38" w:rsidRDefault="00533E38" w:rsidP="00257637"/>
    <w:p w14:paraId="4EB58679" w14:textId="77777777" w:rsidR="00257637" w:rsidRDefault="00257637" w:rsidP="00257637">
      <w:r>
        <w:t>Используется построенная система диагностирования, для обнаружения изменения параметров объекта диагностирования используются заданные алгоритмы (лабораторные работы №3-4). Для каждого алгоритма имеются наборы параметров, обеспечивающие заданные уровни вероятности ложного обнаружения (курсовая работа).</w:t>
      </w:r>
    </w:p>
    <w:p w14:paraId="24F4AE25" w14:textId="77777777" w:rsidR="00257637" w:rsidRDefault="00257637" w:rsidP="00257637"/>
    <w:p w14:paraId="59C98147" w14:textId="77777777" w:rsidR="00533E38" w:rsidRDefault="00533E38" w:rsidP="00533E38">
      <w:pPr>
        <w:pStyle w:val="1"/>
      </w:pPr>
      <w:bookmarkStart w:id="1" w:name="_Toc27703227"/>
      <w:r>
        <w:t xml:space="preserve">2. </w:t>
      </w:r>
      <w:r w:rsidR="00257637">
        <w:t>Этапы моделирования каждого алгоритма с каждым типом дефекта</w:t>
      </w:r>
      <w:bookmarkEnd w:id="1"/>
    </w:p>
    <w:p w14:paraId="227177B5" w14:textId="77777777" w:rsidR="00533E38" w:rsidRPr="005420E6" w:rsidRDefault="00533E38" w:rsidP="00257637">
      <w:pPr>
        <w:ind w:firstLine="708"/>
      </w:pPr>
      <w:r w:rsidRPr="005420E6">
        <w:t>1. Составить план экспериментов, выбрать объем выборки и количество экспериментов, исходя из требуемого уровня доверительной вероятности для показателей качества обнаружения.</w:t>
      </w:r>
      <w:r w:rsidR="00257637">
        <w:t xml:space="preserve"> Определить значения времени обнаружения, при которых работу алгоритма можно считать неудовлетворительной/удовлетворительной/хорошей/отличной.</w:t>
      </w:r>
    </w:p>
    <w:p w14:paraId="760A1858" w14:textId="77777777" w:rsidR="00533E38" w:rsidRPr="005420E6" w:rsidRDefault="00533E38" w:rsidP="00533E38">
      <w:pPr>
        <w:ind w:firstLine="708"/>
      </w:pPr>
      <w:r w:rsidRPr="005420E6">
        <w:t>2. Для базовых уровней дефектов (для каждого типа дефекта) определить среднее время обнаружения, рассмотреть все наборы параметров алгоритма. Построить графики зависимостей среднего времени обнаружения от параметров алгоритма. Среди наборов параметров, обеспечивающих заданный уровень вероятности ложного обнаружения, выбрать набор, обеспечивающий наименьшее среднее время обнаружения.</w:t>
      </w:r>
    </w:p>
    <w:p w14:paraId="7C54CDA5" w14:textId="77777777" w:rsidR="00533E38" w:rsidRDefault="00533E38" w:rsidP="00257637">
      <w:pPr>
        <w:ind w:firstLine="643"/>
      </w:pPr>
      <w:r w:rsidRPr="005420E6">
        <w:t xml:space="preserve">3. Для выбранного набора параметров алгоритма определить среднее время обнаружения, рассмотреть малый, средний и большой уровни дефектов (для каждого типа дефекта). Построить графики зависимостей среднего времени обнаружения от величин дефекта, проиллюстрировать при этом </w:t>
      </w:r>
      <w:r w:rsidRPr="005420E6">
        <w:lastRenderedPageBreak/>
        <w:t>доверительные интервалы времени обнаружения.</w:t>
      </w:r>
      <w:r w:rsidR="00257637">
        <w:t xml:space="preserve"> Оценить качество обнаружения в соответствии с введенными характеристиками (неудовлетворительное / удовлетворительное / хорошее / отличное).</w:t>
      </w:r>
    </w:p>
    <w:p w14:paraId="5C621F83" w14:textId="77777777" w:rsidR="00533E38" w:rsidRDefault="00257637" w:rsidP="00257637">
      <w:pPr>
        <w:pStyle w:val="1"/>
      </w:pPr>
      <w:bookmarkStart w:id="2" w:name="_Toc27703228"/>
      <w:r>
        <w:t>3. Программа работы</w:t>
      </w:r>
      <w:bookmarkEnd w:id="2"/>
      <w:r>
        <w:t xml:space="preserve"> </w:t>
      </w:r>
    </w:p>
    <w:p w14:paraId="3B5FC612" w14:textId="77777777" w:rsidR="00257637" w:rsidRDefault="00257637" w:rsidP="00257637">
      <w:r>
        <w:t xml:space="preserve">1. Для каждого типа дефекта провести моделирование алгоритма 1, настроенного на уровень ложного обнаружения 0,01. </w:t>
      </w:r>
    </w:p>
    <w:p w14:paraId="643E8671" w14:textId="77777777" w:rsidR="00257637" w:rsidRDefault="00257637" w:rsidP="00257637">
      <w:r>
        <w:t xml:space="preserve">2. Для каждого типа дефекта провести моделирование алгоритма 1, настроенного на уровень ложного обнаружения 0,02. </w:t>
      </w:r>
    </w:p>
    <w:p w14:paraId="4DB87817" w14:textId="77777777" w:rsidR="00257637" w:rsidRDefault="00257637" w:rsidP="00257637">
      <w:r>
        <w:t xml:space="preserve">3. Для каждого типа дефекта провести моделирование алгоритма 2, настроенного на уровень ложного обнаружения 0,01. </w:t>
      </w:r>
    </w:p>
    <w:p w14:paraId="38E3D86E" w14:textId="77777777" w:rsidR="00257637" w:rsidRDefault="00257637" w:rsidP="00257637">
      <w:r>
        <w:t>4. Для каждого типа дефекта провести моделирование алгоритма 2, настроенного на уровень ложного обнаружения 0,02.</w:t>
      </w:r>
    </w:p>
    <w:p w14:paraId="17F2D825" w14:textId="77777777" w:rsidR="00257637" w:rsidRDefault="00257637" w:rsidP="00257637">
      <w:r>
        <w:t xml:space="preserve">Каждый пункт 1–4 предполагает выполнение моделирование по следующей схеме: </w:t>
      </w:r>
    </w:p>
    <w:p w14:paraId="5A5AB14C" w14:textId="77777777" w:rsidR="00257637" w:rsidRDefault="00257637" w:rsidP="00257637">
      <w:r>
        <w:t xml:space="preserve">1) наборы параметров из курсовой работы –&gt; имитационное моделирование с дефектом базового уровня –&gt; средние времена обнаружения –&gt; набор параметров, обеспечивающий наименьшее среднее время обнаружения </w:t>
      </w:r>
    </w:p>
    <w:p w14:paraId="645090BE" w14:textId="77777777" w:rsidR="00257637" w:rsidRDefault="00257637" w:rsidP="00257637">
      <w:r>
        <w:t>2) набор параметров, обеспечивающий наименьшее среднее время обнаружения –&gt; имитационное моделирование с разными уровнями дефекта –&gt; средние времена обнаружения</w:t>
      </w:r>
    </w:p>
    <w:p w14:paraId="01CDA497" w14:textId="77777777" w:rsidR="00257637" w:rsidRDefault="00257637" w:rsidP="00257637">
      <w:r>
        <w:t>5. Предложить варианты комплексирования частных решений, принимаемых с помощью рассмотренных алгоритмов, для построения системы диагностирования в целом для всего ОД. Отметить области применения систем, на основе рассмотренных методов и возможные подходы по улучшению качества работы и расширению функциональных возможностей за счет возможных модификаций (алгоритмов, структуры, параметров функционирования и т.п.).</w:t>
      </w:r>
    </w:p>
    <w:p w14:paraId="492FE6FB" w14:textId="77777777" w:rsidR="00257637" w:rsidRDefault="00257637" w:rsidP="00257637">
      <w:r>
        <w:t>6. Сформулировать выводы о проделанной работе, оформить отчет.</w:t>
      </w:r>
    </w:p>
    <w:p w14:paraId="4DBD18E1" w14:textId="77777777" w:rsidR="00257637" w:rsidRDefault="00257637" w:rsidP="00257637"/>
    <w:p w14:paraId="6A705D95" w14:textId="77777777" w:rsidR="00257637" w:rsidRDefault="00257637" w:rsidP="00257637">
      <w:pPr>
        <w:pStyle w:val="1"/>
      </w:pPr>
      <w:bookmarkStart w:id="3" w:name="_Toc27703229"/>
      <w:r>
        <w:lastRenderedPageBreak/>
        <w:t>4. Выполнение работы</w:t>
      </w:r>
      <w:bookmarkEnd w:id="3"/>
    </w:p>
    <w:p w14:paraId="73C301E8" w14:textId="77777777" w:rsidR="00257637" w:rsidRDefault="00257637" w:rsidP="00257637">
      <w:pPr>
        <w:pStyle w:val="2"/>
        <w:rPr>
          <w:rFonts w:ascii="Times New Roman" w:hAnsi="Times New Roman" w:cs="Times New Roman"/>
          <w:color w:val="auto"/>
          <w:sz w:val="28"/>
        </w:rPr>
      </w:pPr>
      <w:bookmarkStart w:id="4" w:name="_Toc27703230"/>
      <w:r w:rsidRPr="00257637">
        <w:rPr>
          <w:rFonts w:ascii="Times New Roman" w:hAnsi="Times New Roman" w:cs="Times New Roman"/>
          <w:color w:val="auto"/>
          <w:sz w:val="28"/>
        </w:rPr>
        <w:t>4.1. Алгоритм</w:t>
      </w:r>
      <w:r w:rsidRPr="00C43E84">
        <w:rPr>
          <w:rFonts w:ascii="Times New Roman" w:hAnsi="Times New Roman" w:cs="Times New Roman"/>
          <w:color w:val="auto"/>
          <w:sz w:val="28"/>
        </w:rPr>
        <w:t>,</w:t>
      </w:r>
      <w:r w:rsidRPr="00257637">
        <w:rPr>
          <w:rFonts w:ascii="Times New Roman" w:hAnsi="Times New Roman" w:cs="Times New Roman"/>
          <w:color w:val="auto"/>
          <w:sz w:val="28"/>
        </w:rPr>
        <w:t xml:space="preserve"> основанный на принципе невязок</w:t>
      </w:r>
      <w:bookmarkEnd w:id="4"/>
    </w:p>
    <w:p w14:paraId="1B2D06E3" w14:textId="77777777" w:rsidR="00257637" w:rsidRDefault="00257637" w:rsidP="00257637">
      <w:r>
        <w:t>Код программы представлен в приложении 1.</w:t>
      </w:r>
    </w:p>
    <w:p w14:paraId="296DF1A2" w14:textId="77777777" w:rsidR="00257637" w:rsidRDefault="00257637" w:rsidP="00257637">
      <w:pPr>
        <w:jc w:val="right"/>
        <w:rPr>
          <w:rStyle w:val="fontstyle01"/>
        </w:rPr>
      </w:pPr>
      <w:r>
        <w:rPr>
          <w:rStyle w:val="fontstyle01"/>
        </w:rPr>
        <w:t>Таблица 1. Базовый дефект (М=2)</w:t>
      </w:r>
    </w:p>
    <w:tbl>
      <w:tblPr>
        <w:tblStyle w:val="a7"/>
        <w:tblW w:w="0" w:type="auto"/>
        <w:tblLook w:val="04A0" w:firstRow="1" w:lastRow="0" w:firstColumn="1" w:lastColumn="0" w:noHBand="0" w:noVBand="1"/>
      </w:tblPr>
      <w:tblGrid>
        <w:gridCol w:w="1557"/>
        <w:gridCol w:w="1557"/>
        <w:gridCol w:w="1557"/>
        <w:gridCol w:w="1558"/>
        <w:gridCol w:w="1558"/>
        <w:gridCol w:w="1558"/>
      </w:tblGrid>
      <w:tr w:rsidR="00257637" w14:paraId="02E407C2" w14:textId="77777777" w:rsidTr="00257637">
        <w:tc>
          <w:tcPr>
            <w:tcW w:w="1557" w:type="dxa"/>
          </w:tcPr>
          <w:p w14:paraId="79DB8C0B" w14:textId="77777777" w:rsidR="00257637" w:rsidRPr="00257637" w:rsidRDefault="00257637" w:rsidP="00257637">
            <w:pPr>
              <w:widowControl/>
              <w:snapToGrid/>
              <w:spacing w:line="240" w:lineRule="auto"/>
              <w:ind w:firstLine="0"/>
              <w:jc w:val="left"/>
              <w:rPr>
                <w:color w:val="auto"/>
                <w:sz w:val="24"/>
              </w:rPr>
            </w:pPr>
            <w:proofErr w:type="spellStart"/>
            <w:r>
              <w:rPr>
                <w:rStyle w:val="fontstyle01"/>
              </w:rPr>
              <w:t>Pло</w:t>
            </w:r>
            <w:proofErr w:type="spellEnd"/>
          </w:p>
        </w:tc>
        <w:tc>
          <w:tcPr>
            <w:tcW w:w="1557" w:type="dxa"/>
          </w:tcPr>
          <w:p w14:paraId="76988B09" w14:textId="77777777" w:rsidR="00257637" w:rsidRPr="00257637" w:rsidRDefault="00257637" w:rsidP="00257637">
            <w:pPr>
              <w:widowControl/>
              <w:snapToGrid/>
              <w:spacing w:line="240" w:lineRule="auto"/>
              <w:ind w:firstLine="0"/>
              <w:jc w:val="left"/>
              <w:rPr>
                <w:color w:val="auto"/>
                <w:sz w:val="24"/>
                <w:lang w:val="en-US"/>
              </w:rPr>
            </w:pPr>
            <w:r>
              <w:rPr>
                <w:rStyle w:val="fontstyle01"/>
              </w:rPr>
              <w:t>h</w:t>
            </w:r>
          </w:p>
        </w:tc>
        <w:tc>
          <w:tcPr>
            <w:tcW w:w="1557" w:type="dxa"/>
          </w:tcPr>
          <w:p w14:paraId="551AE103" w14:textId="77777777" w:rsidR="00257637" w:rsidRPr="00257637" w:rsidRDefault="00257637" w:rsidP="00257637">
            <w:pPr>
              <w:ind w:firstLine="0"/>
              <w:jc w:val="left"/>
              <w:rPr>
                <w:lang w:val="en-US"/>
              </w:rPr>
            </w:pPr>
            <w:r>
              <w:rPr>
                <w:lang w:val="en-US"/>
              </w:rPr>
              <w:t>M</w:t>
            </w:r>
          </w:p>
        </w:tc>
        <w:tc>
          <w:tcPr>
            <w:tcW w:w="1558" w:type="dxa"/>
          </w:tcPr>
          <w:p w14:paraId="03371CF7" w14:textId="77777777" w:rsidR="00257637" w:rsidRPr="00257637" w:rsidRDefault="00C30959" w:rsidP="00257637">
            <w:pPr>
              <w:ind w:firstLine="0"/>
              <w:jc w:val="left"/>
              <w:rPr>
                <w:lang w:val="en-US"/>
              </w:rPr>
            </w:pPr>
            <m:oMathPara>
              <m:oMath>
                <m:sSubSup>
                  <m:sSubSupPr>
                    <m:ctrlPr>
                      <w:rPr>
                        <w:rFonts w:ascii="Cambria Math" w:hAnsi="Cambria Math"/>
                        <w:i/>
                        <w:sz w:val="32"/>
                        <w:lang w:val="en-US"/>
                      </w:rPr>
                    </m:ctrlPr>
                  </m:sSubSupPr>
                  <m:e>
                    <m:r>
                      <w:rPr>
                        <w:rFonts w:ascii="Cambria Math" w:hAnsi="Cambria Math"/>
                        <w:sz w:val="32"/>
                        <w:lang w:val="en-US"/>
                      </w:rPr>
                      <m:t>I</m:t>
                    </m:r>
                  </m:e>
                  <m:sub>
                    <m:acc>
                      <m:accPr>
                        <m:chr m:val="̅"/>
                        <m:ctrlPr>
                          <w:rPr>
                            <w:rFonts w:ascii="Cambria Math" w:hAnsi="Cambria Math"/>
                            <w:i/>
                            <w:sz w:val="32"/>
                            <w:lang w:val="en-US"/>
                          </w:rPr>
                        </m:ctrlPr>
                      </m:accPr>
                      <m:e>
                        <m:r>
                          <m:rPr>
                            <m:sty m:val="b"/>
                          </m:rPr>
                          <w:rPr>
                            <w:rFonts w:ascii="Cambria Math" w:hAnsi="Cambria Math"/>
                            <w:color w:val="222222"/>
                            <w:sz w:val="24"/>
                            <w:szCs w:val="22"/>
                            <w:shd w:val="clear" w:color="auto" w:fill="FFFFFF"/>
                          </w:rPr>
                          <m:t>τ</m:t>
                        </m:r>
                      </m:e>
                    </m:acc>
                  </m:sub>
                  <m:sup>
                    <m:r>
                      <w:rPr>
                        <w:rFonts w:ascii="Cambria Math" w:hAnsi="Cambria Math"/>
                        <w:sz w:val="32"/>
                        <w:lang w:val="en-US"/>
                      </w:rPr>
                      <m:t>-</m:t>
                    </m:r>
                  </m:sup>
                </m:sSubSup>
              </m:oMath>
            </m:oMathPara>
          </w:p>
        </w:tc>
        <w:tc>
          <w:tcPr>
            <w:tcW w:w="1558" w:type="dxa"/>
          </w:tcPr>
          <w:p w14:paraId="745EE048" w14:textId="77777777" w:rsidR="00257637" w:rsidRDefault="00C30959" w:rsidP="00257637">
            <w:pPr>
              <w:ind w:firstLine="0"/>
              <w:jc w:val="left"/>
            </w:pPr>
            <m:oMathPara>
              <m:oMath>
                <m:acc>
                  <m:accPr>
                    <m:chr m:val="̅"/>
                    <m:ctrlPr>
                      <w:rPr>
                        <w:rFonts w:ascii="Cambria Math" w:hAnsi="Cambria Math"/>
                        <w:i/>
                      </w:rPr>
                    </m:ctrlPr>
                  </m:accPr>
                  <m:e>
                    <m:r>
                      <m:rPr>
                        <m:sty m:val="b"/>
                      </m:rPr>
                      <w:rPr>
                        <w:rFonts w:ascii="Cambria Math" w:hAnsi="Cambria Math"/>
                        <w:color w:val="222222"/>
                        <w:sz w:val="22"/>
                        <w:szCs w:val="22"/>
                        <w:shd w:val="clear" w:color="auto" w:fill="FFFFFF"/>
                      </w:rPr>
                      <m:t>τ</m:t>
                    </m:r>
                  </m:e>
                </m:acc>
              </m:oMath>
            </m:oMathPara>
          </w:p>
        </w:tc>
        <w:tc>
          <w:tcPr>
            <w:tcW w:w="1558" w:type="dxa"/>
          </w:tcPr>
          <w:p w14:paraId="76CF1EF8" w14:textId="77777777" w:rsidR="00257637" w:rsidRDefault="00C30959" w:rsidP="00257637">
            <w:pPr>
              <w:ind w:firstLine="0"/>
              <w:jc w:val="left"/>
            </w:pPr>
            <m:oMathPara>
              <m:oMath>
                <m:sSubSup>
                  <m:sSubSupPr>
                    <m:ctrlPr>
                      <w:rPr>
                        <w:rFonts w:ascii="Cambria Math" w:hAnsi="Cambria Math"/>
                        <w:i/>
                        <w:sz w:val="32"/>
                        <w:lang w:val="en-US"/>
                      </w:rPr>
                    </m:ctrlPr>
                  </m:sSubSupPr>
                  <m:e>
                    <m:r>
                      <w:rPr>
                        <w:rFonts w:ascii="Cambria Math" w:hAnsi="Cambria Math"/>
                        <w:sz w:val="32"/>
                        <w:lang w:val="en-US"/>
                      </w:rPr>
                      <m:t>I</m:t>
                    </m:r>
                  </m:e>
                  <m:sub>
                    <m:acc>
                      <m:accPr>
                        <m:chr m:val="̅"/>
                        <m:ctrlPr>
                          <w:rPr>
                            <w:rFonts w:ascii="Cambria Math" w:hAnsi="Cambria Math"/>
                            <w:i/>
                            <w:sz w:val="32"/>
                            <w:lang w:val="en-US"/>
                          </w:rPr>
                        </m:ctrlPr>
                      </m:accPr>
                      <m:e>
                        <m:r>
                          <m:rPr>
                            <m:sty m:val="b"/>
                          </m:rPr>
                          <w:rPr>
                            <w:rFonts w:ascii="Cambria Math" w:hAnsi="Cambria Math"/>
                            <w:color w:val="222222"/>
                            <w:sz w:val="24"/>
                            <w:szCs w:val="22"/>
                            <w:shd w:val="clear" w:color="auto" w:fill="FFFFFF"/>
                          </w:rPr>
                          <m:t>τ</m:t>
                        </m:r>
                      </m:e>
                    </m:acc>
                  </m:sub>
                  <m:sup>
                    <m:r>
                      <w:rPr>
                        <w:rFonts w:ascii="Cambria Math" w:hAnsi="Cambria Math"/>
                        <w:sz w:val="32"/>
                        <w:lang w:val="en-US"/>
                      </w:rPr>
                      <m:t>+</m:t>
                    </m:r>
                  </m:sup>
                </m:sSubSup>
              </m:oMath>
            </m:oMathPara>
          </w:p>
        </w:tc>
      </w:tr>
      <w:tr w:rsidR="00257637" w14:paraId="4832553D" w14:textId="77777777" w:rsidTr="00257637">
        <w:tc>
          <w:tcPr>
            <w:tcW w:w="1557" w:type="dxa"/>
          </w:tcPr>
          <w:p w14:paraId="010A541A" w14:textId="77777777" w:rsidR="00257637" w:rsidRPr="00257637" w:rsidRDefault="00257637" w:rsidP="00257637">
            <w:pPr>
              <w:ind w:firstLine="0"/>
              <w:jc w:val="left"/>
              <w:rPr>
                <w:lang w:val="en-US"/>
              </w:rPr>
            </w:pPr>
            <w:r>
              <w:t>0</w:t>
            </w:r>
            <w:r>
              <w:rPr>
                <w:lang w:val="en-US"/>
              </w:rPr>
              <w:t>,0095</w:t>
            </w:r>
          </w:p>
        </w:tc>
        <w:tc>
          <w:tcPr>
            <w:tcW w:w="1557" w:type="dxa"/>
          </w:tcPr>
          <w:p w14:paraId="04492CE3" w14:textId="77777777" w:rsidR="00257637" w:rsidRPr="00257637" w:rsidRDefault="00257637" w:rsidP="00257637">
            <w:pPr>
              <w:ind w:firstLine="0"/>
              <w:jc w:val="left"/>
              <w:rPr>
                <w:lang w:val="en-US"/>
              </w:rPr>
            </w:pPr>
            <w:r>
              <w:rPr>
                <w:lang w:val="en-US"/>
              </w:rPr>
              <w:t>2,3</w:t>
            </w:r>
          </w:p>
        </w:tc>
        <w:tc>
          <w:tcPr>
            <w:tcW w:w="1557" w:type="dxa"/>
          </w:tcPr>
          <w:p w14:paraId="064BB6DC" w14:textId="77777777" w:rsidR="00257637" w:rsidRPr="00257637" w:rsidRDefault="00257637" w:rsidP="00257637">
            <w:pPr>
              <w:ind w:firstLine="0"/>
              <w:jc w:val="left"/>
              <w:rPr>
                <w:lang w:val="en-US"/>
              </w:rPr>
            </w:pPr>
            <w:r>
              <w:rPr>
                <w:lang w:val="en-US"/>
              </w:rPr>
              <w:t>20</w:t>
            </w:r>
          </w:p>
        </w:tc>
        <w:tc>
          <w:tcPr>
            <w:tcW w:w="1558" w:type="dxa"/>
          </w:tcPr>
          <w:p w14:paraId="21B2D7B1" w14:textId="77777777" w:rsidR="00257637" w:rsidRPr="00257637" w:rsidRDefault="00257637" w:rsidP="00257637">
            <w:pPr>
              <w:ind w:firstLine="0"/>
              <w:jc w:val="left"/>
              <w:rPr>
                <w:lang w:val="en-US"/>
              </w:rPr>
            </w:pPr>
            <w:r>
              <w:rPr>
                <w:lang w:val="en-US"/>
              </w:rPr>
              <w:t>73,2606</w:t>
            </w:r>
          </w:p>
        </w:tc>
        <w:tc>
          <w:tcPr>
            <w:tcW w:w="1558" w:type="dxa"/>
          </w:tcPr>
          <w:p w14:paraId="65096F0E" w14:textId="77777777" w:rsidR="00257637" w:rsidRPr="00257637" w:rsidRDefault="00257637" w:rsidP="00257637">
            <w:pPr>
              <w:ind w:firstLine="0"/>
              <w:jc w:val="left"/>
              <w:rPr>
                <w:lang w:val="en-US"/>
              </w:rPr>
            </w:pPr>
            <w:r>
              <w:rPr>
                <w:lang w:val="en-US"/>
              </w:rPr>
              <w:t>76,7610</w:t>
            </w:r>
          </w:p>
        </w:tc>
        <w:tc>
          <w:tcPr>
            <w:tcW w:w="1558" w:type="dxa"/>
          </w:tcPr>
          <w:p w14:paraId="35F662A0" w14:textId="77777777" w:rsidR="00257637" w:rsidRPr="00257637" w:rsidRDefault="00257637" w:rsidP="00257637">
            <w:pPr>
              <w:ind w:firstLine="0"/>
              <w:jc w:val="left"/>
              <w:rPr>
                <w:lang w:val="en-US"/>
              </w:rPr>
            </w:pPr>
            <w:r>
              <w:rPr>
                <w:lang w:val="en-US"/>
              </w:rPr>
              <w:t>80,2614</w:t>
            </w:r>
          </w:p>
        </w:tc>
      </w:tr>
      <w:tr w:rsidR="00257637" w14:paraId="24E62373" w14:textId="77777777" w:rsidTr="00257637">
        <w:tc>
          <w:tcPr>
            <w:tcW w:w="1557" w:type="dxa"/>
          </w:tcPr>
          <w:p w14:paraId="4DFCD914" w14:textId="77777777" w:rsidR="00257637" w:rsidRPr="00257637" w:rsidRDefault="00257637" w:rsidP="00257637">
            <w:pPr>
              <w:ind w:firstLine="0"/>
              <w:jc w:val="left"/>
              <w:rPr>
                <w:lang w:val="en-US"/>
              </w:rPr>
            </w:pPr>
            <w:r>
              <w:rPr>
                <w:lang w:val="en-US"/>
              </w:rPr>
              <w:t>0,0092</w:t>
            </w:r>
          </w:p>
        </w:tc>
        <w:tc>
          <w:tcPr>
            <w:tcW w:w="1557" w:type="dxa"/>
          </w:tcPr>
          <w:p w14:paraId="7820BEE3" w14:textId="77777777" w:rsidR="00257637" w:rsidRPr="00257637" w:rsidRDefault="00257637" w:rsidP="00257637">
            <w:pPr>
              <w:ind w:firstLine="0"/>
              <w:jc w:val="left"/>
              <w:rPr>
                <w:lang w:val="en-US"/>
              </w:rPr>
            </w:pPr>
            <w:r>
              <w:rPr>
                <w:lang w:val="en-US"/>
              </w:rPr>
              <w:t>2,4</w:t>
            </w:r>
          </w:p>
        </w:tc>
        <w:tc>
          <w:tcPr>
            <w:tcW w:w="1557" w:type="dxa"/>
          </w:tcPr>
          <w:p w14:paraId="1B47F684" w14:textId="77777777" w:rsidR="00257637" w:rsidRPr="00257637" w:rsidRDefault="00257637" w:rsidP="00257637">
            <w:pPr>
              <w:ind w:firstLine="0"/>
              <w:jc w:val="left"/>
              <w:rPr>
                <w:lang w:val="en-US"/>
              </w:rPr>
            </w:pPr>
            <w:r>
              <w:rPr>
                <w:lang w:val="en-US"/>
              </w:rPr>
              <w:t>30</w:t>
            </w:r>
          </w:p>
        </w:tc>
        <w:tc>
          <w:tcPr>
            <w:tcW w:w="1558" w:type="dxa"/>
          </w:tcPr>
          <w:p w14:paraId="32C8D6BC" w14:textId="77777777" w:rsidR="00257637" w:rsidRPr="00257637" w:rsidRDefault="00257637" w:rsidP="00257637">
            <w:pPr>
              <w:ind w:firstLine="0"/>
              <w:jc w:val="left"/>
              <w:rPr>
                <w:lang w:val="en-US"/>
              </w:rPr>
            </w:pPr>
            <w:r>
              <w:rPr>
                <w:lang w:val="en-US"/>
              </w:rPr>
              <w:t>90,2476</w:t>
            </w:r>
          </w:p>
        </w:tc>
        <w:tc>
          <w:tcPr>
            <w:tcW w:w="1558" w:type="dxa"/>
          </w:tcPr>
          <w:p w14:paraId="5DE2A749" w14:textId="77777777" w:rsidR="00257637" w:rsidRPr="00257637" w:rsidRDefault="00257637" w:rsidP="00257637">
            <w:pPr>
              <w:ind w:firstLine="0"/>
              <w:jc w:val="left"/>
              <w:rPr>
                <w:lang w:val="en-US"/>
              </w:rPr>
            </w:pPr>
            <w:r>
              <w:rPr>
                <w:lang w:val="en-US"/>
              </w:rPr>
              <w:t>93,9220</w:t>
            </w:r>
          </w:p>
        </w:tc>
        <w:tc>
          <w:tcPr>
            <w:tcW w:w="1558" w:type="dxa"/>
          </w:tcPr>
          <w:p w14:paraId="5B38962D" w14:textId="77777777" w:rsidR="00257637" w:rsidRPr="00257637" w:rsidRDefault="00257637" w:rsidP="00257637">
            <w:pPr>
              <w:ind w:firstLine="0"/>
              <w:jc w:val="left"/>
              <w:rPr>
                <w:lang w:val="en-US"/>
              </w:rPr>
            </w:pPr>
            <w:r>
              <w:rPr>
                <w:lang w:val="en-US"/>
              </w:rPr>
              <w:t>97,5964</w:t>
            </w:r>
          </w:p>
        </w:tc>
      </w:tr>
      <w:tr w:rsidR="00257637" w14:paraId="0F7F5EBC" w14:textId="77777777" w:rsidTr="00257637">
        <w:tc>
          <w:tcPr>
            <w:tcW w:w="1557" w:type="dxa"/>
          </w:tcPr>
          <w:p w14:paraId="2BEACA38" w14:textId="77777777" w:rsidR="00257637" w:rsidRPr="00257637" w:rsidRDefault="00257637" w:rsidP="00257637">
            <w:pPr>
              <w:ind w:firstLine="0"/>
              <w:jc w:val="left"/>
              <w:rPr>
                <w:lang w:val="en-US"/>
              </w:rPr>
            </w:pPr>
            <w:r>
              <w:rPr>
                <w:lang w:val="en-US"/>
              </w:rPr>
              <w:t>0,0195</w:t>
            </w:r>
          </w:p>
        </w:tc>
        <w:tc>
          <w:tcPr>
            <w:tcW w:w="1557" w:type="dxa"/>
          </w:tcPr>
          <w:p w14:paraId="695C9F35" w14:textId="77777777" w:rsidR="00257637" w:rsidRPr="00257637" w:rsidRDefault="00257637" w:rsidP="00257637">
            <w:pPr>
              <w:ind w:firstLine="0"/>
              <w:jc w:val="left"/>
              <w:rPr>
                <w:lang w:val="en-US"/>
              </w:rPr>
            </w:pPr>
            <w:r>
              <w:rPr>
                <w:lang w:val="en-US"/>
              </w:rPr>
              <w:t>2,2</w:t>
            </w:r>
          </w:p>
        </w:tc>
        <w:tc>
          <w:tcPr>
            <w:tcW w:w="1557" w:type="dxa"/>
          </w:tcPr>
          <w:p w14:paraId="21549E6E" w14:textId="77777777" w:rsidR="00257637" w:rsidRPr="00257637" w:rsidRDefault="00257637" w:rsidP="00257637">
            <w:pPr>
              <w:ind w:firstLine="0"/>
              <w:jc w:val="left"/>
              <w:rPr>
                <w:lang w:val="en-US"/>
              </w:rPr>
            </w:pPr>
            <w:r>
              <w:rPr>
                <w:lang w:val="en-US"/>
              </w:rPr>
              <w:t>30</w:t>
            </w:r>
          </w:p>
        </w:tc>
        <w:tc>
          <w:tcPr>
            <w:tcW w:w="1558" w:type="dxa"/>
          </w:tcPr>
          <w:p w14:paraId="464EA433" w14:textId="77777777" w:rsidR="00257637" w:rsidRPr="00257637" w:rsidRDefault="00257637" w:rsidP="00257637">
            <w:pPr>
              <w:ind w:firstLine="0"/>
              <w:jc w:val="left"/>
              <w:rPr>
                <w:lang w:val="en-US"/>
              </w:rPr>
            </w:pPr>
            <w:r>
              <w:rPr>
                <w:lang w:val="en-US"/>
              </w:rPr>
              <w:t>79,4500</w:t>
            </w:r>
          </w:p>
        </w:tc>
        <w:tc>
          <w:tcPr>
            <w:tcW w:w="1558" w:type="dxa"/>
          </w:tcPr>
          <w:p w14:paraId="51FE01E2" w14:textId="77777777" w:rsidR="00257637" w:rsidRPr="00257637" w:rsidRDefault="00257637" w:rsidP="00257637">
            <w:pPr>
              <w:ind w:firstLine="0"/>
              <w:jc w:val="left"/>
              <w:rPr>
                <w:lang w:val="en-US"/>
              </w:rPr>
            </w:pPr>
            <w:r>
              <w:rPr>
                <w:lang w:val="en-US"/>
              </w:rPr>
              <w:t>82,7340</w:t>
            </w:r>
          </w:p>
        </w:tc>
        <w:tc>
          <w:tcPr>
            <w:tcW w:w="1558" w:type="dxa"/>
          </w:tcPr>
          <w:p w14:paraId="189B0E46" w14:textId="77777777" w:rsidR="00257637" w:rsidRPr="00257637" w:rsidRDefault="00257637" w:rsidP="00257637">
            <w:pPr>
              <w:ind w:firstLine="0"/>
              <w:jc w:val="left"/>
              <w:rPr>
                <w:lang w:val="en-US"/>
              </w:rPr>
            </w:pPr>
            <w:r>
              <w:rPr>
                <w:lang w:val="en-US"/>
              </w:rPr>
              <w:t>86,0180</w:t>
            </w:r>
          </w:p>
        </w:tc>
      </w:tr>
      <w:tr w:rsidR="00257637" w14:paraId="2E01CDE0" w14:textId="77777777" w:rsidTr="00257637">
        <w:tc>
          <w:tcPr>
            <w:tcW w:w="1557" w:type="dxa"/>
          </w:tcPr>
          <w:p w14:paraId="24621AD4" w14:textId="77777777" w:rsidR="00257637" w:rsidRPr="00257637" w:rsidRDefault="00257637" w:rsidP="00257637">
            <w:pPr>
              <w:ind w:firstLine="0"/>
              <w:jc w:val="left"/>
              <w:rPr>
                <w:lang w:val="en-US"/>
              </w:rPr>
            </w:pPr>
            <w:r>
              <w:rPr>
                <w:lang w:val="en-US"/>
              </w:rPr>
              <w:t>0,0196</w:t>
            </w:r>
          </w:p>
        </w:tc>
        <w:tc>
          <w:tcPr>
            <w:tcW w:w="1557" w:type="dxa"/>
          </w:tcPr>
          <w:p w14:paraId="62AC0A42" w14:textId="77777777" w:rsidR="00257637" w:rsidRPr="00257637" w:rsidRDefault="00257637" w:rsidP="00257637">
            <w:pPr>
              <w:ind w:firstLine="0"/>
              <w:jc w:val="left"/>
              <w:rPr>
                <w:lang w:val="en-US"/>
              </w:rPr>
            </w:pPr>
            <w:r>
              <w:rPr>
                <w:lang w:val="en-US"/>
              </w:rPr>
              <w:t>2,1</w:t>
            </w:r>
          </w:p>
        </w:tc>
        <w:tc>
          <w:tcPr>
            <w:tcW w:w="1557" w:type="dxa"/>
          </w:tcPr>
          <w:p w14:paraId="7D127E9C" w14:textId="77777777" w:rsidR="00257637" w:rsidRPr="00257637" w:rsidRDefault="00257637" w:rsidP="00257637">
            <w:pPr>
              <w:ind w:firstLine="0"/>
              <w:jc w:val="left"/>
              <w:rPr>
                <w:lang w:val="en-US"/>
              </w:rPr>
            </w:pPr>
            <w:r>
              <w:rPr>
                <w:lang w:val="en-US"/>
              </w:rPr>
              <w:t>10</w:t>
            </w:r>
          </w:p>
        </w:tc>
        <w:tc>
          <w:tcPr>
            <w:tcW w:w="1558" w:type="dxa"/>
          </w:tcPr>
          <w:p w14:paraId="49901172" w14:textId="77777777" w:rsidR="00257637" w:rsidRPr="00257637" w:rsidRDefault="00257637" w:rsidP="00257637">
            <w:pPr>
              <w:ind w:firstLine="0"/>
              <w:jc w:val="left"/>
              <w:rPr>
                <w:lang w:val="en-US"/>
              </w:rPr>
            </w:pPr>
            <w:r>
              <w:rPr>
                <w:lang w:val="en-US"/>
              </w:rPr>
              <w:t>152,4370</w:t>
            </w:r>
          </w:p>
        </w:tc>
        <w:tc>
          <w:tcPr>
            <w:tcW w:w="1558" w:type="dxa"/>
          </w:tcPr>
          <w:p w14:paraId="36FA161C" w14:textId="77777777" w:rsidR="00257637" w:rsidRPr="00257637" w:rsidRDefault="00257637" w:rsidP="00257637">
            <w:pPr>
              <w:ind w:firstLine="0"/>
              <w:jc w:val="left"/>
              <w:rPr>
                <w:lang w:val="en-US"/>
              </w:rPr>
            </w:pPr>
            <w:r>
              <w:rPr>
                <w:lang w:val="en-US"/>
              </w:rPr>
              <w:t>160,7120</w:t>
            </w:r>
          </w:p>
        </w:tc>
        <w:tc>
          <w:tcPr>
            <w:tcW w:w="1558" w:type="dxa"/>
          </w:tcPr>
          <w:p w14:paraId="332F05E4" w14:textId="77777777" w:rsidR="00257637" w:rsidRPr="00257637" w:rsidRDefault="00257637" w:rsidP="00257637">
            <w:pPr>
              <w:ind w:firstLine="0"/>
              <w:jc w:val="left"/>
              <w:rPr>
                <w:lang w:val="en-US"/>
              </w:rPr>
            </w:pPr>
            <w:r>
              <w:rPr>
                <w:lang w:val="en-US"/>
              </w:rPr>
              <w:t>168,9870</w:t>
            </w:r>
          </w:p>
        </w:tc>
      </w:tr>
    </w:tbl>
    <w:p w14:paraId="1643E03F" w14:textId="77777777" w:rsidR="00257637" w:rsidRDefault="00257637" w:rsidP="00257637">
      <w:pPr>
        <w:jc w:val="left"/>
        <w:rPr>
          <w:rStyle w:val="fontstyle01"/>
        </w:rPr>
      </w:pPr>
    </w:p>
    <w:p w14:paraId="44FE8A82" w14:textId="77777777" w:rsidR="00257637" w:rsidRDefault="00257637" w:rsidP="00257637">
      <w:pPr>
        <w:jc w:val="left"/>
        <w:rPr>
          <w:rStyle w:val="fontstyle01"/>
          <w:i w:val="0"/>
        </w:rPr>
      </w:pPr>
      <w:r w:rsidRPr="00257637">
        <w:rPr>
          <w:rStyle w:val="fontstyle01"/>
          <w:i w:val="0"/>
        </w:rPr>
        <w:t>Исходя из полученных результатов выбраны параметры h=2.3 M=20</w:t>
      </w:r>
      <w:r w:rsidRPr="00257637">
        <w:rPr>
          <w:rFonts w:ascii="TimesNewRomanPSMT" w:hAnsi="TimesNewRomanPSMT"/>
          <w:i/>
          <w:color w:val="000000"/>
          <w:szCs w:val="28"/>
        </w:rPr>
        <w:br/>
      </w:r>
      <w:r w:rsidRPr="00257637">
        <w:rPr>
          <w:rStyle w:val="fontstyle01"/>
          <w:i w:val="0"/>
        </w:rPr>
        <w:t xml:space="preserve">для </w:t>
      </w:r>
      <w:proofErr w:type="spellStart"/>
      <w:r w:rsidRPr="00257637">
        <w:rPr>
          <w:rStyle w:val="fontstyle01"/>
          <w:i w:val="0"/>
        </w:rPr>
        <w:t>Plo</w:t>
      </w:r>
      <w:proofErr w:type="spellEnd"/>
      <w:r w:rsidRPr="00257637">
        <w:rPr>
          <w:rStyle w:val="fontstyle01"/>
          <w:i w:val="0"/>
        </w:rPr>
        <w:t xml:space="preserve">=0.01 и h=2.2 M=30 для </w:t>
      </w:r>
      <w:proofErr w:type="spellStart"/>
      <w:r w:rsidRPr="00257637">
        <w:rPr>
          <w:rStyle w:val="fontstyle01"/>
          <w:i w:val="0"/>
        </w:rPr>
        <w:t>Plo</w:t>
      </w:r>
      <w:proofErr w:type="spellEnd"/>
      <w:r w:rsidRPr="00257637">
        <w:rPr>
          <w:rStyle w:val="fontstyle01"/>
          <w:i w:val="0"/>
        </w:rPr>
        <w:t>=0.02</w:t>
      </w:r>
    </w:p>
    <w:p w14:paraId="74146AD9" w14:textId="77777777" w:rsidR="00257637" w:rsidRDefault="00257637" w:rsidP="00257637">
      <w:pPr>
        <w:jc w:val="left"/>
        <w:rPr>
          <w:rStyle w:val="fontstyle01"/>
          <w:i w:val="0"/>
        </w:rPr>
      </w:pPr>
      <w:r w:rsidRPr="00257637">
        <w:rPr>
          <w:rStyle w:val="fontstyle01"/>
          <w:i w:val="0"/>
        </w:rPr>
        <w:t xml:space="preserve">Для </w:t>
      </w:r>
      <w:proofErr w:type="spellStart"/>
      <w:r w:rsidRPr="00257637">
        <w:rPr>
          <w:rStyle w:val="fontstyle01"/>
          <w:i w:val="0"/>
        </w:rPr>
        <w:t>Plo</w:t>
      </w:r>
      <w:proofErr w:type="spellEnd"/>
      <w:r w:rsidRPr="00257637">
        <w:rPr>
          <w:rStyle w:val="fontstyle01"/>
          <w:i w:val="0"/>
        </w:rPr>
        <w:t>=0.01:</w:t>
      </w:r>
    </w:p>
    <w:tbl>
      <w:tblPr>
        <w:tblStyle w:val="a7"/>
        <w:tblW w:w="0" w:type="auto"/>
        <w:tblLook w:val="04A0" w:firstRow="1" w:lastRow="0" w:firstColumn="1" w:lastColumn="0" w:noHBand="0" w:noVBand="1"/>
      </w:tblPr>
      <w:tblGrid>
        <w:gridCol w:w="2336"/>
        <w:gridCol w:w="2336"/>
        <w:gridCol w:w="2336"/>
        <w:gridCol w:w="2337"/>
      </w:tblGrid>
      <w:tr w:rsidR="00257637" w14:paraId="596EA352" w14:textId="77777777" w:rsidTr="00257637">
        <w:trPr>
          <w:trHeight w:val="277"/>
        </w:trPr>
        <w:tc>
          <w:tcPr>
            <w:tcW w:w="2336" w:type="dxa"/>
            <w:vMerge w:val="restart"/>
          </w:tcPr>
          <w:p w14:paraId="4E540DED" w14:textId="77777777" w:rsidR="00257637" w:rsidRDefault="00257637" w:rsidP="00257637">
            <w:pPr>
              <w:ind w:firstLine="0"/>
              <w:jc w:val="left"/>
            </w:pPr>
            <w:r>
              <w:t>Уровень дефекта</w:t>
            </w:r>
          </w:p>
        </w:tc>
        <w:tc>
          <w:tcPr>
            <w:tcW w:w="2336" w:type="dxa"/>
            <w:vMerge w:val="restart"/>
          </w:tcPr>
          <w:p w14:paraId="09A72A1F" w14:textId="77777777" w:rsidR="00257637" w:rsidRDefault="00C30959" w:rsidP="00257637">
            <w:pPr>
              <w:ind w:firstLine="0"/>
              <w:jc w:val="left"/>
            </w:pPr>
            <m:oMathPara>
              <m:oMath>
                <m:acc>
                  <m:accPr>
                    <m:chr m:val="̅"/>
                    <m:ctrlPr>
                      <w:rPr>
                        <w:rFonts w:ascii="Cambria Math" w:hAnsi="Cambria Math"/>
                        <w:i/>
                      </w:rPr>
                    </m:ctrlPr>
                  </m:accPr>
                  <m:e>
                    <m:r>
                      <m:rPr>
                        <m:sty m:val="b"/>
                      </m:rPr>
                      <w:rPr>
                        <w:rFonts w:ascii="Cambria Math" w:hAnsi="Cambria Math"/>
                        <w:color w:val="222222"/>
                        <w:sz w:val="22"/>
                        <w:szCs w:val="22"/>
                        <w:shd w:val="clear" w:color="auto" w:fill="FFFFFF"/>
                      </w:rPr>
                      <m:t>τ</m:t>
                    </m:r>
                  </m:e>
                </m:acc>
              </m:oMath>
            </m:oMathPara>
          </w:p>
        </w:tc>
        <w:tc>
          <w:tcPr>
            <w:tcW w:w="4673" w:type="dxa"/>
            <w:gridSpan w:val="2"/>
          </w:tcPr>
          <w:p w14:paraId="6D07A5C0" w14:textId="77777777" w:rsidR="00257637" w:rsidRPr="00257637" w:rsidRDefault="00257637" w:rsidP="00257637">
            <w:pPr>
              <w:ind w:firstLine="0"/>
              <w:jc w:val="left"/>
            </w:pPr>
            <w:r>
              <w:t>Доверительный интервал</w:t>
            </w:r>
          </w:p>
        </w:tc>
      </w:tr>
      <w:tr w:rsidR="00257637" w14:paraId="3306E2C7" w14:textId="77777777" w:rsidTr="00906168">
        <w:trPr>
          <w:trHeight w:val="276"/>
        </w:trPr>
        <w:tc>
          <w:tcPr>
            <w:tcW w:w="2336" w:type="dxa"/>
            <w:vMerge/>
          </w:tcPr>
          <w:p w14:paraId="047C6246" w14:textId="77777777" w:rsidR="00257637" w:rsidRDefault="00257637" w:rsidP="00257637">
            <w:pPr>
              <w:ind w:firstLine="0"/>
              <w:jc w:val="left"/>
            </w:pPr>
          </w:p>
        </w:tc>
        <w:tc>
          <w:tcPr>
            <w:tcW w:w="2336" w:type="dxa"/>
            <w:vMerge/>
          </w:tcPr>
          <w:p w14:paraId="32D2D6F8" w14:textId="77777777" w:rsidR="00257637" w:rsidRPr="002D53F9" w:rsidRDefault="00257637" w:rsidP="00257637">
            <w:pPr>
              <w:ind w:firstLine="0"/>
              <w:jc w:val="left"/>
            </w:pPr>
          </w:p>
        </w:tc>
        <w:tc>
          <w:tcPr>
            <w:tcW w:w="2336" w:type="dxa"/>
          </w:tcPr>
          <w:p w14:paraId="5D8DC321" w14:textId="77777777" w:rsidR="00257637" w:rsidRDefault="00C30959" w:rsidP="00257637">
            <w:pPr>
              <w:ind w:firstLine="0"/>
              <w:jc w:val="left"/>
            </w:pPr>
            <m:oMathPara>
              <m:oMath>
                <m:sSubSup>
                  <m:sSubSupPr>
                    <m:ctrlPr>
                      <w:rPr>
                        <w:rFonts w:ascii="Cambria Math" w:hAnsi="Cambria Math"/>
                        <w:i/>
                        <w:sz w:val="32"/>
                        <w:lang w:val="en-US"/>
                      </w:rPr>
                    </m:ctrlPr>
                  </m:sSubSupPr>
                  <m:e>
                    <m:r>
                      <w:rPr>
                        <w:rFonts w:ascii="Cambria Math" w:hAnsi="Cambria Math"/>
                        <w:sz w:val="32"/>
                        <w:lang w:val="en-US"/>
                      </w:rPr>
                      <m:t>I</m:t>
                    </m:r>
                  </m:e>
                  <m:sub>
                    <m:acc>
                      <m:accPr>
                        <m:chr m:val="̅"/>
                        <m:ctrlPr>
                          <w:rPr>
                            <w:rFonts w:ascii="Cambria Math" w:hAnsi="Cambria Math"/>
                            <w:i/>
                            <w:sz w:val="32"/>
                            <w:lang w:val="en-US"/>
                          </w:rPr>
                        </m:ctrlPr>
                      </m:accPr>
                      <m:e>
                        <m:r>
                          <m:rPr>
                            <m:sty m:val="b"/>
                          </m:rPr>
                          <w:rPr>
                            <w:rFonts w:ascii="Cambria Math" w:hAnsi="Cambria Math"/>
                            <w:color w:val="222222"/>
                            <w:sz w:val="24"/>
                            <w:szCs w:val="22"/>
                            <w:shd w:val="clear" w:color="auto" w:fill="FFFFFF"/>
                          </w:rPr>
                          <m:t>τ</m:t>
                        </m:r>
                      </m:e>
                    </m:acc>
                  </m:sub>
                  <m:sup>
                    <m:r>
                      <w:rPr>
                        <w:rFonts w:ascii="Cambria Math" w:hAnsi="Cambria Math"/>
                        <w:sz w:val="32"/>
                        <w:lang w:val="en-US"/>
                      </w:rPr>
                      <m:t>-</m:t>
                    </m:r>
                  </m:sup>
                </m:sSubSup>
              </m:oMath>
            </m:oMathPara>
          </w:p>
        </w:tc>
        <w:tc>
          <w:tcPr>
            <w:tcW w:w="2337" w:type="dxa"/>
          </w:tcPr>
          <w:p w14:paraId="2283BD6E" w14:textId="77777777" w:rsidR="00257637" w:rsidRDefault="00C30959" w:rsidP="00257637">
            <w:pPr>
              <w:ind w:firstLine="0"/>
              <w:jc w:val="left"/>
            </w:pPr>
            <m:oMathPara>
              <m:oMath>
                <m:sSubSup>
                  <m:sSubSupPr>
                    <m:ctrlPr>
                      <w:rPr>
                        <w:rFonts w:ascii="Cambria Math" w:hAnsi="Cambria Math"/>
                        <w:i/>
                        <w:sz w:val="32"/>
                        <w:lang w:val="en-US"/>
                      </w:rPr>
                    </m:ctrlPr>
                  </m:sSubSupPr>
                  <m:e>
                    <m:r>
                      <w:rPr>
                        <w:rFonts w:ascii="Cambria Math" w:hAnsi="Cambria Math"/>
                        <w:sz w:val="32"/>
                        <w:lang w:val="en-US"/>
                      </w:rPr>
                      <m:t>I</m:t>
                    </m:r>
                  </m:e>
                  <m:sub>
                    <m:acc>
                      <m:accPr>
                        <m:chr m:val="̅"/>
                        <m:ctrlPr>
                          <w:rPr>
                            <w:rFonts w:ascii="Cambria Math" w:hAnsi="Cambria Math"/>
                            <w:i/>
                            <w:sz w:val="32"/>
                            <w:lang w:val="en-US"/>
                          </w:rPr>
                        </m:ctrlPr>
                      </m:accPr>
                      <m:e>
                        <m:r>
                          <m:rPr>
                            <m:sty m:val="b"/>
                          </m:rPr>
                          <w:rPr>
                            <w:rFonts w:ascii="Cambria Math" w:hAnsi="Cambria Math"/>
                            <w:color w:val="222222"/>
                            <w:sz w:val="24"/>
                            <w:szCs w:val="22"/>
                            <w:shd w:val="clear" w:color="auto" w:fill="FFFFFF"/>
                          </w:rPr>
                          <m:t>τ</m:t>
                        </m:r>
                      </m:e>
                    </m:acc>
                  </m:sub>
                  <m:sup>
                    <m:r>
                      <w:rPr>
                        <w:rFonts w:ascii="Cambria Math" w:hAnsi="Cambria Math"/>
                        <w:sz w:val="32"/>
                        <w:lang w:val="en-US"/>
                      </w:rPr>
                      <m:t>+</m:t>
                    </m:r>
                  </m:sup>
                </m:sSubSup>
              </m:oMath>
            </m:oMathPara>
          </w:p>
        </w:tc>
      </w:tr>
      <w:tr w:rsidR="00257637" w14:paraId="34E4A5C8" w14:textId="77777777" w:rsidTr="00257637">
        <w:tc>
          <w:tcPr>
            <w:tcW w:w="2336" w:type="dxa"/>
          </w:tcPr>
          <w:p w14:paraId="2A36C084" w14:textId="77777777" w:rsidR="00257637" w:rsidRDefault="00257637" w:rsidP="00257637">
            <w:pPr>
              <w:ind w:firstLine="0"/>
              <w:jc w:val="left"/>
            </w:pPr>
            <w:r>
              <w:t>Малый</w:t>
            </w:r>
          </w:p>
        </w:tc>
        <w:tc>
          <w:tcPr>
            <w:tcW w:w="2336" w:type="dxa"/>
          </w:tcPr>
          <w:p w14:paraId="118441BA" w14:textId="77777777" w:rsidR="00257637" w:rsidRPr="00257637" w:rsidRDefault="00257637" w:rsidP="00257637">
            <w:pPr>
              <w:ind w:firstLine="0"/>
              <w:jc w:val="left"/>
              <w:rPr>
                <w:lang w:val="en-US"/>
              </w:rPr>
            </w:pPr>
            <w:r>
              <w:t>76</w:t>
            </w:r>
            <w:r>
              <w:rPr>
                <w:lang w:val="en-US"/>
              </w:rPr>
              <w:t>,7610</w:t>
            </w:r>
          </w:p>
        </w:tc>
        <w:tc>
          <w:tcPr>
            <w:tcW w:w="2336" w:type="dxa"/>
          </w:tcPr>
          <w:p w14:paraId="19DA31C6" w14:textId="77777777" w:rsidR="00257637" w:rsidRPr="00257637" w:rsidRDefault="00257637" w:rsidP="00257637">
            <w:pPr>
              <w:ind w:firstLine="0"/>
              <w:jc w:val="left"/>
              <w:rPr>
                <w:lang w:val="en-US"/>
              </w:rPr>
            </w:pPr>
            <w:r>
              <w:rPr>
                <w:lang w:val="en-US"/>
              </w:rPr>
              <w:t>73,2606</w:t>
            </w:r>
          </w:p>
        </w:tc>
        <w:tc>
          <w:tcPr>
            <w:tcW w:w="2337" w:type="dxa"/>
          </w:tcPr>
          <w:p w14:paraId="62B42B0E" w14:textId="77777777" w:rsidR="00257637" w:rsidRPr="00257637" w:rsidRDefault="00257637" w:rsidP="00257637">
            <w:pPr>
              <w:ind w:firstLine="0"/>
              <w:jc w:val="left"/>
              <w:rPr>
                <w:lang w:val="en-US"/>
              </w:rPr>
            </w:pPr>
            <w:r>
              <w:rPr>
                <w:lang w:val="en-US"/>
              </w:rPr>
              <w:t>80,2614</w:t>
            </w:r>
          </w:p>
        </w:tc>
      </w:tr>
      <w:tr w:rsidR="00257637" w14:paraId="7E125B9E" w14:textId="77777777" w:rsidTr="00257637">
        <w:tc>
          <w:tcPr>
            <w:tcW w:w="2336" w:type="dxa"/>
          </w:tcPr>
          <w:p w14:paraId="42B8C080" w14:textId="77777777" w:rsidR="00257637" w:rsidRDefault="00257637" w:rsidP="00257637">
            <w:pPr>
              <w:ind w:firstLine="0"/>
              <w:jc w:val="left"/>
            </w:pPr>
            <w:r>
              <w:t>Средний</w:t>
            </w:r>
          </w:p>
        </w:tc>
        <w:tc>
          <w:tcPr>
            <w:tcW w:w="2336" w:type="dxa"/>
          </w:tcPr>
          <w:p w14:paraId="44BDB5FB" w14:textId="77777777" w:rsidR="00257637" w:rsidRPr="00257637" w:rsidRDefault="00257637" w:rsidP="00257637">
            <w:pPr>
              <w:ind w:firstLine="0"/>
              <w:jc w:val="left"/>
              <w:rPr>
                <w:lang w:val="en-US"/>
              </w:rPr>
            </w:pPr>
            <w:r>
              <w:rPr>
                <w:lang w:val="en-US"/>
              </w:rPr>
              <w:t>41,8990</w:t>
            </w:r>
          </w:p>
        </w:tc>
        <w:tc>
          <w:tcPr>
            <w:tcW w:w="2336" w:type="dxa"/>
          </w:tcPr>
          <w:p w14:paraId="3CFB42F6" w14:textId="77777777" w:rsidR="00257637" w:rsidRPr="00257637" w:rsidRDefault="00257637" w:rsidP="00257637">
            <w:pPr>
              <w:ind w:firstLine="0"/>
              <w:jc w:val="left"/>
              <w:rPr>
                <w:lang w:val="en-US"/>
              </w:rPr>
            </w:pPr>
            <w:r>
              <w:rPr>
                <w:lang w:val="en-US"/>
              </w:rPr>
              <w:t>41,5226</w:t>
            </w:r>
          </w:p>
        </w:tc>
        <w:tc>
          <w:tcPr>
            <w:tcW w:w="2337" w:type="dxa"/>
          </w:tcPr>
          <w:p w14:paraId="0E44BCF9" w14:textId="77777777" w:rsidR="00257637" w:rsidRPr="00257637" w:rsidRDefault="00257637" w:rsidP="00257637">
            <w:pPr>
              <w:ind w:firstLine="0"/>
              <w:jc w:val="left"/>
              <w:rPr>
                <w:lang w:val="en-US"/>
              </w:rPr>
            </w:pPr>
            <w:r>
              <w:rPr>
                <w:lang w:val="en-US"/>
              </w:rPr>
              <w:t>42,2754</w:t>
            </w:r>
          </w:p>
        </w:tc>
      </w:tr>
      <w:tr w:rsidR="00257637" w14:paraId="2F5EDF14" w14:textId="77777777" w:rsidTr="00257637">
        <w:tc>
          <w:tcPr>
            <w:tcW w:w="2336" w:type="dxa"/>
          </w:tcPr>
          <w:p w14:paraId="2151C153" w14:textId="77777777" w:rsidR="00257637" w:rsidRDefault="00257637" w:rsidP="00257637">
            <w:pPr>
              <w:ind w:firstLine="0"/>
              <w:jc w:val="left"/>
            </w:pPr>
            <w:r>
              <w:t>Большой</w:t>
            </w:r>
          </w:p>
        </w:tc>
        <w:tc>
          <w:tcPr>
            <w:tcW w:w="2336" w:type="dxa"/>
          </w:tcPr>
          <w:p w14:paraId="5872499E" w14:textId="77777777" w:rsidR="00257637" w:rsidRPr="00257637" w:rsidRDefault="00257637" w:rsidP="00257637">
            <w:pPr>
              <w:ind w:firstLine="0"/>
              <w:jc w:val="left"/>
              <w:rPr>
                <w:lang w:val="en-US"/>
              </w:rPr>
            </w:pPr>
            <w:r>
              <w:rPr>
                <w:lang w:val="en-US"/>
              </w:rPr>
              <w:t>36,8360</w:t>
            </w:r>
          </w:p>
        </w:tc>
        <w:tc>
          <w:tcPr>
            <w:tcW w:w="2336" w:type="dxa"/>
          </w:tcPr>
          <w:p w14:paraId="337F22A4" w14:textId="77777777" w:rsidR="00257637" w:rsidRPr="00257637" w:rsidRDefault="00257637" w:rsidP="00257637">
            <w:pPr>
              <w:ind w:firstLine="0"/>
              <w:jc w:val="left"/>
              <w:rPr>
                <w:lang w:val="en-US"/>
              </w:rPr>
            </w:pPr>
            <w:r>
              <w:rPr>
                <w:lang w:val="en-US"/>
              </w:rPr>
              <w:t>36,0902</w:t>
            </w:r>
          </w:p>
        </w:tc>
        <w:tc>
          <w:tcPr>
            <w:tcW w:w="2337" w:type="dxa"/>
          </w:tcPr>
          <w:p w14:paraId="2F60CB2A" w14:textId="77777777" w:rsidR="00257637" w:rsidRPr="00257637" w:rsidRDefault="00257637" w:rsidP="00257637">
            <w:pPr>
              <w:ind w:firstLine="0"/>
              <w:jc w:val="left"/>
              <w:rPr>
                <w:lang w:val="en-US"/>
              </w:rPr>
            </w:pPr>
            <w:r>
              <w:rPr>
                <w:lang w:val="en-US"/>
              </w:rPr>
              <w:t>37,5818</w:t>
            </w:r>
          </w:p>
        </w:tc>
      </w:tr>
    </w:tbl>
    <w:p w14:paraId="65A0CD6B" w14:textId="77777777" w:rsidR="00257637" w:rsidRDefault="00257637" w:rsidP="00257637">
      <w:pPr>
        <w:jc w:val="left"/>
      </w:pPr>
    </w:p>
    <w:p w14:paraId="64F562D4" w14:textId="77777777" w:rsidR="00257637" w:rsidRDefault="00257637" w:rsidP="00257637">
      <w:pPr>
        <w:jc w:val="center"/>
      </w:pPr>
      <w:r>
        <w:rPr>
          <w:noProof/>
        </w:rPr>
        <w:drawing>
          <wp:inline distT="0" distB="0" distL="0" distR="0" wp14:anchorId="6A42C295" wp14:editId="1E2FBE86">
            <wp:extent cx="4688959" cy="199688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8116" cy="2000780"/>
                    </a:xfrm>
                    <a:prstGeom prst="rect">
                      <a:avLst/>
                    </a:prstGeom>
                  </pic:spPr>
                </pic:pic>
              </a:graphicData>
            </a:graphic>
          </wp:inline>
        </w:drawing>
      </w:r>
    </w:p>
    <w:p w14:paraId="34DD3A81" w14:textId="77777777" w:rsidR="00257637" w:rsidRDefault="00257637" w:rsidP="00257637">
      <w:pPr>
        <w:jc w:val="left"/>
        <w:rPr>
          <w:rStyle w:val="fontstyle01"/>
          <w:i w:val="0"/>
        </w:rPr>
      </w:pPr>
    </w:p>
    <w:p w14:paraId="261A3863" w14:textId="77777777" w:rsidR="00257637" w:rsidRDefault="00257637" w:rsidP="00257637">
      <w:pPr>
        <w:jc w:val="left"/>
        <w:rPr>
          <w:rStyle w:val="fontstyle01"/>
          <w:i w:val="0"/>
        </w:rPr>
      </w:pPr>
    </w:p>
    <w:p w14:paraId="56F1F96B" w14:textId="77777777" w:rsidR="00257637" w:rsidRDefault="00257637" w:rsidP="00257637">
      <w:pPr>
        <w:jc w:val="left"/>
        <w:rPr>
          <w:rStyle w:val="fontstyle01"/>
          <w:i w:val="0"/>
        </w:rPr>
      </w:pPr>
    </w:p>
    <w:p w14:paraId="1BFA5457" w14:textId="77777777" w:rsidR="00257637" w:rsidRDefault="00257637" w:rsidP="00257637">
      <w:pPr>
        <w:jc w:val="left"/>
        <w:rPr>
          <w:rStyle w:val="fontstyle01"/>
          <w:i w:val="0"/>
        </w:rPr>
      </w:pPr>
      <w:r w:rsidRPr="00257637">
        <w:rPr>
          <w:rStyle w:val="fontstyle01"/>
          <w:i w:val="0"/>
        </w:rPr>
        <w:lastRenderedPageBreak/>
        <w:t xml:space="preserve">Для </w:t>
      </w:r>
      <w:proofErr w:type="spellStart"/>
      <w:r w:rsidRPr="00257637">
        <w:rPr>
          <w:rStyle w:val="fontstyle01"/>
          <w:i w:val="0"/>
        </w:rPr>
        <w:t>Plo</w:t>
      </w:r>
      <w:proofErr w:type="spellEnd"/>
      <w:r w:rsidRPr="00257637">
        <w:rPr>
          <w:rStyle w:val="fontstyle01"/>
          <w:i w:val="0"/>
        </w:rPr>
        <w:t>=0.02:</w:t>
      </w:r>
    </w:p>
    <w:tbl>
      <w:tblPr>
        <w:tblStyle w:val="a7"/>
        <w:tblW w:w="0" w:type="auto"/>
        <w:tblLook w:val="04A0" w:firstRow="1" w:lastRow="0" w:firstColumn="1" w:lastColumn="0" w:noHBand="0" w:noVBand="1"/>
      </w:tblPr>
      <w:tblGrid>
        <w:gridCol w:w="2336"/>
        <w:gridCol w:w="2336"/>
        <w:gridCol w:w="2336"/>
        <w:gridCol w:w="2337"/>
      </w:tblGrid>
      <w:tr w:rsidR="00257637" w:rsidRPr="00257637" w14:paraId="687A48AD" w14:textId="77777777" w:rsidTr="000F3472">
        <w:trPr>
          <w:trHeight w:val="277"/>
        </w:trPr>
        <w:tc>
          <w:tcPr>
            <w:tcW w:w="2336" w:type="dxa"/>
            <w:vMerge w:val="restart"/>
          </w:tcPr>
          <w:p w14:paraId="6D82589B" w14:textId="77777777" w:rsidR="00257637" w:rsidRPr="00257637" w:rsidRDefault="00257637" w:rsidP="000F3472">
            <w:pPr>
              <w:ind w:firstLine="0"/>
              <w:jc w:val="left"/>
            </w:pPr>
            <w:r w:rsidRPr="00257637">
              <w:t>Уровень дефекта</w:t>
            </w:r>
          </w:p>
        </w:tc>
        <w:tc>
          <w:tcPr>
            <w:tcW w:w="2336" w:type="dxa"/>
            <w:vMerge w:val="restart"/>
          </w:tcPr>
          <w:p w14:paraId="3C8E2BB1" w14:textId="77777777" w:rsidR="00257637" w:rsidRPr="00257637" w:rsidRDefault="00C30959" w:rsidP="000F3472">
            <w:pPr>
              <w:ind w:firstLine="0"/>
              <w:jc w:val="left"/>
            </w:pPr>
            <m:oMathPara>
              <m:oMath>
                <m:acc>
                  <m:accPr>
                    <m:chr m:val="̅"/>
                    <m:ctrlPr>
                      <w:rPr>
                        <w:rFonts w:ascii="Cambria Math" w:hAnsi="Cambria Math"/>
                      </w:rPr>
                    </m:ctrlPr>
                  </m:accPr>
                  <m:e>
                    <m:r>
                      <m:rPr>
                        <m:sty m:val="b"/>
                      </m:rPr>
                      <w:rPr>
                        <w:rFonts w:ascii="Cambria Math" w:hAnsi="Cambria Math"/>
                        <w:color w:val="222222"/>
                        <w:sz w:val="22"/>
                        <w:szCs w:val="22"/>
                        <w:shd w:val="clear" w:color="auto" w:fill="FFFFFF"/>
                      </w:rPr>
                      <m:t>τ</m:t>
                    </m:r>
                  </m:e>
                </m:acc>
              </m:oMath>
            </m:oMathPara>
          </w:p>
        </w:tc>
        <w:tc>
          <w:tcPr>
            <w:tcW w:w="4673" w:type="dxa"/>
            <w:gridSpan w:val="2"/>
          </w:tcPr>
          <w:p w14:paraId="352F0908" w14:textId="77777777" w:rsidR="00257637" w:rsidRPr="00257637" w:rsidRDefault="00257637" w:rsidP="000F3472">
            <w:pPr>
              <w:ind w:firstLine="0"/>
              <w:jc w:val="left"/>
            </w:pPr>
            <w:r w:rsidRPr="00257637">
              <w:t>Доверительный интервал</w:t>
            </w:r>
          </w:p>
        </w:tc>
      </w:tr>
      <w:tr w:rsidR="00257637" w:rsidRPr="00257637" w14:paraId="411E4726" w14:textId="77777777" w:rsidTr="000F3472">
        <w:trPr>
          <w:trHeight w:val="276"/>
        </w:trPr>
        <w:tc>
          <w:tcPr>
            <w:tcW w:w="2336" w:type="dxa"/>
            <w:vMerge/>
          </w:tcPr>
          <w:p w14:paraId="36430DB5" w14:textId="77777777" w:rsidR="00257637" w:rsidRPr="00257637" w:rsidRDefault="00257637" w:rsidP="000F3472">
            <w:pPr>
              <w:ind w:firstLine="0"/>
              <w:jc w:val="left"/>
            </w:pPr>
          </w:p>
        </w:tc>
        <w:tc>
          <w:tcPr>
            <w:tcW w:w="2336" w:type="dxa"/>
            <w:vMerge/>
          </w:tcPr>
          <w:p w14:paraId="4571B212" w14:textId="77777777" w:rsidR="00257637" w:rsidRPr="00257637" w:rsidRDefault="00257637" w:rsidP="000F3472">
            <w:pPr>
              <w:ind w:firstLine="0"/>
              <w:jc w:val="left"/>
            </w:pPr>
          </w:p>
        </w:tc>
        <w:tc>
          <w:tcPr>
            <w:tcW w:w="2336" w:type="dxa"/>
          </w:tcPr>
          <w:p w14:paraId="35C923CC" w14:textId="77777777" w:rsidR="00257637" w:rsidRPr="00257637" w:rsidRDefault="00C30959" w:rsidP="000F3472">
            <w:pPr>
              <w:ind w:firstLine="0"/>
              <w:jc w:val="left"/>
            </w:pPr>
            <m:oMathPara>
              <m:oMath>
                <m:sSubSup>
                  <m:sSubSupPr>
                    <m:ctrlPr>
                      <w:rPr>
                        <w:rFonts w:ascii="Cambria Math" w:hAnsi="Cambria Math"/>
                        <w:sz w:val="32"/>
                        <w:lang w:val="en-US"/>
                      </w:rPr>
                    </m:ctrlPr>
                  </m:sSubSupPr>
                  <m:e>
                    <m:r>
                      <m:rPr>
                        <m:sty m:val="p"/>
                      </m:rPr>
                      <w:rPr>
                        <w:rFonts w:ascii="Cambria Math" w:hAnsi="Cambria Math"/>
                        <w:sz w:val="32"/>
                        <w:lang w:val="en-US"/>
                      </w:rPr>
                      <m:t>I</m:t>
                    </m:r>
                  </m:e>
                  <m:sub>
                    <m:acc>
                      <m:accPr>
                        <m:chr m:val="̅"/>
                        <m:ctrlPr>
                          <w:rPr>
                            <w:rFonts w:ascii="Cambria Math" w:hAnsi="Cambria Math"/>
                            <w:sz w:val="32"/>
                            <w:lang w:val="en-US"/>
                          </w:rPr>
                        </m:ctrlPr>
                      </m:accPr>
                      <m:e>
                        <m:r>
                          <m:rPr>
                            <m:sty m:val="b"/>
                          </m:rPr>
                          <w:rPr>
                            <w:rFonts w:ascii="Cambria Math" w:hAnsi="Cambria Math"/>
                            <w:color w:val="222222"/>
                            <w:sz w:val="24"/>
                            <w:szCs w:val="22"/>
                            <w:shd w:val="clear" w:color="auto" w:fill="FFFFFF"/>
                          </w:rPr>
                          <m:t>τ</m:t>
                        </m:r>
                      </m:e>
                    </m:acc>
                  </m:sub>
                  <m:sup>
                    <m:r>
                      <m:rPr>
                        <m:sty m:val="p"/>
                      </m:rPr>
                      <w:rPr>
                        <w:rFonts w:ascii="Cambria Math" w:hAnsi="Cambria Math"/>
                        <w:sz w:val="32"/>
                        <w:lang w:val="en-US"/>
                      </w:rPr>
                      <m:t>-</m:t>
                    </m:r>
                  </m:sup>
                </m:sSubSup>
              </m:oMath>
            </m:oMathPara>
          </w:p>
        </w:tc>
        <w:tc>
          <w:tcPr>
            <w:tcW w:w="2337" w:type="dxa"/>
          </w:tcPr>
          <w:p w14:paraId="006F18FD" w14:textId="77777777" w:rsidR="00257637" w:rsidRPr="00257637" w:rsidRDefault="00C30959" w:rsidP="000F3472">
            <w:pPr>
              <w:ind w:firstLine="0"/>
              <w:jc w:val="left"/>
            </w:pPr>
            <m:oMathPara>
              <m:oMath>
                <m:sSubSup>
                  <m:sSubSupPr>
                    <m:ctrlPr>
                      <w:rPr>
                        <w:rFonts w:ascii="Cambria Math" w:hAnsi="Cambria Math"/>
                        <w:sz w:val="32"/>
                        <w:lang w:val="en-US"/>
                      </w:rPr>
                    </m:ctrlPr>
                  </m:sSubSupPr>
                  <m:e>
                    <m:r>
                      <m:rPr>
                        <m:sty m:val="p"/>
                      </m:rPr>
                      <w:rPr>
                        <w:rFonts w:ascii="Cambria Math" w:hAnsi="Cambria Math"/>
                        <w:sz w:val="32"/>
                        <w:lang w:val="en-US"/>
                      </w:rPr>
                      <m:t>I</m:t>
                    </m:r>
                  </m:e>
                  <m:sub>
                    <m:acc>
                      <m:accPr>
                        <m:chr m:val="̅"/>
                        <m:ctrlPr>
                          <w:rPr>
                            <w:rFonts w:ascii="Cambria Math" w:hAnsi="Cambria Math"/>
                            <w:sz w:val="32"/>
                            <w:lang w:val="en-US"/>
                          </w:rPr>
                        </m:ctrlPr>
                      </m:accPr>
                      <m:e>
                        <m:r>
                          <m:rPr>
                            <m:sty m:val="b"/>
                          </m:rPr>
                          <w:rPr>
                            <w:rFonts w:ascii="Cambria Math" w:hAnsi="Cambria Math"/>
                            <w:color w:val="222222"/>
                            <w:sz w:val="24"/>
                            <w:szCs w:val="22"/>
                            <w:shd w:val="clear" w:color="auto" w:fill="FFFFFF"/>
                          </w:rPr>
                          <m:t>τ</m:t>
                        </m:r>
                      </m:e>
                    </m:acc>
                  </m:sub>
                  <m:sup>
                    <m:r>
                      <m:rPr>
                        <m:sty m:val="p"/>
                      </m:rPr>
                      <w:rPr>
                        <w:rFonts w:ascii="Cambria Math" w:hAnsi="Cambria Math"/>
                        <w:sz w:val="32"/>
                        <w:lang w:val="en-US"/>
                      </w:rPr>
                      <m:t>+</m:t>
                    </m:r>
                  </m:sup>
                </m:sSubSup>
              </m:oMath>
            </m:oMathPara>
          </w:p>
        </w:tc>
      </w:tr>
      <w:tr w:rsidR="00257637" w:rsidRPr="00257637" w14:paraId="5625FC75" w14:textId="77777777" w:rsidTr="000F3472">
        <w:tc>
          <w:tcPr>
            <w:tcW w:w="2336" w:type="dxa"/>
          </w:tcPr>
          <w:p w14:paraId="419C6136" w14:textId="77777777" w:rsidR="00257637" w:rsidRPr="00257637" w:rsidRDefault="00257637" w:rsidP="000F3472">
            <w:pPr>
              <w:ind w:firstLine="0"/>
              <w:jc w:val="left"/>
            </w:pPr>
            <w:r w:rsidRPr="00257637">
              <w:t>Малый</w:t>
            </w:r>
          </w:p>
        </w:tc>
        <w:tc>
          <w:tcPr>
            <w:tcW w:w="2336" w:type="dxa"/>
          </w:tcPr>
          <w:p w14:paraId="274A22D8"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93,9220</w:t>
            </w:r>
          </w:p>
        </w:tc>
        <w:tc>
          <w:tcPr>
            <w:tcW w:w="2336" w:type="dxa"/>
          </w:tcPr>
          <w:p w14:paraId="62278438"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90,2476</w:t>
            </w:r>
          </w:p>
        </w:tc>
        <w:tc>
          <w:tcPr>
            <w:tcW w:w="2337" w:type="dxa"/>
          </w:tcPr>
          <w:p w14:paraId="21084AB0"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97,5964</w:t>
            </w:r>
          </w:p>
        </w:tc>
      </w:tr>
      <w:tr w:rsidR="00257637" w:rsidRPr="00257637" w14:paraId="4C529158" w14:textId="77777777" w:rsidTr="000F3472">
        <w:tc>
          <w:tcPr>
            <w:tcW w:w="2336" w:type="dxa"/>
          </w:tcPr>
          <w:p w14:paraId="0A52E907" w14:textId="77777777" w:rsidR="00257637" w:rsidRPr="00257637" w:rsidRDefault="00257637" w:rsidP="000F3472">
            <w:pPr>
              <w:ind w:firstLine="0"/>
              <w:jc w:val="left"/>
            </w:pPr>
            <w:r w:rsidRPr="00257637">
              <w:t>Средний</w:t>
            </w:r>
          </w:p>
        </w:tc>
        <w:tc>
          <w:tcPr>
            <w:tcW w:w="2336" w:type="dxa"/>
          </w:tcPr>
          <w:p w14:paraId="29C260D3"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41,1910</w:t>
            </w:r>
          </w:p>
        </w:tc>
        <w:tc>
          <w:tcPr>
            <w:tcW w:w="2336" w:type="dxa"/>
          </w:tcPr>
          <w:p w14:paraId="210949BC"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39,9445</w:t>
            </w:r>
          </w:p>
        </w:tc>
        <w:tc>
          <w:tcPr>
            <w:tcW w:w="2337" w:type="dxa"/>
          </w:tcPr>
          <w:p w14:paraId="7C5E64EB"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42,4375</w:t>
            </w:r>
          </w:p>
        </w:tc>
      </w:tr>
      <w:tr w:rsidR="00257637" w:rsidRPr="00257637" w14:paraId="1BF33FE5" w14:textId="77777777" w:rsidTr="000F3472">
        <w:tc>
          <w:tcPr>
            <w:tcW w:w="2336" w:type="dxa"/>
          </w:tcPr>
          <w:p w14:paraId="169EAE1E" w14:textId="77777777" w:rsidR="00257637" w:rsidRPr="00257637" w:rsidRDefault="00257637" w:rsidP="000F3472">
            <w:pPr>
              <w:ind w:firstLine="0"/>
              <w:jc w:val="left"/>
            </w:pPr>
            <w:r w:rsidRPr="00257637">
              <w:t>Большой</w:t>
            </w:r>
          </w:p>
        </w:tc>
        <w:tc>
          <w:tcPr>
            <w:tcW w:w="2336" w:type="dxa"/>
          </w:tcPr>
          <w:p w14:paraId="608A83DF"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33,6070</w:t>
            </w:r>
          </w:p>
        </w:tc>
        <w:tc>
          <w:tcPr>
            <w:tcW w:w="2336" w:type="dxa"/>
          </w:tcPr>
          <w:p w14:paraId="3CF1ED16"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33,6940</w:t>
            </w:r>
          </w:p>
        </w:tc>
        <w:tc>
          <w:tcPr>
            <w:tcW w:w="2337" w:type="dxa"/>
          </w:tcPr>
          <w:p w14:paraId="28212E20" w14:textId="77777777" w:rsidR="00257637" w:rsidRPr="00257637" w:rsidRDefault="00257637" w:rsidP="00257637">
            <w:pPr>
              <w:widowControl/>
              <w:snapToGrid/>
              <w:spacing w:line="240" w:lineRule="auto"/>
              <w:ind w:firstLine="0"/>
              <w:jc w:val="left"/>
              <w:rPr>
                <w:color w:val="auto"/>
                <w:sz w:val="24"/>
              </w:rPr>
            </w:pPr>
            <w:r w:rsidRPr="00257637">
              <w:rPr>
                <w:rStyle w:val="fontstyle01"/>
                <w:i w:val="0"/>
              </w:rPr>
              <w:t>33,9200</w:t>
            </w:r>
          </w:p>
        </w:tc>
      </w:tr>
    </w:tbl>
    <w:p w14:paraId="5DE6E57E" w14:textId="77777777" w:rsidR="00257637" w:rsidRDefault="00257637" w:rsidP="00257637">
      <w:pPr>
        <w:jc w:val="left"/>
        <w:rPr>
          <w:i/>
        </w:rPr>
      </w:pPr>
    </w:p>
    <w:p w14:paraId="7DFF008A" w14:textId="77777777" w:rsidR="00257637" w:rsidRDefault="00257637" w:rsidP="00257637">
      <w:pPr>
        <w:jc w:val="left"/>
        <w:rPr>
          <w:i/>
        </w:rPr>
      </w:pPr>
      <w:r>
        <w:rPr>
          <w:noProof/>
        </w:rPr>
        <w:drawing>
          <wp:inline distT="0" distB="0" distL="0" distR="0" wp14:anchorId="28ACDFD7" wp14:editId="0B1407B0">
            <wp:extent cx="4593265" cy="1980186"/>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376" cy="1982820"/>
                    </a:xfrm>
                    <a:prstGeom prst="rect">
                      <a:avLst/>
                    </a:prstGeom>
                  </pic:spPr>
                </pic:pic>
              </a:graphicData>
            </a:graphic>
          </wp:inline>
        </w:drawing>
      </w:r>
    </w:p>
    <w:p w14:paraId="3AC4B24F" w14:textId="77777777" w:rsidR="00257637" w:rsidRDefault="00257637" w:rsidP="00257637">
      <w:pPr>
        <w:jc w:val="left"/>
        <w:rPr>
          <w:rStyle w:val="fontstyle01"/>
          <w:i w:val="0"/>
        </w:rPr>
      </w:pPr>
      <w:r w:rsidRPr="00257637">
        <w:rPr>
          <w:rStyle w:val="fontstyle01"/>
          <w:i w:val="0"/>
        </w:rPr>
        <w:t>Тогда данный алгоритм хорошо обнаруживает большие и средние</w:t>
      </w:r>
      <w:r w:rsidRPr="00257637">
        <w:rPr>
          <w:rFonts w:ascii="TimesNewRomanPSMT" w:hAnsi="TimesNewRomanPSMT"/>
          <w:i/>
          <w:color w:val="000000"/>
          <w:szCs w:val="28"/>
        </w:rPr>
        <w:br/>
      </w:r>
      <w:r w:rsidRPr="00257637">
        <w:rPr>
          <w:rStyle w:val="fontstyle01"/>
          <w:i w:val="0"/>
        </w:rPr>
        <w:t>дефекты и удовлетворительно – малые.</w:t>
      </w:r>
    </w:p>
    <w:p w14:paraId="26F94410" w14:textId="77777777" w:rsidR="00257637" w:rsidRDefault="00257637" w:rsidP="00257637">
      <w:pPr>
        <w:jc w:val="left"/>
        <w:rPr>
          <w:rStyle w:val="fontstyle01"/>
          <w:i w:val="0"/>
        </w:rPr>
      </w:pPr>
    </w:p>
    <w:p w14:paraId="43B4D89A" w14:textId="77777777" w:rsidR="00257637" w:rsidRDefault="00257637" w:rsidP="00257637">
      <w:pPr>
        <w:jc w:val="left"/>
        <w:rPr>
          <w:rStyle w:val="fontstyle01"/>
          <w:i w:val="0"/>
        </w:rPr>
      </w:pPr>
    </w:p>
    <w:p w14:paraId="0BE66E08" w14:textId="77777777" w:rsidR="00257637" w:rsidRDefault="00257637" w:rsidP="00257637">
      <w:pPr>
        <w:jc w:val="left"/>
        <w:rPr>
          <w:rStyle w:val="fontstyle01"/>
          <w:i w:val="0"/>
        </w:rPr>
      </w:pPr>
    </w:p>
    <w:p w14:paraId="2217D378" w14:textId="77777777" w:rsidR="00257637" w:rsidRDefault="00257637" w:rsidP="00257637">
      <w:pPr>
        <w:jc w:val="left"/>
        <w:rPr>
          <w:rStyle w:val="fontstyle01"/>
          <w:i w:val="0"/>
        </w:rPr>
      </w:pPr>
    </w:p>
    <w:p w14:paraId="07185CAB" w14:textId="77777777" w:rsidR="00257637" w:rsidRDefault="00257637" w:rsidP="00257637">
      <w:pPr>
        <w:jc w:val="left"/>
        <w:rPr>
          <w:rStyle w:val="fontstyle01"/>
          <w:i w:val="0"/>
        </w:rPr>
      </w:pPr>
    </w:p>
    <w:p w14:paraId="4CA7B6D4" w14:textId="77777777" w:rsidR="00257637" w:rsidRDefault="00257637" w:rsidP="00257637">
      <w:pPr>
        <w:jc w:val="left"/>
        <w:rPr>
          <w:rStyle w:val="fontstyle01"/>
          <w:i w:val="0"/>
        </w:rPr>
      </w:pPr>
    </w:p>
    <w:p w14:paraId="591DD162" w14:textId="77777777" w:rsidR="00257637" w:rsidRDefault="00257637" w:rsidP="00257637">
      <w:pPr>
        <w:jc w:val="left"/>
        <w:rPr>
          <w:rStyle w:val="fontstyle01"/>
          <w:i w:val="0"/>
        </w:rPr>
      </w:pPr>
    </w:p>
    <w:p w14:paraId="67F68BCB" w14:textId="77777777" w:rsidR="00257637" w:rsidRDefault="00257637" w:rsidP="00257637">
      <w:pPr>
        <w:jc w:val="left"/>
        <w:rPr>
          <w:rStyle w:val="fontstyle01"/>
          <w:i w:val="0"/>
        </w:rPr>
      </w:pPr>
    </w:p>
    <w:p w14:paraId="785DD9DD" w14:textId="77777777" w:rsidR="00257637" w:rsidRDefault="00257637" w:rsidP="00257637">
      <w:pPr>
        <w:jc w:val="left"/>
        <w:rPr>
          <w:rStyle w:val="fontstyle01"/>
          <w:i w:val="0"/>
        </w:rPr>
      </w:pPr>
    </w:p>
    <w:p w14:paraId="437BDB70" w14:textId="77777777" w:rsidR="00257637" w:rsidRDefault="00257637" w:rsidP="00257637">
      <w:pPr>
        <w:jc w:val="left"/>
        <w:rPr>
          <w:rStyle w:val="fontstyle01"/>
          <w:i w:val="0"/>
        </w:rPr>
      </w:pPr>
    </w:p>
    <w:p w14:paraId="019E1DC0" w14:textId="77777777" w:rsidR="00257637" w:rsidRDefault="00257637" w:rsidP="00257637">
      <w:pPr>
        <w:jc w:val="left"/>
        <w:rPr>
          <w:rStyle w:val="fontstyle01"/>
          <w:i w:val="0"/>
        </w:rPr>
      </w:pPr>
    </w:p>
    <w:p w14:paraId="29E7FBDC" w14:textId="77777777" w:rsidR="00257637" w:rsidRDefault="00257637" w:rsidP="00257637">
      <w:pPr>
        <w:jc w:val="left"/>
        <w:rPr>
          <w:rStyle w:val="fontstyle01"/>
          <w:i w:val="0"/>
        </w:rPr>
      </w:pPr>
    </w:p>
    <w:p w14:paraId="43B5E7BC" w14:textId="77777777" w:rsidR="00257637" w:rsidRDefault="00257637" w:rsidP="00257637">
      <w:pPr>
        <w:jc w:val="left"/>
        <w:rPr>
          <w:rStyle w:val="fontstyle01"/>
          <w:i w:val="0"/>
        </w:rPr>
      </w:pPr>
    </w:p>
    <w:p w14:paraId="34880136" w14:textId="77777777" w:rsidR="00257637" w:rsidRDefault="00257637" w:rsidP="00257637">
      <w:pPr>
        <w:jc w:val="left"/>
        <w:rPr>
          <w:rStyle w:val="fontstyle01"/>
          <w:i w:val="0"/>
        </w:rPr>
      </w:pPr>
    </w:p>
    <w:p w14:paraId="60A3319B" w14:textId="77777777" w:rsidR="00257637" w:rsidRDefault="00257637" w:rsidP="00257637">
      <w:pPr>
        <w:pStyle w:val="1"/>
        <w:rPr>
          <w:rStyle w:val="fontstyle01"/>
          <w:i w:val="0"/>
        </w:rPr>
      </w:pPr>
      <w:bookmarkStart w:id="5" w:name="_Toc27703231"/>
      <w:r>
        <w:rPr>
          <w:rStyle w:val="fontstyle01"/>
          <w:i w:val="0"/>
        </w:rPr>
        <w:lastRenderedPageBreak/>
        <w:t>5. Выводы</w:t>
      </w:r>
      <w:bookmarkEnd w:id="5"/>
    </w:p>
    <w:p w14:paraId="6FB301F7" w14:textId="77777777" w:rsidR="00257637" w:rsidRDefault="00257637" w:rsidP="00257637">
      <w:pPr>
        <w:rPr>
          <w:rStyle w:val="fontstyle01"/>
          <w:i w:val="0"/>
        </w:rPr>
      </w:pPr>
      <w:r w:rsidRPr="00257637">
        <w:rPr>
          <w:rStyle w:val="fontstyle01"/>
          <w:i w:val="0"/>
        </w:rPr>
        <w:t>В ходе работы было вы</w:t>
      </w:r>
      <w:r>
        <w:rPr>
          <w:rStyle w:val="fontstyle01"/>
          <w:i w:val="0"/>
        </w:rPr>
        <w:t xml:space="preserve">полнено моделирование </w:t>
      </w:r>
      <w:r w:rsidR="00FD7510">
        <w:rPr>
          <w:rStyle w:val="fontstyle01"/>
          <w:i w:val="0"/>
        </w:rPr>
        <w:t xml:space="preserve">следующего </w:t>
      </w:r>
      <w:r>
        <w:rPr>
          <w:rStyle w:val="fontstyle01"/>
          <w:i w:val="0"/>
        </w:rPr>
        <w:t>алгоритма</w:t>
      </w:r>
      <w:r w:rsidRPr="00257637">
        <w:rPr>
          <w:rStyle w:val="fontstyle01"/>
          <w:i w:val="0"/>
        </w:rPr>
        <w:t>, основанн</w:t>
      </w:r>
      <w:r w:rsidR="00FD7510">
        <w:rPr>
          <w:rStyle w:val="fontstyle01"/>
          <w:i w:val="0"/>
        </w:rPr>
        <w:t>ого</w:t>
      </w:r>
      <w:r w:rsidRPr="00257637">
        <w:rPr>
          <w:rStyle w:val="fontstyle01"/>
          <w:i w:val="0"/>
        </w:rPr>
        <w:t xml:space="preserve"> на принципе невязок. С </w:t>
      </w:r>
      <w:r w:rsidR="00FD7510">
        <w:rPr>
          <w:rStyle w:val="fontstyle01"/>
          <w:i w:val="0"/>
        </w:rPr>
        <w:t xml:space="preserve">его </w:t>
      </w:r>
      <w:r w:rsidRPr="00257637">
        <w:rPr>
          <w:rStyle w:val="fontstyle01"/>
          <w:i w:val="0"/>
        </w:rPr>
        <w:t xml:space="preserve">помощью </w:t>
      </w:r>
      <w:r w:rsidRPr="00257637">
        <w:rPr>
          <w:rFonts w:ascii="TimesNewRomanPSMT" w:hAnsi="TimesNewRomanPSMT"/>
          <w:i/>
          <w:color w:val="000000"/>
          <w:szCs w:val="28"/>
        </w:rPr>
        <w:br/>
      </w:r>
      <w:r w:rsidRPr="00257637">
        <w:rPr>
          <w:rStyle w:val="fontstyle01"/>
          <w:i w:val="0"/>
        </w:rPr>
        <w:t>определялся дефект типа смещение уровня сигнала. Алгоритм</w:t>
      </w:r>
      <w:r w:rsidRPr="00257637">
        <w:rPr>
          <w:rFonts w:ascii="TimesNewRomanPSMT" w:hAnsi="TimesNewRomanPSMT"/>
          <w:i/>
          <w:color w:val="000000"/>
          <w:szCs w:val="28"/>
        </w:rPr>
        <w:br/>
      </w:r>
      <w:r w:rsidRPr="00257637">
        <w:rPr>
          <w:rStyle w:val="fontstyle01"/>
          <w:i w:val="0"/>
        </w:rPr>
        <w:t xml:space="preserve">невязок показал </w:t>
      </w:r>
      <w:r w:rsidR="00FD7510">
        <w:rPr>
          <w:rStyle w:val="fontstyle01"/>
          <w:i w:val="0"/>
        </w:rPr>
        <w:t>хорошие</w:t>
      </w:r>
      <w:r w:rsidRPr="00257637">
        <w:rPr>
          <w:rStyle w:val="fontstyle01"/>
          <w:i w:val="0"/>
        </w:rPr>
        <w:t xml:space="preserve"> результаты по времени обнаружения дефекта</w:t>
      </w:r>
    </w:p>
    <w:p w14:paraId="415F47D5" w14:textId="77777777" w:rsidR="00FD7510" w:rsidRDefault="00FD7510" w:rsidP="00257637">
      <w:pPr>
        <w:rPr>
          <w:rStyle w:val="fontstyle01"/>
          <w:i w:val="0"/>
        </w:rPr>
      </w:pPr>
    </w:p>
    <w:p w14:paraId="7F538DD1" w14:textId="77777777" w:rsidR="00FD7510" w:rsidRDefault="00FD7510" w:rsidP="00257637">
      <w:pPr>
        <w:rPr>
          <w:rStyle w:val="fontstyle01"/>
          <w:i w:val="0"/>
        </w:rPr>
      </w:pPr>
    </w:p>
    <w:p w14:paraId="43748A27" w14:textId="77777777" w:rsidR="00FD7510" w:rsidRDefault="00FD7510" w:rsidP="00257637">
      <w:pPr>
        <w:rPr>
          <w:rStyle w:val="fontstyle01"/>
          <w:i w:val="0"/>
        </w:rPr>
      </w:pPr>
    </w:p>
    <w:p w14:paraId="68E4E47D" w14:textId="77777777" w:rsidR="00FD7510" w:rsidRDefault="00FD7510" w:rsidP="00257637">
      <w:pPr>
        <w:rPr>
          <w:rStyle w:val="fontstyle01"/>
          <w:i w:val="0"/>
        </w:rPr>
      </w:pPr>
    </w:p>
    <w:p w14:paraId="301E85F3" w14:textId="77777777" w:rsidR="00FD7510" w:rsidRDefault="00FD7510" w:rsidP="00257637">
      <w:pPr>
        <w:rPr>
          <w:rStyle w:val="fontstyle01"/>
          <w:i w:val="0"/>
        </w:rPr>
      </w:pPr>
    </w:p>
    <w:p w14:paraId="1E057C64" w14:textId="77777777" w:rsidR="00FD7510" w:rsidRDefault="00FD7510" w:rsidP="00257637">
      <w:pPr>
        <w:rPr>
          <w:rStyle w:val="fontstyle01"/>
          <w:i w:val="0"/>
        </w:rPr>
      </w:pPr>
    </w:p>
    <w:p w14:paraId="5381DC3F" w14:textId="77777777" w:rsidR="00FD7510" w:rsidRDefault="00FD7510" w:rsidP="00257637">
      <w:pPr>
        <w:rPr>
          <w:rStyle w:val="fontstyle01"/>
          <w:i w:val="0"/>
        </w:rPr>
      </w:pPr>
    </w:p>
    <w:p w14:paraId="37EB4783" w14:textId="77777777" w:rsidR="00FD7510" w:rsidRDefault="00FD7510" w:rsidP="00257637">
      <w:pPr>
        <w:rPr>
          <w:rStyle w:val="fontstyle01"/>
          <w:i w:val="0"/>
        </w:rPr>
      </w:pPr>
    </w:p>
    <w:p w14:paraId="58233246" w14:textId="77777777" w:rsidR="00FD7510" w:rsidRDefault="00FD7510" w:rsidP="00257637">
      <w:pPr>
        <w:rPr>
          <w:rStyle w:val="fontstyle01"/>
          <w:i w:val="0"/>
        </w:rPr>
      </w:pPr>
    </w:p>
    <w:p w14:paraId="594C7E6C" w14:textId="77777777" w:rsidR="00FD7510" w:rsidRDefault="00FD7510" w:rsidP="00257637">
      <w:pPr>
        <w:rPr>
          <w:rStyle w:val="fontstyle01"/>
          <w:i w:val="0"/>
        </w:rPr>
      </w:pPr>
    </w:p>
    <w:p w14:paraId="669ACAA7" w14:textId="77777777" w:rsidR="00FD7510" w:rsidRDefault="00FD7510" w:rsidP="00257637">
      <w:pPr>
        <w:rPr>
          <w:rStyle w:val="fontstyle01"/>
          <w:i w:val="0"/>
        </w:rPr>
      </w:pPr>
    </w:p>
    <w:p w14:paraId="5B5D4534" w14:textId="77777777" w:rsidR="00FD7510" w:rsidRDefault="00FD7510" w:rsidP="00257637">
      <w:pPr>
        <w:rPr>
          <w:rStyle w:val="fontstyle01"/>
          <w:i w:val="0"/>
        </w:rPr>
      </w:pPr>
    </w:p>
    <w:p w14:paraId="2434C23F" w14:textId="77777777" w:rsidR="00FD7510" w:rsidRDefault="00FD7510" w:rsidP="00257637">
      <w:pPr>
        <w:rPr>
          <w:rStyle w:val="fontstyle01"/>
          <w:i w:val="0"/>
        </w:rPr>
      </w:pPr>
    </w:p>
    <w:p w14:paraId="170CA303" w14:textId="77777777" w:rsidR="00FD7510" w:rsidRDefault="00FD7510" w:rsidP="00257637">
      <w:pPr>
        <w:rPr>
          <w:rStyle w:val="fontstyle01"/>
          <w:i w:val="0"/>
        </w:rPr>
      </w:pPr>
    </w:p>
    <w:p w14:paraId="5AD65F70" w14:textId="77777777" w:rsidR="00FD7510" w:rsidRDefault="00FD7510" w:rsidP="00257637">
      <w:pPr>
        <w:rPr>
          <w:rStyle w:val="fontstyle01"/>
          <w:i w:val="0"/>
        </w:rPr>
      </w:pPr>
    </w:p>
    <w:p w14:paraId="6D18321D" w14:textId="77777777" w:rsidR="00FD7510" w:rsidRDefault="00FD7510" w:rsidP="00257637">
      <w:pPr>
        <w:rPr>
          <w:rStyle w:val="fontstyle01"/>
          <w:i w:val="0"/>
        </w:rPr>
      </w:pPr>
    </w:p>
    <w:p w14:paraId="544767FD" w14:textId="77777777" w:rsidR="00FD7510" w:rsidRDefault="00FD7510" w:rsidP="00257637">
      <w:pPr>
        <w:rPr>
          <w:rStyle w:val="fontstyle01"/>
          <w:i w:val="0"/>
        </w:rPr>
      </w:pPr>
    </w:p>
    <w:p w14:paraId="526D2CA6" w14:textId="77777777" w:rsidR="00FD7510" w:rsidRDefault="00FD7510" w:rsidP="00257637">
      <w:pPr>
        <w:rPr>
          <w:rStyle w:val="fontstyle01"/>
          <w:i w:val="0"/>
        </w:rPr>
      </w:pPr>
    </w:p>
    <w:p w14:paraId="4156D10B" w14:textId="77777777" w:rsidR="00FD7510" w:rsidRDefault="00FD7510" w:rsidP="00257637">
      <w:pPr>
        <w:rPr>
          <w:rStyle w:val="fontstyle01"/>
          <w:i w:val="0"/>
        </w:rPr>
      </w:pPr>
    </w:p>
    <w:p w14:paraId="3A9E6CB0" w14:textId="77777777" w:rsidR="00FD7510" w:rsidRDefault="00FD7510" w:rsidP="00257637">
      <w:pPr>
        <w:rPr>
          <w:rStyle w:val="fontstyle01"/>
          <w:i w:val="0"/>
        </w:rPr>
      </w:pPr>
    </w:p>
    <w:p w14:paraId="6ABC5FAC" w14:textId="77777777" w:rsidR="00FD7510" w:rsidRDefault="00FD7510" w:rsidP="00257637">
      <w:pPr>
        <w:rPr>
          <w:rStyle w:val="fontstyle01"/>
          <w:i w:val="0"/>
        </w:rPr>
      </w:pPr>
    </w:p>
    <w:p w14:paraId="57AF2B1D" w14:textId="77777777" w:rsidR="00FD7510" w:rsidRDefault="00FD7510" w:rsidP="00257637">
      <w:pPr>
        <w:rPr>
          <w:rStyle w:val="fontstyle01"/>
          <w:i w:val="0"/>
        </w:rPr>
      </w:pPr>
    </w:p>
    <w:p w14:paraId="7615EB5F" w14:textId="77777777" w:rsidR="00FD7510" w:rsidRDefault="00FD7510" w:rsidP="00257637">
      <w:pPr>
        <w:rPr>
          <w:rStyle w:val="fontstyle01"/>
          <w:i w:val="0"/>
        </w:rPr>
      </w:pPr>
    </w:p>
    <w:p w14:paraId="41F394AC" w14:textId="77777777" w:rsidR="00FD7510" w:rsidRDefault="00FD7510" w:rsidP="00257637">
      <w:pPr>
        <w:rPr>
          <w:rStyle w:val="fontstyle01"/>
          <w:i w:val="0"/>
        </w:rPr>
      </w:pPr>
    </w:p>
    <w:p w14:paraId="389B5962" w14:textId="77777777" w:rsidR="00FD7510" w:rsidRDefault="00FD7510" w:rsidP="00257637">
      <w:pPr>
        <w:rPr>
          <w:rStyle w:val="fontstyle01"/>
          <w:i w:val="0"/>
        </w:rPr>
      </w:pPr>
    </w:p>
    <w:p w14:paraId="3AC0E8B5" w14:textId="77777777" w:rsidR="00FD7510" w:rsidRDefault="00FD7510" w:rsidP="00FD7510">
      <w:pPr>
        <w:pStyle w:val="1"/>
        <w:rPr>
          <w:rStyle w:val="fontstyle01"/>
          <w:i w:val="0"/>
        </w:rPr>
      </w:pPr>
      <w:bookmarkStart w:id="6" w:name="_Toc27703232"/>
      <w:r>
        <w:rPr>
          <w:rStyle w:val="fontstyle01"/>
          <w:i w:val="0"/>
        </w:rPr>
        <w:lastRenderedPageBreak/>
        <w:t>6. Листинг</w:t>
      </w:r>
      <w:bookmarkEnd w:id="6"/>
    </w:p>
    <w:p w14:paraId="15AC3502" w14:textId="77777777" w:rsidR="00FD7510" w:rsidRDefault="00FD7510" w:rsidP="00FD7510">
      <w:pPr>
        <w:jc w:val="right"/>
      </w:pPr>
      <w:r>
        <w:t>Приложение 1</w:t>
      </w:r>
    </w:p>
    <w:p w14:paraId="0A7A4B9F"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proofErr w:type="spellStart"/>
      <w:r>
        <w:rPr>
          <w:rFonts w:ascii="Courier New" w:eastAsiaTheme="minorHAnsi" w:hAnsi="Courier New" w:cs="Courier New"/>
          <w:color w:val="000000"/>
          <w:sz w:val="20"/>
          <w:lang w:eastAsia="en-US"/>
        </w:rPr>
        <w:t>clear</w:t>
      </w:r>
      <w:proofErr w:type="spellEnd"/>
      <w:r>
        <w:rPr>
          <w:rFonts w:ascii="Courier New" w:eastAsiaTheme="minorHAnsi" w:hAnsi="Courier New" w:cs="Courier New"/>
          <w:color w:val="000000"/>
          <w:sz w:val="20"/>
          <w:lang w:eastAsia="en-US"/>
        </w:rPr>
        <w:t xml:space="preserve"> </w:t>
      </w:r>
      <w:proofErr w:type="spellStart"/>
      <w:r>
        <w:rPr>
          <w:rFonts w:ascii="Courier New" w:eastAsiaTheme="minorHAnsi" w:hAnsi="Courier New" w:cs="Courier New"/>
          <w:color w:val="A020F0"/>
          <w:sz w:val="20"/>
          <w:lang w:eastAsia="en-US"/>
        </w:rPr>
        <w:t>all</w:t>
      </w:r>
      <w:proofErr w:type="spellEnd"/>
      <w:r>
        <w:rPr>
          <w:rFonts w:ascii="Courier New" w:eastAsiaTheme="minorHAnsi" w:hAnsi="Courier New" w:cs="Courier New"/>
          <w:color w:val="000000"/>
          <w:sz w:val="20"/>
          <w:lang w:eastAsia="en-US"/>
        </w:rPr>
        <w:t>;</w:t>
      </w:r>
    </w:p>
    <w:p w14:paraId="10B3C797"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228B22"/>
          <w:sz w:val="20"/>
          <w:lang w:eastAsia="en-US"/>
        </w:rPr>
        <w:t>%% Исходные данные</w:t>
      </w:r>
    </w:p>
    <w:p w14:paraId="5BFCA181"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228B22"/>
          <w:sz w:val="20"/>
          <w:lang w:eastAsia="en-US"/>
        </w:rPr>
        <w:t>% Количество снятых точек</w:t>
      </w:r>
    </w:p>
    <w:p w14:paraId="05CCADCE"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000000"/>
          <w:sz w:val="20"/>
          <w:lang w:eastAsia="en-US"/>
        </w:rPr>
        <w:t>N = 1000;</w:t>
      </w:r>
    </w:p>
    <w:p w14:paraId="18346672"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228B22"/>
          <w:sz w:val="20"/>
          <w:lang w:eastAsia="en-US"/>
        </w:rPr>
        <w:t>% Момент возникновения неисправности</w:t>
      </w:r>
    </w:p>
    <w:p w14:paraId="2D4AD624" w14:textId="77777777" w:rsidR="00FD7510" w:rsidRPr="00C43E84"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proofErr w:type="spellStart"/>
      <w:r w:rsidRPr="00C43E84">
        <w:rPr>
          <w:rFonts w:ascii="Courier New" w:eastAsiaTheme="minorHAnsi" w:hAnsi="Courier New" w:cs="Courier New"/>
          <w:color w:val="000000"/>
          <w:sz w:val="20"/>
          <w:lang w:val="en-US" w:eastAsia="en-US"/>
        </w:rPr>
        <w:t>N_def</w:t>
      </w:r>
      <w:proofErr w:type="spellEnd"/>
      <w:r w:rsidRPr="00C43E84">
        <w:rPr>
          <w:rFonts w:ascii="Courier New" w:eastAsiaTheme="minorHAnsi" w:hAnsi="Courier New" w:cs="Courier New"/>
          <w:color w:val="000000"/>
          <w:sz w:val="20"/>
          <w:lang w:val="en-US" w:eastAsia="en-US"/>
        </w:rPr>
        <w:t xml:space="preserve"> = N/2;</w:t>
      </w:r>
    </w:p>
    <w:p w14:paraId="2B05FBC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a1 = 0.1;</w:t>
      </w:r>
    </w:p>
    <w:p w14:paraId="1F9976FC"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a2 = 0.5;</w:t>
      </w:r>
    </w:p>
    <w:p w14:paraId="5D766C06"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A = [a1 a2; 1 0];</w:t>
      </w:r>
    </w:p>
    <w:p w14:paraId="231B112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F = [1;0</w:t>
      </w:r>
      <w:proofErr w:type="gramStart"/>
      <w:r w:rsidRPr="00FD7510">
        <w:rPr>
          <w:rFonts w:ascii="Courier New" w:eastAsiaTheme="minorHAnsi" w:hAnsi="Courier New" w:cs="Courier New"/>
          <w:color w:val="000000"/>
          <w:sz w:val="20"/>
          <w:lang w:val="en-US" w:eastAsia="en-US"/>
        </w:rPr>
        <w:t>];</w:t>
      </w:r>
      <w:proofErr w:type="gramEnd"/>
    </w:p>
    <w:p w14:paraId="606DB904"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C = [1 0];</w:t>
      </w:r>
    </w:p>
    <w:p w14:paraId="6C5FC2F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Mi = 0;</w:t>
      </w:r>
    </w:p>
    <w:p w14:paraId="30C768E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proofErr w:type="spellStart"/>
      <w:r w:rsidRPr="00FD7510">
        <w:rPr>
          <w:rFonts w:ascii="Courier New" w:eastAsiaTheme="minorHAnsi" w:hAnsi="Courier New" w:cs="Courier New"/>
          <w:color w:val="000000"/>
          <w:sz w:val="20"/>
          <w:lang w:val="en-US" w:eastAsia="en-US"/>
        </w:rPr>
        <w:t>Mi_err</w:t>
      </w:r>
      <w:proofErr w:type="spellEnd"/>
      <w:r w:rsidRPr="00FD7510">
        <w:rPr>
          <w:rFonts w:ascii="Courier New" w:eastAsiaTheme="minorHAnsi" w:hAnsi="Courier New" w:cs="Courier New"/>
          <w:color w:val="000000"/>
          <w:sz w:val="20"/>
          <w:lang w:val="en-US" w:eastAsia="en-US"/>
        </w:rPr>
        <w:t>=2;</w:t>
      </w:r>
    </w:p>
    <w:p w14:paraId="6D0F4FFC"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Di = 1;</w:t>
      </w:r>
    </w:p>
    <w:p w14:paraId="7F7C64FD"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Mo = 0;</w:t>
      </w:r>
    </w:p>
    <w:p w14:paraId="623B3438"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Do = 4;</w:t>
      </w:r>
    </w:p>
    <w:p w14:paraId="144F415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proofErr w:type="spellStart"/>
      <w:r w:rsidRPr="00FD7510">
        <w:rPr>
          <w:rFonts w:ascii="Courier New" w:eastAsiaTheme="minorHAnsi" w:hAnsi="Courier New" w:cs="Courier New"/>
          <w:color w:val="000000"/>
          <w:sz w:val="20"/>
          <w:lang w:val="en-US" w:eastAsia="en-US"/>
        </w:rPr>
        <w:t>diAuto</w:t>
      </w:r>
      <w:proofErr w:type="spellEnd"/>
      <w:r w:rsidRPr="00FD7510">
        <w:rPr>
          <w:rFonts w:ascii="Courier New" w:eastAsiaTheme="minorHAnsi" w:hAnsi="Courier New" w:cs="Courier New"/>
          <w:color w:val="000000"/>
          <w:sz w:val="20"/>
          <w:lang w:val="en-US" w:eastAsia="en-US"/>
        </w:rPr>
        <w:t xml:space="preserve"> = (1+a</w:t>
      </w:r>
      <w:proofErr w:type="gramStart"/>
      <w:r w:rsidRPr="00FD7510">
        <w:rPr>
          <w:rFonts w:ascii="Courier New" w:eastAsiaTheme="minorHAnsi" w:hAnsi="Courier New" w:cs="Courier New"/>
          <w:color w:val="000000"/>
          <w:sz w:val="20"/>
          <w:lang w:val="en-US" w:eastAsia="en-US"/>
        </w:rPr>
        <w:t>2)*</w:t>
      </w:r>
      <w:proofErr w:type="gramEnd"/>
      <w:r w:rsidRPr="00FD7510">
        <w:rPr>
          <w:rFonts w:ascii="Courier New" w:eastAsiaTheme="minorHAnsi" w:hAnsi="Courier New" w:cs="Courier New"/>
          <w:color w:val="000000"/>
          <w:sz w:val="20"/>
          <w:lang w:val="en-US" w:eastAsia="en-US"/>
        </w:rPr>
        <w:t>((1-a2)^2-a1^2)/(1-a2);</w:t>
      </w:r>
    </w:p>
    <w:p w14:paraId="3F8B00F2"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228B22"/>
          <w:sz w:val="20"/>
          <w:lang w:eastAsia="en-US"/>
        </w:rPr>
        <w:t>% Глубина памяти</w:t>
      </w:r>
    </w:p>
    <w:p w14:paraId="52B0294B"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proofErr w:type="spellStart"/>
      <w:r>
        <w:rPr>
          <w:rFonts w:ascii="Courier New" w:eastAsiaTheme="minorHAnsi" w:hAnsi="Courier New" w:cs="Courier New"/>
          <w:color w:val="000000"/>
          <w:sz w:val="20"/>
          <w:lang w:eastAsia="en-US"/>
        </w:rPr>
        <w:t>memDepth</w:t>
      </w:r>
      <w:proofErr w:type="spellEnd"/>
      <w:r>
        <w:rPr>
          <w:rFonts w:ascii="Courier New" w:eastAsiaTheme="minorHAnsi" w:hAnsi="Courier New" w:cs="Courier New"/>
          <w:color w:val="000000"/>
          <w:sz w:val="20"/>
          <w:lang w:eastAsia="en-US"/>
        </w:rPr>
        <w:t xml:space="preserve"> = 20;</w:t>
      </w:r>
    </w:p>
    <w:p w14:paraId="4B2CF2DE"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228B22"/>
          <w:sz w:val="20"/>
          <w:lang w:eastAsia="en-US"/>
        </w:rPr>
        <w:t>% Порог срабатывания</w:t>
      </w:r>
    </w:p>
    <w:p w14:paraId="166E1993"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Pr>
          <w:rFonts w:ascii="Courier New" w:eastAsiaTheme="minorHAnsi" w:hAnsi="Courier New" w:cs="Courier New"/>
          <w:color w:val="000000"/>
          <w:sz w:val="20"/>
          <w:lang w:eastAsia="en-US"/>
        </w:rPr>
        <w:t>h = 2.3;</w:t>
      </w:r>
    </w:p>
    <w:p w14:paraId="18D7D799"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w:t>
      </w:r>
      <w:proofErr w:type="gramStart"/>
      <w:r w:rsidRPr="00FD7510">
        <w:rPr>
          <w:rFonts w:ascii="Courier New" w:eastAsiaTheme="minorHAnsi" w:hAnsi="Courier New" w:cs="Courier New"/>
          <w:color w:val="000000"/>
          <w:sz w:val="20"/>
          <w:lang w:val="en-US" w:eastAsia="en-US"/>
        </w:rPr>
        <w:t>zeros(</w:t>
      </w:r>
      <w:proofErr w:type="gramEnd"/>
      <w:r w:rsidRPr="00FD7510">
        <w:rPr>
          <w:rFonts w:ascii="Courier New" w:eastAsiaTheme="minorHAnsi" w:hAnsi="Courier New" w:cs="Courier New"/>
          <w:color w:val="000000"/>
          <w:sz w:val="20"/>
          <w:lang w:val="en-US" w:eastAsia="en-US"/>
        </w:rPr>
        <w:t>1,1000);</w:t>
      </w:r>
    </w:p>
    <w:p w14:paraId="2B76CF1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FF"/>
          <w:sz w:val="20"/>
          <w:lang w:val="en-US" w:eastAsia="en-US"/>
        </w:rPr>
        <w:t>for</w:t>
      </w: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i</w:t>
      </w:r>
      <w:proofErr w:type="spellEnd"/>
      <w:r w:rsidRPr="00FD7510">
        <w:rPr>
          <w:rFonts w:ascii="Courier New" w:eastAsiaTheme="minorHAnsi" w:hAnsi="Courier New" w:cs="Courier New"/>
          <w:color w:val="000000"/>
          <w:sz w:val="20"/>
          <w:lang w:val="en-US" w:eastAsia="en-US"/>
        </w:rPr>
        <w:t>=1:1:1000</w:t>
      </w:r>
    </w:p>
    <w:p w14:paraId="07F37C4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x = [0; 0];</w:t>
      </w:r>
    </w:p>
    <w:p w14:paraId="22F357E2"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P = Do*</w:t>
      </w:r>
      <w:proofErr w:type="gramStart"/>
      <w:r w:rsidRPr="00FD7510">
        <w:rPr>
          <w:rFonts w:ascii="Courier New" w:eastAsiaTheme="minorHAnsi" w:hAnsi="Courier New" w:cs="Courier New"/>
          <w:color w:val="000000"/>
          <w:sz w:val="20"/>
          <w:lang w:val="en-US" w:eastAsia="en-US"/>
        </w:rPr>
        <w:t>eye(</w:t>
      </w:r>
      <w:proofErr w:type="gramEnd"/>
      <w:r w:rsidRPr="00FD7510">
        <w:rPr>
          <w:rFonts w:ascii="Courier New" w:eastAsiaTheme="minorHAnsi" w:hAnsi="Courier New" w:cs="Courier New"/>
          <w:color w:val="000000"/>
          <w:sz w:val="20"/>
          <w:lang w:val="en-US" w:eastAsia="en-US"/>
        </w:rPr>
        <w:t>2);</w:t>
      </w:r>
    </w:p>
    <w:p w14:paraId="6C7F336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G = zeros(</w:t>
      </w:r>
      <w:proofErr w:type="gramStart"/>
      <w:r w:rsidRPr="00FD7510">
        <w:rPr>
          <w:rFonts w:ascii="Courier New" w:eastAsiaTheme="minorHAnsi" w:hAnsi="Courier New" w:cs="Courier New"/>
          <w:color w:val="000000"/>
          <w:sz w:val="20"/>
          <w:lang w:val="en-US" w:eastAsia="en-US"/>
        </w:rPr>
        <w:t>1,N</w:t>
      </w:r>
      <w:proofErr w:type="gramEnd"/>
      <w:r w:rsidRPr="00FD7510">
        <w:rPr>
          <w:rFonts w:ascii="Courier New" w:eastAsiaTheme="minorHAnsi" w:hAnsi="Courier New" w:cs="Courier New"/>
          <w:color w:val="000000"/>
          <w:sz w:val="20"/>
          <w:lang w:val="en-US" w:eastAsia="en-US"/>
        </w:rPr>
        <w:t>);</w:t>
      </w:r>
    </w:p>
    <w:p w14:paraId="66E38FA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X1_est = [0; 0];</w:t>
      </w:r>
    </w:p>
    <w:p w14:paraId="430B7534"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zNew</w:t>
      </w:r>
      <w:proofErr w:type="spellEnd"/>
      <w:r w:rsidRPr="00FD7510">
        <w:rPr>
          <w:rFonts w:ascii="Courier New" w:eastAsiaTheme="minorHAnsi" w:hAnsi="Courier New" w:cs="Courier New"/>
          <w:color w:val="000000"/>
          <w:sz w:val="20"/>
          <w:lang w:val="en-US" w:eastAsia="en-US"/>
        </w:rPr>
        <w:t xml:space="preserve"> = </w:t>
      </w:r>
      <w:proofErr w:type="gramStart"/>
      <w:r w:rsidRPr="00FD7510">
        <w:rPr>
          <w:rFonts w:ascii="Courier New" w:eastAsiaTheme="minorHAnsi" w:hAnsi="Courier New" w:cs="Courier New"/>
          <w:color w:val="000000"/>
          <w:sz w:val="20"/>
          <w:lang w:val="en-US" w:eastAsia="en-US"/>
        </w:rPr>
        <w:t>zeros(</w:t>
      </w:r>
      <w:proofErr w:type="gramEnd"/>
      <w:r w:rsidRPr="00FD7510">
        <w:rPr>
          <w:rFonts w:ascii="Courier New" w:eastAsiaTheme="minorHAnsi" w:hAnsi="Courier New" w:cs="Courier New"/>
          <w:color w:val="000000"/>
          <w:sz w:val="20"/>
          <w:lang w:val="en-US" w:eastAsia="en-US"/>
        </w:rPr>
        <w:t>1, N);</w:t>
      </w:r>
    </w:p>
    <w:p w14:paraId="299C1CD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zNormal</w:t>
      </w:r>
      <w:proofErr w:type="spellEnd"/>
      <w:r w:rsidRPr="00FD7510">
        <w:rPr>
          <w:rFonts w:ascii="Courier New" w:eastAsiaTheme="minorHAnsi" w:hAnsi="Courier New" w:cs="Courier New"/>
          <w:color w:val="000000"/>
          <w:sz w:val="20"/>
          <w:lang w:val="en-US" w:eastAsia="en-US"/>
        </w:rPr>
        <w:t xml:space="preserve"> = </w:t>
      </w:r>
      <w:proofErr w:type="spellStart"/>
      <w:proofErr w:type="gramStart"/>
      <w:r w:rsidRPr="00FD7510">
        <w:rPr>
          <w:rFonts w:ascii="Courier New" w:eastAsiaTheme="minorHAnsi" w:hAnsi="Courier New" w:cs="Courier New"/>
          <w:color w:val="000000"/>
          <w:sz w:val="20"/>
          <w:lang w:val="en-US" w:eastAsia="en-US"/>
        </w:rPr>
        <w:t>zNew</w:t>
      </w:r>
      <w:proofErr w:type="spellEnd"/>
      <w:r w:rsidRPr="00FD7510">
        <w:rPr>
          <w:rFonts w:ascii="Courier New" w:eastAsiaTheme="minorHAnsi" w:hAnsi="Courier New" w:cs="Courier New"/>
          <w:color w:val="000000"/>
          <w:sz w:val="20"/>
          <w:lang w:val="en-US" w:eastAsia="en-US"/>
        </w:rPr>
        <w:t>;</w:t>
      </w:r>
      <w:proofErr w:type="gramEnd"/>
    </w:p>
    <w:p w14:paraId="650A37FE"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t_cnt</w:t>
      </w:r>
      <w:proofErr w:type="spellEnd"/>
      <w:r w:rsidRPr="00FD7510">
        <w:rPr>
          <w:rFonts w:ascii="Courier New" w:eastAsiaTheme="minorHAnsi" w:hAnsi="Courier New" w:cs="Courier New"/>
          <w:color w:val="000000"/>
          <w:sz w:val="20"/>
          <w:lang w:val="en-US" w:eastAsia="en-US"/>
        </w:rPr>
        <w:t>=0;</w:t>
      </w:r>
    </w:p>
    <w:p w14:paraId="541302B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228B22"/>
          <w:sz w:val="20"/>
          <w:lang w:val="en-US" w:eastAsia="en-US"/>
        </w:rPr>
        <w:t xml:space="preserve">    %% </w:t>
      </w:r>
      <w:r>
        <w:rPr>
          <w:rFonts w:ascii="Courier New" w:eastAsiaTheme="minorHAnsi" w:hAnsi="Courier New" w:cs="Courier New"/>
          <w:color w:val="228B22"/>
          <w:sz w:val="20"/>
          <w:lang w:eastAsia="en-US"/>
        </w:rPr>
        <w:t>Цикл</w:t>
      </w:r>
      <w:r w:rsidRPr="00FD7510">
        <w:rPr>
          <w:rFonts w:ascii="Courier New" w:eastAsiaTheme="minorHAnsi" w:hAnsi="Courier New" w:cs="Courier New"/>
          <w:color w:val="228B22"/>
          <w:sz w:val="20"/>
          <w:lang w:val="en-US" w:eastAsia="en-US"/>
        </w:rPr>
        <w:t xml:space="preserve"> </w:t>
      </w:r>
      <w:r>
        <w:rPr>
          <w:rFonts w:ascii="Courier New" w:eastAsiaTheme="minorHAnsi" w:hAnsi="Courier New" w:cs="Courier New"/>
          <w:color w:val="228B22"/>
          <w:sz w:val="20"/>
          <w:lang w:eastAsia="en-US"/>
        </w:rPr>
        <w:t>работы</w:t>
      </w:r>
      <w:r w:rsidRPr="00FD7510">
        <w:rPr>
          <w:rFonts w:ascii="Courier New" w:eastAsiaTheme="minorHAnsi" w:hAnsi="Courier New" w:cs="Courier New"/>
          <w:color w:val="228B22"/>
          <w:sz w:val="20"/>
          <w:lang w:val="en-US" w:eastAsia="en-US"/>
        </w:rPr>
        <w:t xml:space="preserve"> </w:t>
      </w:r>
      <w:r>
        <w:rPr>
          <w:rFonts w:ascii="Courier New" w:eastAsiaTheme="minorHAnsi" w:hAnsi="Courier New" w:cs="Courier New"/>
          <w:color w:val="228B22"/>
          <w:sz w:val="20"/>
          <w:lang w:eastAsia="en-US"/>
        </w:rPr>
        <w:t>фильтра</w:t>
      </w:r>
    </w:p>
    <w:p w14:paraId="785BC81F"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for</w:t>
      </w:r>
      <w:r w:rsidRPr="00FD7510">
        <w:rPr>
          <w:rFonts w:ascii="Courier New" w:eastAsiaTheme="minorHAnsi" w:hAnsi="Courier New" w:cs="Courier New"/>
          <w:color w:val="000000"/>
          <w:sz w:val="20"/>
          <w:lang w:val="en-US" w:eastAsia="en-US"/>
        </w:rPr>
        <w:t xml:space="preserve"> j = </w:t>
      </w:r>
      <w:proofErr w:type="gramStart"/>
      <w:r w:rsidRPr="00FD7510">
        <w:rPr>
          <w:rFonts w:ascii="Courier New" w:eastAsiaTheme="minorHAnsi" w:hAnsi="Courier New" w:cs="Courier New"/>
          <w:color w:val="000000"/>
          <w:sz w:val="20"/>
          <w:lang w:val="en-US" w:eastAsia="en-US"/>
        </w:rPr>
        <w:t>1:N</w:t>
      </w:r>
      <w:proofErr w:type="gramEnd"/>
    </w:p>
    <w:p w14:paraId="74193C74"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if</w:t>
      </w:r>
      <w:r w:rsidRPr="00FD7510">
        <w:rPr>
          <w:rFonts w:ascii="Courier New" w:eastAsiaTheme="minorHAnsi" w:hAnsi="Courier New" w:cs="Courier New"/>
          <w:color w:val="000000"/>
          <w:sz w:val="20"/>
          <w:lang w:val="en-US" w:eastAsia="en-US"/>
        </w:rPr>
        <w:t xml:space="preserve"> (j &gt; </w:t>
      </w:r>
      <w:proofErr w:type="spellStart"/>
      <w:r w:rsidRPr="00FD7510">
        <w:rPr>
          <w:rFonts w:ascii="Courier New" w:eastAsiaTheme="minorHAnsi" w:hAnsi="Courier New" w:cs="Courier New"/>
          <w:color w:val="000000"/>
          <w:sz w:val="20"/>
          <w:lang w:val="en-US" w:eastAsia="en-US"/>
        </w:rPr>
        <w:t>N_def</w:t>
      </w:r>
      <w:proofErr w:type="spellEnd"/>
      <w:r w:rsidRPr="00FD7510">
        <w:rPr>
          <w:rFonts w:ascii="Courier New" w:eastAsiaTheme="minorHAnsi" w:hAnsi="Courier New" w:cs="Courier New"/>
          <w:color w:val="000000"/>
          <w:sz w:val="20"/>
          <w:lang w:val="en-US" w:eastAsia="en-US"/>
        </w:rPr>
        <w:t>)</w:t>
      </w:r>
    </w:p>
    <w:p w14:paraId="07311D43"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x = A*</w:t>
      </w:r>
      <w:proofErr w:type="spellStart"/>
      <w:r w:rsidRPr="00FD7510">
        <w:rPr>
          <w:rFonts w:ascii="Courier New" w:eastAsiaTheme="minorHAnsi" w:hAnsi="Courier New" w:cs="Courier New"/>
          <w:color w:val="000000"/>
          <w:sz w:val="20"/>
          <w:lang w:val="en-US" w:eastAsia="en-US"/>
        </w:rPr>
        <w:t>x+F</w:t>
      </w:r>
      <w:proofErr w:type="spellEnd"/>
      <w:r w:rsidRPr="00FD7510">
        <w:rPr>
          <w:rFonts w:ascii="Courier New" w:eastAsiaTheme="minorHAnsi" w:hAnsi="Courier New" w:cs="Courier New"/>
          <w:color w:val="000000"/>
          <w:sz w:val="20"/>
          <w:lang w:val="en-US" w:eastAsia="en-US"/>
        </w:rPr>
        <w:t>*</w:t>
      </w:r>
      <w:proofErr w:type="spellStart"/>
      <w:r w:rsidRPr="00FD7510">
        <w:rPr>
          <w:rFonts w:ascii="Courier New" w:eastAsiaTheme="minorHAnsi" w:hAnsi="Courier New" w:cs="Courier New"/>
          <w:color w:val="000000"/>
          <w:sz w:val="20"/>
          <w:lang w:val="en-US" w:eastAsia="en-US"/>
        </w:rPr>
        <w:t>diAuto</w:t>
      </w:r>
      <w:proofErr w:type="spellEnd"/>
      <w:r w:rsidRPr="00FD7510">
        <w:rPr>
          <w:rFonts w:ascii="Courier New" w:eastAsiaTheme="minorHAnsi" w:hAnsi="Courier New" w:cs="Courier New"/>
          <w:color w:val="000000"/>
          <w:sz w:val="20"/>
          <w:lang w:val="en-US" w:eastAsia="en-US"/>
        </w:rPr>
        <w:t>*</w:t>
      </w:r>
      <w:proofErr w:type="spellStart"/>
      <w:proofErr w:type="gramStart"/>
      <w:r w:rsidRPr="00FD7510">
        <w:rPr>
          <w:rFonts w:ascii="Courier New" w:eastAsiaTheme="minorHAnsi" w:hAnsi="Courier New" w:cs="Courier New"/>
          <w:color w:val="000000"/>
          <w:sz w:val="20"/>
          <w:lang w:val="en-US" w:eastAsia="en-US"/>
        </w:rPr>
        <w:t>normrnd</w:t>
      </w:r>
      <w:proofErr w:type="spellEnd"/>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Mi_err,Di^0.5,1,1);</w:t>
      </w:r>
    </w:p>
    <w:p w14:paraId="023C553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Y = C*</w:t>
      </w:r>
      <w:proofErr w:type="spellStart"/>
      <w:r w:rsidRPr="00FD7510">
        <w:rPr>
          <w:rFonts w:ascii="Courier New" w:eastAsiaTheme="minorHAnsi" w:hAnsi="Courier New" w:cs="Courier New"/>
          <w:color w:val="000000"/>
          <w:sz w:val="20"/>
          <w:lang w:val="en-US" w:eastAsia="en-US"/>
        </w:rPr>
        <w:t>x+</w:t>
      </w:r>
      <w:proofErr w:type="gramStart"/>
      <w:r w:rsidRPr="00FD7510">
        <w:rPr>
          <w:rFonts w:ascii="Courier New" w:eastAsiaTheme="minorHAnsi" w:hAnsi="Courier New" w:cs="Courier New"/>
          <w:color w:val="000000"/>
          <w:sz w:val="20"/>
          <w:lang w:val="en-US" w:eastAsia="en-US"/>
        </w:rPr>
        <w:t>normrnd</w:t>
      </w:r>
      <w:proofErr w:type="spellEnd"/>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Mo,Do^0.5);</w:t>
      </w:r>
    </w:p>
    <w:p w14:paraId="5F9D78C4"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else</w:t>
      </w:r>
    </w:p>
    <w:p w14:paraId="372EDEF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x = A*</w:t>
      </w:r>
      <w:proofErr w:type="spellStart"/>
      <w:r w:rsidRPr="00FD7510">
        <w:rPr>
          <w:rFonts w:ascii="Courier New" w:eastAsiaTheme="minorHAnsi" w:hAnsi="Courier New" w:cs="Courier New"/>
          <w:color w:val="000000"/>
          <w:sz w:val="20"/>
          <w:lang w:val="en-US" w:eastAsia="en-US"/>
        </w:rPr>
        <w:t>x+F</w:t>
      </w:r>
      <w:proofErr w:type="spellEnd"/>
      <w:r w:rsidRPr="00FD7510">
        <w:rPr>
          <w:rFonts w:ascii="Courier New" w:eastAsiaTheme="minorHAnsi" w:hAnsi="Courier New" w:cs="Courier New"/>
          <w:color w:val="000000"/>
          <w:sz w:val="20"/>
          <w:lang w:val="en-US" w:eastAsia="en-US"/>
        </w:rPr>
        <w:t>*</w:t>
      </w:r>
      <w:proofErr w:type="spellStart"/>
      <w:r w:rsidRPr="00FD7510">
        <w:rPr>
          <w:rFonts w:ascii="Courier New" w:eastAsiaTheme="minorHAnsi" w:hAnsi="Courier New" w:cs="Courier New"/>
          <w:color w:val="000000"/>
          <w:sz w:val="20"/>
          <w:lang w:val="en-US" w:eastAsia="en-US"/>
        </w:rPr>
        <w:t>diAuto</w:t>
      </w:r>
      <w:proofErr w:type="spellEnd"/>
      <w:r w:rsidRPr="00FD7510">
        <w:rPr>
          <w:rFonts w:ascii="Courier New" w:eastAsiaTheme="minorHAnsi" w:hAnsi="Courier New" w:cs="Courier New"/>
          <w:color w:val="000000"/>
          <w:sz w:val="20"/>
          <w:lang w:val="en-US" w:eastAsia="en-US"/>
        </w:rPr>
        <w:t>*</w:t>
      </w:r>
      <w:proofErr w:type="spellStart"/>
      <w:proofErr w:type="gramStart"/>
      <w:r w:rsidRPr="00FD7510">
        <w:rPr>
          <w:rFonts w:ascii="Courier New" w:eastAsiaTheme="minorHAnsi" w:hAnsi="Courier New" w:cs="Courier New"/>
          <w:color w:val="000000"/>
          <w:sz w:val="20"/>
          <w:lang w:val="en-US" w:eastAsia="en-US"/>
        </w:rPr>
        <w:t>normrnd</w:t>
      </w:r>
      <w:proofErr w:type="spellEnd"/>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Mi,Di^0.5,1,1);</w:t>
      </w:r>
    </w:p>
    <w:p w14:paraId="1C2D239E"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Y = C*</w:t>
      </w:r>
      <w:proofErr w:type="spellStart"/>
      <w:r w:rsidRPr="00FD7510">
        <w:rPr>
          <w:rFonts w:ascii="Courier New" w:eastAsiaTheme="minorHAnsi" w:hAnsi="Courier New" w:cs="Courier New"/>
          <w:color w:val="000000"/>
          <w:sz w:val="20"/>
          <w:lang w:val="en-US" w:eastAsia="en-US"/>
        </w:rPr>
        <w:t>x+</w:t>
      </w:r>
      <w:proofErr w:type="gramStart"/>
      <w:r w:rsidRPr="00FD7510">
        <w:rPr>
          <w:rFonts w:ascii="Courier New" w:eastAsiaTheme="minorHAnsi" w:hAnsi="Courier New" w:cs="Courier New"/>
          <w:color w:val="000000"/>
          <w:sz w:val="20"/>
          <w:lang w:val="en-US" w:eastAsia="en-US"/>
        </w:rPr>
        <w:t>normrnd</w:t>
      </w:r>
      <w:proofErr w:type="spellEnd"/>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Mo, Do^0.5);</w:t>
      </w:r>
    </w:p>
    <w:p w14:paraId="0ABC3579"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715C2AF6"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Q = A*P*A'+F*Di*F';</w:t>
      </w:r>
    </w:p>
    <w:p w14:paraId="77E90E8F"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K = Q*C'*(C*Q*</w:t>
      </w:r>
      <w:proofErr w:type="spellStart"/>
      <w:r w:rsidRPr="00FD7510">
        <w:rPr>
          <w:rFonts w:ascii="Courier New" w:eastAsiaTheme="minorHAnsi" w:hAnsi="Courier New" w:cs="Courier New"/>
          <w:color w:val="000000"/>
          <w:sz w:val="20"/>
          <w:lang w:val="en-US" w:eastAsia="en-US"/>
        </w:rPr>
        <w:t>C'+</w:t>
      </w:r>
      <w:proofErr w:type="gramStart"/>
      <w:r w:rsidRPr="00FD7510">
        <w:rPr>
          <w:rFonts w:ascii="Courier New" w:eastAsiaTheme="minorHAnsi" w:hAnsi="Courier New" w:cs="Courier New"/>
          <w:color w:val="000000"/>
          <w:sz w:val="20"/>
          <w:lang w:val="en-US" w:eastAsia="en-US"/>
        </w:rPr>
        <w:t>Do</w:t>
      </w:r>
      <w:proofErr w:type="spellEnd"/>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-1;</w:t>
      </w:r>
    </w:p>
    <w:p w14:paraId="42E0731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P = Q-K*C*Q;</w:t>
      </w:r>
    </w:p>
    <w:p w14:paraId="37AB3B6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X1_est = A*X1_est+F*</w:t>
      </w:r>
      <w:proofErr w:type="spellStart"/>
      <w:r w:rsidRPr="00FD7510">
        <w:rPr>
          <w:rFonts w:ascii="Courier New" w:eastAsiaTheme="minorHAnsi" w:hAnsi="Courier New" w:cs="Courier New"/>
          <w:color w:val="000000"/>
          <w:sz w:val="20"/>
          <w:lang w:val="en-US" w:eastAsia="en-US"/>
        </w:rPr>
        <w:t>Mi+K</w:t>
      </w:r>
      <w:proofErr w:type="spellEnd"/>
      <w:r w:rsidRPr="00FD7510">
        <w:rPr>
          <w:rFonts w:ascii="Courier New" w:eastAsiaTheme="minorHAnsi" w:hAnsi="Courier New" w:cs="Courier New"/>
          <w:color w:val="000000"/>
          <w:sz w:val="20"/>
          <w:lang w:val="en-US" w:eastAsia="en-US"/>
        </w:rPr>
        <w:t>*(Y-C*(A*X1_est+F*Mi));</w:t>
      </w:r>
    </w:p>
    <w:p w14:paraId="3F12AB4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zNew</w:t>
      </w:r>
      <w:proofErr w:type="spellEnd"/>
      <w:r w:rsidRPr="00FD7510">
        <w:rPr>
          <w:rFonts w:ascii="Courier New" w:eastAsiaTheme="minorHAnsi" w:hAnsi="Courier New" w:cs="Courier New"/>
          <w:color w:val="000000"/>
          <w:sz w:val="20"/>
          <w:lang w:val="en-US" w:eastAsia="en-US"/>
        </w:rPr>
        <w:t>(j) = Y-C*(C*X1_est+F*Mi</w:t>
      </w:r>
      <w:proofErr w:type="gramStart"/>
      <w:r w:rsidRPr="00FD7510">
        <w:rPr>
          <w:rFonts w:ascii="Courier New" w:eastAsiaTheme="minorHAnsi" w:hAnsi="Courier New" w:cs="Courier New"/>
          <w:color w:val="000000"/>
          <w:sz w:val="20"/>
          <w:lang w:val="en-US" w:eastAsia="en-US"/>
        </w:rPr>
        <w:t>);</w:t>
      </w:r>
      <w:proofErr w:type="gramEnd"/>
    </w:p>
    <w:p w14:paraId="4A42440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S = </w:t>
      </w:r>
      <w:proofErr w:type="spellStart"/>
      <w:r w:rsidRPr="00FD7510">
        <w:rPr>
          <w:rFonts w:ascii="Courier New" w:eastAsiaTheme="minorHAnsi" w:hAnsi="Courier New" w:cs="Courier New"/>
          <w:color w:val="000000"/>
          <w:sz w:val="20"/>
          <w:lang w:val="en-US" w:eastAsia="en-US"/>
        </w:rPr>
        <w:t>Do+C</w:t>
      </w:r>
      <w:proofErr w:type="spellEnd"/>
      <w:r w:rsidRPr="00FD7510">
        <w:rPr>
          <w:rFonts w:ascii="Courier New" w:eastAsiaTheme="minorHAnsi" w:hAnsi="Courier New" w:cs="Courier New"/>
          <w:color w:val="000000"/>
          <w:sz w:val="20"/>
          <w:lang w:val="en-US" w:eastAsia="en-US"/>
        </w:rPr>
        <w:t>*P*C'-Do*K'*C'-C*K*Do;</w:t>
      </w:r>
    </w:p>
    <w:p w14:paraId="6B38639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zNormal</w:t>
      </w:r>
      <w:proofErr w:type="spellEnd"/>
      <w:r w:rsidRPr="00FD7510">
        <w:rPr>
          <w:rFonts w:ascii="Courier New" w:eastAsiaTheme="minorHAnsi" w:hAnsi="Courier New" w:cs="Courier New"/>
          <w:color w:val="000000"/>
          <w:sz w:val="20"/>
          <w:lang w:val="en-US" w:eastAsia="en-US"/>
        </w:rPr>
        <w:t>(</w:t>
      </w:r>
      <w:proofErr w:type="gramStart"/>
      <w:r w:rsidRPr="00FD7510">
        <w:rPr>
          <w:rFonts w:ascii="Courier New" w:eastAsiaTheme="minorHAnsi" w:hAnsi="Courier New" w:cs="Courier New"/>
          <w:color w:val="000000"/>
          <w:sz w:val="20"/>
          <w:lang w:val="en-US" w:eastAsia="en-US"/>
        </w:rPr>
        <w:t>1,j</w:t>
      </w:r>
      <w:proofErr w:type="gramEnd"/>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zNew</w:t>
      </w:r>
      <w:proofErr w:type="spellEnd"/>
      <w:r w:rsidRPr="00FD7510">
        <w:rPr>
          <w:rFonts w:ascii="Courier New" w:eastAsiaTheme="minorHAnsi" w:hAnsi="Courier New" w:cs="Courier New"/>
          <w:color w:val="000000"/>
          <w:sz w:val="20"/>
          <w:lang w:val="en-US" w:eastAsia="en-US"/>
        </w:rPr>
        <w:t>(j)*(S^-0.5);</w:t>
      </w:r>
    </w:p>
    <w:p w14:paraId="6D5231CF" w14:textId="77777777" w:rsid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eastAsia="en-US"/>
        </w:rPr>
      </w:pPr>
      <w:r w:rsidRPr="00FD7510">
        <w:rPr>
          <w:rFonts w:ascii="Courier New" w:eastAsiaTheme="minorHAnsi" w:hAnsi="Courier New" w:cs="Courier New"/>
          <w:color w:val="228B22"/>
          <w:sz w:val="20"/>
          <w:lang w:val="en-US" w:eastAsia="en-US"/>
        </w:rPr>
        <w:t xml:space="preserve">        </w:t>
      </w:r>
      <w:r>
        <w:rPr>
          <w:rFonts w:ascii="Courier New" w:eastAsiaTheme="minorHAnsi" w:hAnsi="Courier New" w:cs="Courier New"/>
          <w:color w:val="228B22"/>
          <w:sz w:val="20"/>
          <w:lang w:eastAsia="en-US"/>
        </w:rPr>
        <w:t>%% Алгоритм обнаружения дефекта методом невязок</w:t>
      </w:r>
    </w:p>
    <w:p w14:paraId="054DBFD3" w14:textId="77777777" w:rsidR="00FD7510" w:rsidRPr="00C43E84"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Pr>
          <w:rFonts w:ascii="Courier New" w:eastAsiaTheme="minorHAnsi" w:hAnsi="Courier New" w:cs="Courier New"/>
          <w:color w:val="000000"/>
          <w:sz w:val="20"/>
          <w:lang w:eastAsia="en-US"/>
        </w:rPr>
        <w:t xml:space="preserve">        </w:t>
      </w:r>
      <w:proofErr w:type="gramStart"/>
      <w:r w:rsidRPr="00C43E84">
        <w:rPr>
          <w:rFonts w:ascii="Courier New" w:eastAsiaTheme="minorHAnsi" w:hAnsi="Courier New" w:cs="Courier New"/>
          <w:color w:val="0000FF"/>
          <w:sz w:val="20"/>
          <w:lang w:val="en-US" w:eastAsia="en-US"/>
        </w:rPr>
        <w:t>if</w:t>
      </w:r>
      <w:r w:rsidRPr="00C43E84">
        <w:rPr>
          <w:rFonts w:ascii="Courier New" w:eastAsiaTheme="minorHAnsi" w:hAnsi="Courier New" w:cs="Courier New"/>
          <w:color w:val="000000"/>
          <w:sz w:val="20"/>
          <w:lang w:val="en-US" w:eastAsia="en-US"/>
        </w:rPr>
        <w:t>(</w:t>
      </w:r>
      <w:proofErr w:type="gramEnd"/>
      <w:r w:rsidRPr="00C43E84">
        <w:rPr>
          <w:rFonts w:ascii="Courier New" w:eastAsiaTheme="minorHAnsi" w:hAnsi="Courier New" w:cs="Courier New"/>
          <w:color w:val="000000"/>
          <w:sz w:val="20"/>
          <w:lang w:val="en-US" w:eastAsia="en-US"/>
        </w:rPr>
        <w:t xml:space="preserve">j &lt;= </w:t>
      </w:r>
      <w:proofErr w:type="spellStart"/>
      <w:r w:rsidRPr="00C43E84">
        <w:rPr>
          <w:rFonts w:ascii="Courier New" w:eastAsiaTheme="minorHAnsi" w:hAnsi="Courier New" w:cs="Courier New"/>
          <w:color w:val="000000"/>
          <w:sz w:val="20"/>
          <w:lang w:val="en-US" w:eastAsia="en-US"/>
        </w:rPr>
        <w:t>memDepth</w:t>
      </w:r>
      <w:proofErr w:type="spellEnd"/>
      <w:r w:rsidRPr="00C43E84">
        <w:rPr>
          <w:rFonts w:ascii="Courier New" w:eastAsiaTheme="minorHAnsi" w:hAnsi="Courier New" w:cs="Courier New"/>
          <w:color w:val="000000"/>
          <w:sz w:val="20"/>
          <w:lang w:val="en-US" w:eastAsia="en-US"/>
        </w:rPr>
        <w:t>)</w:t>
      </w:r>
    </w:p>
    <w:p w14:paraId="12C4AB3E"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C43E84">
        <w:rPr>
          <w:rFonts w:ascii="Courier New" w:eastAsiaTheme="minorHAnsi" w:hAnsi="Courier New" w:cs="Courier New"/>
          <w:color w:val="000000"/>
          <w:sz w:val="20"/>
          <w:lang w:val="en-US" w:eastAsia="en-US"/>
        </w:rPr>
        <w:t xml:space="preserve">            </w:t>
      </w:r>
      <w:proofErr w:type="gramStart"/>
      <w:r w:rsidRPr="00FD7510">
        <w:rPr>
          <w:rFonts w:ascii="Courier New" w:eastAsiaTheme="minorHAnsi" w:hAnsi="Courier New" w:cs="Courier New"/>
          <w:color w:val="0000FF"/>
          <w:sz w:val="20"/>
          <w:lang w:val="en-US" w:eastAsia="en-US"/>
        </w:rPr>
        <w:t>if</w:t>
      </w:r>
      <w:r w:rsidRPr="00FD7510">
        <w:rPr>
          <w:rFonts w:ascii="Courier New" w:eastAsiaTheme="minorHAnsi" w:hAnsi="Courier New" w:cs="Courier New"/>
          <w:color w:val="000000"/>
          <w:sz w:val="20"/>
          <w:lang w:val="en-US" w:eastAsia="en-US"/>
        </w:rPr>
        <w:t>(</w:t>
      </w:r>
      <w:proofErr w:type="gramEnd"/>
      <w:r w:rsidRPr="00FD7510">
        <w:rPr>
          <w:rFonts w:ascii="Courier New" w:eastAsiaTheme="minorHAnsi" w:hAnsi="Courier New" w:cs="Courier New"/>
          <w:color w:val="000000"/>
          <w:sz w:val="20"/>
          <w:lang w:val="en-US" w:eastAsia="en-US"/>
        </w:rPr>
        <w:t>j ~= 1)</w:t>
      </w:r>
    </w:p>
    <w:p w14:paraId="1DEA15BC"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G(j) = 1/sqrt(2*</w:t>
      </w:r>
      <w:proofErr w:type="gramStart"/>
      <w:r w:rsidRPr="00FD7510">
        <w:rPr>
          <w:rFonts w:ascii="Courier New" w:eastAsiaTheme="minorHAnsi" w:hAnsi="Courier New" w:cs="Courier New"/>
          <w:color w:val="000000"/>
          <w:sz w:val="20"/>
          <w:lang w:val="en-US" w:eastAsia="en-US"/>
        </w:rPr>
        <w:t>j)*</w:t>
      </w:r>
      <w:proofErr w:type="gramEnd"/>
      <w:r w:rsidRPr="00FD7510">
        <w:rPr>
          <w:rFonts w:ascii="Courier New" w:eastAsiaTheme="minorHAnsi" w:hAnsi="Courier New" w:cs="Courier New"/>
          <w:color w:val="000000"/>
          <w:sz w:val="20"/>
          <w:lang w:val="en-US" w:eastAsia="en-US"/>
        </w:rPr>
        <w:t>sum(((</w:t>
      </w:r>
      <w:proofErr w:type="spellStart"/>
      <w:r w:rsidRPr="00FD7510">
        <w:rPr>
          <w:rFonts w:ascii="Courier New" w:eastAsiaTheme="minorHAnsi" w:hAnsi="Courier New" w:cs="Courier New"/>
          <w:color w:val="000000"/>
          <w:sz w:val="20"/>
          <w:lang w:val="en-US" w:eastAsia="en-US"/>
        </w:rPr>
        <w:t>zNormal</w:t>
      </w:r>
      <w:proofErr w:type="spellEnd"/>
      <w:r w:rsidRPr="00FD7510">
        <w:rPr>
          <w:rFonts w:ascii="Courier New" w:eastAsiaTheme="minorHAnsi" w:hAnsi="Courier New" w:cs="Courier New"/>
          <w:color w:val="000000"/>
          <w:sz w:val="20"/>
          <w:lang w:val="en-US" w:eastAsia="en-US"/>
        </w:rPr>
        <w:t>(1,1:j)-Mi -</w:t>
      </w:r>
    </w:p>
    <w:p w14:paraId="38508738"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a1*(</w:t>
      </w:r>
      <w:proofErr w:type="spellStart"/>
      <w:r w:rsidRPr="00FD7510">
        <w:rPr>
          <w:rFonts w:ascii="Courier New" w:eastAsiaTheme="minorHAnsi" w:hAnsi="Courier New" w:cs="Courier New"/>
          <w:color w:val="000000"/>
          <w:sz w:val="20"/>
          <w:lang w:val="en-US" w:eastAsia="en-US"/>
        </w:rPr>
        <w:t>zNormal</w:t>
      </w:r>
      <w:proofErr w:type="spellEnd"/>
      <w:r w:rsidRPr="00FD7510">
        <w:rPr>
          <w:rFonts w:ascii="Courier New" w:eastAsiaTheme="minorHAnsi" w:hAnsi="Courier New" w:cs="Courier New"/>
          <w:color w:val="000000"/>
          <w:sz w:val="20"/>
          <w:lang w:val="en-US" w:eastAsia="en-US"/>
        </w:rPr>
        <w:t>(</w:t>
      </w:r>
      <w:proofErr w:type="gramStart"/>
      <w:r w:rsidRPr="00FD7510">
        <w:rPr>
          <w:rFonts w:ascii="Courier New" w:eastAsiaTheme="minorHAnsi" w:hAnsi="Courier New" w:cs="Courier New"/>
          <w:color w:val="000000"/>
          <w:sz w:val="20"/>
          <w:lang w:val="en-US" w:eastAsia="en-US"/>
        </w:rPr>
        <w:t>1,j</w:t>
      </w:r>
      <w:proofErr w:type="gramEnd"/>
      <w:r w:rsidRPr="00FD7510">
        <w:rPr>
          <w:rFonts w:ascii="Courier New" w:eastAsiaTheme="minorHAnsi" w:hAnsi="Courier New" w:cs="Courier New"/>
          <w:color w:val="000000"/>
          <w:sz w:val="20"/>
          <w:lang w:val="en-US" w:eastAsia="en-US"/>
        </w:rPr>
        <w:t>-1)-Mi))./Di).^2-1);</w:t>
      </w:r>
    </w:p>
    <w:p w14:paraId="0460327C"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else</w:t>
      </w:r>
    </w:p>
    <w:p w14:paraId="797D68EE"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G(j) = 1/sqrt(2*</w:t>
      </w:r>
      <w:proofErr w:type="gramStart"/>
      <w:r w:rsidRPr="00FD7510">
        <w:rPr>
          <w:rFonts w:ascii="Courier New" w:eastAsiaTheme="minorHAnsi" w:hAnsi="Courier New" w:cs="Courier New"/>
          <w:color w:val="000000"/>
          <w:sz w:val="20"/>
          <w:lang w:val="en-US" w:eastAsia="en-US"/>
        </w:rPr>
        <w:t>j)*</w:t>
      </w:r>
      <w:proofErr w:type="gramEnd"/>
      <w:r w:rsidRPr="00FD7510">
        <w:rPr>
          <w:rFonts w:ascii="Courier New" w:eastAsiaTheme="minorHAnsi" w:hAnsi="Courier New" w:cs="Courier New"/>
          <w:color w:val="000000"/>
          <w:sz w:val="20"/>
          <w:lang w:val="en-US" w:eastAsia="en-US"/>
        </w:rPr>
        <w:t>sum(((</w:t>
      </w:r>
      <w:proofErr w:type="spellStart"/>
      <w:r w:rsidRPr="00FD7510">
        <w:rPr>
          <w:rFonts w:ascii="Courier New" w:eastAsiaTheme="minorHAnsi" w:hAnsi="Courier New" w:cs="Courier New"/>
          <w:color w:val="000000"/>
          <w:sz w:val="20"/>
          <w:lang w:val="en-US" w:eastAsia="en-US"/>
        </w:rPr>
        <w:t>zNormal</w:t>
      </w:r>
      <w:proofErr w:type="spellEnd"/>
      <w:r w:rsidRPr="00FD7510">
        <w:rPr>
          <w:rFonts w:ascii="Courier New" w:eastAsiaTheme="minorHAnsi" w:hAnsi="Courier New" w:cs="Courier New"/>
          <w:color w:val="000000"/>
          <w:sz w:val="20"/>
          <w:lang w:val="en-US" w:eastAsia="en-US"/>
        </w:rPr>
        <w:t>(1,1:j)-Mi)./Di).^2-1);</w:t>
      </w:r>
    </w:p>
    <w:p w14:paraId="5B2F60E7"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43A5743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else</w:t>
      </w:r>
    </w:p>
    <w:p w14:paraId="3D68CE0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G(j) = 1/sqrt(2*memDepth)*sum(((zNormal(1,jmemDepth:j)-Mia1*(zNormal(1,j-1)-Mi))./Di).^2-1);</w:t>
      </w:r>
    </w:p>
    <w:p w14:paraId="78B3DCA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27248F7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if</w:t>
      </w:r>
      <w:r w:rsidRPr="00FD7510">
        <w:rPr>
          <w:rFonts w:ascii="Courier New" w:eastAsiaTheme="minorHAnsi" w:hAnsi="Courier New" w:cs="Courier New"/>
          <w:color w:val="000000"/>
          <w:sz w:val="20"/>
          <w:lang w:val="en-US" w:eastAsia="en-US"/>
        </w:rPr>
        <w:t>(abs(G(j)) &gt;= h)</w:t>
      </w:r>
    </w:p>
    <w:p w14:paraId="409FB24D"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lastRenderedPageBreak/>
        <w:t xml:space="preserve">            </w:t>
      </w:r>
      <w:proofErr w:type="spellStart"/>
      <w:r w:rsidRPr="00FD7510">
        <w:rPr>
          <w:rFonts w:ascii="Courier New" w:eastAsiaTheme="minorHAnsi" w:hAnsi="Courier New" w:cs="Courier New"/>
          <w:color w:val="000000"/>
          <w:sz w:val="20"/>
          <w:lang w:val="en-US" w:eastAsia="en-US"/>
        </w:rPr>
        <w:t>t_cnt</w:t>
      </w:r>
      <w:proofErr w:type="spellEnd"/>
      <w:r w:rsidRPr="00FD7510">
        <w:rPr>
          <w:rFonts w:ascii="Courier New" w:eastAsiaTheme="minorHAnsi" w:hAnsi="Courier New" w:cs="Courier New"/>
          <w:color w:val="000000"/>
          <w:sz w:val="20"/>
          <w:lang w:val="en-US" w:eastAsia="en-US"/>
        </w:rPr>
        <w:t>=t_cnt+1;</w:t>
      </w:r>
    </w:p>
    <w:p w14:paraId="4987FC0E"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if</w:t>
      </w:r>
      <w:r w:rsidRPr="00FD7510">
        <w:rPr>
          <w:rFonts w:ascii="Courier New" w:eastAsiaTheme="minorHAnsi" w:hAnsi="Courier New" w:cs="Courier New"/>
          <w:color w:val="000000"/>
          <w:sz w:val="20"/>
          <w:lang w:val="en-US" w:eastAsia="en-US"/>
        </w:rPr>
        <w:t>(</w:t>
      </w:r>
      <w:proofErr w:type="spellStart"/>
      <w:r w:rsidRPr="00FD7510">
        <w:rPr>
          <w:rFonts w:ascii="Courier New" w:eastAsiaTheme="minorHAnsi" w:hAnsi="Courier New" w:cs="Courier New"/>
          <w:color w:val="000000"/>
          <w:sz w:val="20"/>
          <w:lang w:val="en-US" w:eastAsia="en-US"/>
        </w:rPr>
        <w:t>t_cnt</w:t>
      </w:r>
      <w:proofErr w:type="spellEnd"/>
      <w:r w:rsidRPr="00FD7510">
        <w:rPr>
          <w:rFonts w:ascii="Courier New" w:eastAsiaTheme="minorHAnsi" w:hAnsi="Courier New" w:cs="Courier New"/>
          <w:color w:val="000000"/>
          <w:sz w:val="20"/>
          <w:lang w:val="en-US" w:eastAsia="en-US"/>
        </w:rPr>
        <w:t>&gt;30)</w:t>
      </w:r>
    </w:p>
    <w:p w14:paraId="00DD74E4"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w:t>
      </w:r>
      <w:proofErr w:type="spellStart"/>
      <w:r w:rsidRPr="00FD7510">
        <w:rPr>
          <w:rFonts w:ascii="Courier New" w:eastAsiaTheme="minorHAnsi" w:hAnsi="Courier New" w:cs="Courier New"/>
          <w:color w:val="000000"/>
          <w:sz w:val="20"/>
          <w:lang w:val="en-US" w:eastAsia="en-US"/>
        </w:rPr>
        <w:t>i</w:t>
      </w:r>
      <w:proofErr w:type="spellEnd"/>
      <w:r w:rsidRPr="00FD7510">
        <w:rPr>
          <w:rFonts w:ascii="Courier New" w:eastAsiaTheme="minorHAnsi" w:hAnsi="Courier New" w:cs="Courier New"/>
          <w:color w:val="000000"/>
          <w:sz w:val="20"/>
          <w:lang w:val="en-US" w:eastAsia="en-US"/>
        </w:rPr>
        <w:t>)=j-</w:t>
      </w:r>
      <w:proofErr w:type="gramStart"/>
      <w:r w:rsidRPr="00FD7510">
        <w:rPr>
          <w:rFonts w:ascii="Courier New" w:eastAsiaTheme="minorHAnsi" w:hAnsi="Courier New" w:cs="Courier New"/>
          <w:color w:val="000000"/>
          <w:sz w:val="20"/>
          <w:lang w:val="en-US" w:eastAsia="en-US"/>
        </w:rPr>
        <w:t>500;</w:t>
      </w:r>
      <w:proofErr w:type="gramEnd"/>
    </w:p>
    <w:p w14:paraId="4AD9ED19"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gramStart"/>
      <w:r w:rsidRPr="00FD7510">
        <w:rPr>
          <w:rFonts w:ascii="Courier New" w:eastAsiaTheme="minorHAnsi" w:hAnsi="Courier New" w:cs="Courier New"/>
          <w:color w:val="0000FF"/>
          <w:sz w:val="20"/>
          <w:lang w:val="en-US" w:eastAsia="en-US"/>
        </w:rPr>
        <w:t>break</w:t>
      </w:r>
      <w:r w:rsidRPr="00FD7510">
        <w:rPr>
          <w:rFonts w:ascii="Courier New" w:eastAsiaTheme="minorHAnsi" w:hAnsi="Courier New" w:cs="Courier New"/>
          <w:color w:val="000000"/>
          <w:sz w:val="20"/>
          <w:lang w:val="en-US" w:eastAsia="en-US"/>
        </w:rPr>
        <w:t>;</w:t>
      </w:r>
      <w:proofErr w:type="gramEnd"/>
    </w:p>
    <w:p w14:paraId="2569C09C"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650EEE8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else</w:t>
      </w:r>
    </w:p>
    <w:p w14:paraId="08E159F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proofErr w:type="spellStart"/>
      <w:r w:rsidRPr="00FD7510">
        <w:rPr>
          <w:rFonts w:ascii="Courier New" w:eastAsiaTheme="minorHAnsi" w:hAnsi="Courier New" w:cs="Courier New"/>
          <w:color w:val="000000"/>
          <w:sz w:val="20"/>
          <w:lang w:val="en-US" w:eastAsia="en-US"/>
        </w:rPr>
        <w:t>t_cnt</w:t>
      </w:r>
      <w:proofErr w:type="spellEnd"/>
      <w:r w:rsidRPr="00FD7510">
        <w:rPr>
          <w:rFonts w:ascii="Courier New" w:eastAsiaTheme="minorHAnsi" w:hAnsi="Courier New" w:cs="Courier New"/>
          <w:color w:val="000000"/>
          <w:sz w:val="20"/>
          <w:lang w:val="en-US" w:eastAsia="en-US"/>
        </w:rPr>
        <w:t>=0;</w:t>
      </w:r>
    </w:p>
    <w:p w14:paraId="4844C639"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117557B8"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 xml:space="preserve">    </w:t>
      </w:r>
      <w:r w:rsidRPr="00FD7510">
        <w:rPr>
          <w:rFonts w:ascii="Courier New" w:eastAsiaTheme="minorHAnsi" w:hAnsi="Courier New" w:cs="Courier New"/>
          <w:color w:val="0000FF"/>
          <w:sz w:val="20"/>
          <w:lang w:val="en-US" w:eastAsia="en-US"/>
        </w:rPr>
        <w:t>end</w:t>
      </w:r>
    </w:p>
    <w:p w14:paraId="5DB2ED9B"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FF"/>
          <w:sz w:val="20"/>
          <w:lang w:val="en-US" w:eastAsia="en-US"/>
        </w:rPr>
        <w:t>end</w:t>
      </w:r>
    </w:p>
    <w:p w14:paraId="34524341"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q=0.95;</w:t>
      </w:r>
    </w:p>
    <w:p w14:paraId="52EAD653"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mean(</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w:t>
      </w:r>
    </w:p>
    <w:p w14:paraId="162D1375"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mean(</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 xml:space="preserve">) - </w:t>
      </w:r>
      <w:proofErr w:type="spellStart"/>
      <w:proofErr w:type="gramStart"/>
      <w:r w:rsidRPr="00FD7510">
        <w:rPr>
          <w:rFonts w:ascii="Courier New" w:eastAsiaTheme="minorHAnsi" w:hAnsi="Courier New" w:cs="Courier New"/>
          <w:color w:val="000000"/>
          <w:sz w:val="20"/>
          <w:lang w:val="en-US" w:eastAsia="en-US"/>
        </w:rPr>
        <w:t>tinv</w:t>
      </w:r>
      <w:proofErr w:type="spellEnd"/>
      <w:r w:rsidRPr="00FD7510">
        <w:rPr>
          <w:rFonts w:ascii="Courier New" w:eastAsiaTheme="minorHAnsi" w:hAnsi="Courier New" w:cs="Courier New"/>
          <w:color w:val="000000"/>
          <w:sz w:val="20"/>
          <w:lang w:val="en-US" w:eastAsia="en-US"/>
        </w:rPr>
        <w:t>( (</w:t>
      </w:r>
      <w:proofErr w:type="gramEnd"/>
      <w:r w:rsidRPr="00FD7510">
        <w:rPr>
          <w:rFonts w:ascii="Courier New" w:eastAsiaTheme="minorHAnsi" w:hAnsi="Courier New" w:cs="Courier New"/>
          <w:color w:val="000000"/>
          <w:sz w:val="20"/>
          <w:lang w:val="en-US" w:eastAsia="en-US"/>
        </w:rPr>
        <w:t>1+q)/2, 1000-1 ) * std(</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 / sqrt(1000)</w:t>
      </w:r>
    </w:p>
    <w:p w14:paraId="5A503928" w14:textId="77777777" w:rsidR="00FD7510" w:rsidRPr="00FD7510" w:rsidRDefault="00FD7510" w:rsidP="00FD7510">
      <w:pPr>
        <w:widowControl/>
        <w:pBdr>
          <w:top w:val="single" w:sz="4" w:space="1" w:color="auto"/>
          <w:left w:val="single" w:sz="4" w:space="1" w:color="auto"/>
          <w:bottom w:val="single" w:sz="4" w:space="1" w:color="auto"/>
          <w:right w:val="single" w:sz="4" w:space="1" w:color="auto"/>
        </w:pBdr>
        <w:autoSpaceDE w:val="0"/>
        <w:autoSpaceDN w:val="0"/>
        <w:adjustRightInd w:val="0"/>
        <w:snapToGrid/>
        <w:spacing w:line="240" w:lineRule="auto"/>
        <w:ind w:firstLine="0"/>
        <w:jc w:val="left"/>
        <w:rPr>
          <w:rFonts w:ascii="Courier New" w:eastAsiaTheme="minorHAnsi" w:hAnsi="Courier New" w:cs="Courier New"/>
          <w:color w:val="auto"/>
          <w:sz w:val="24"/>
          <w:szCs w:val="24"/>
          <w:lang w:val="en-US" w:eastAsia="en-US"/>
        </w:rPr>
      </w:pPr>
      <w:r w:rsidRPr="00FD7510">
        <w:rPr>
          <w:rFonts w:ascii="Courier New" w:eastAsiaTheme="minorHAnsi" w:hAnsi="Courier New" w:cs="Courier New"/>
          <w:color w:val="000000"/>
          <w:sz w:val="20"/>
          <w:lang w:val="en-US" w:eastAsia="en-US"/>
        </w:rPr>
        <w:t>mean(</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 xml:space="preserve">) + </w:t>
      </w:r>
      <w:proofErr w:type="spellStart"/>
      <w:proofErr w:type="gramStart"/>
      <w:r w:rsidRPr="00FD7510">
        <w:rPr>
          <w:rFonts w:ascii="Courier New" w:eastAsiaTheme="minorHAnsi" w:hAnsi="Courier New" w:cs="Courier New"/>
          <w:color w:val="000000"/>
          <w:sz w:val="20"/>
          <w:lang w:val="en-US" w:eastAsia="en-US"/>
        </w:rPr>
        <w:t>tinv</w:t>
      </w:r>
      <w:proofErr w:type="spellEnd"/>
      <w:r w:rsidRPr="00FD7510">
        <w:rPr>
          <w:rFonts w:ascii="Courier New" w:eastAsiaTheme="minorHAnsi" w:hAnsi="Courier New" w:cs="Courier New"/>
          <w:color w:val="000000"/>
          <w:sz w:val="20"/>
          <w:lang w:val="en-US" w:eastAsia="en-US"/>
        </w:rPr>
        <w:t>( (</w:t>
      </w:r>
      <w:proofErr w:type="gramEnd"/>
      <w:r w:rsidRPr="00FD7510">
        <w:rPr>
          <w:rFonts w:ascii="Courier New" w:eastAsiaTheme="minorHAnsi" w:hAnsi="Courier New" w:cs="Courier New"/>
          <w:color w:val="000000"/>
          <w:sz w:val="20"/>
          <w:lang w:val="en-US" w:eastAsia="en-US"/>
        </w:rPr>
        <w:t>1+q)/2, 1000-1 ) * std(</w:t>
      </w:r>
      <w:proofErr w:type="spellStart"/>
      <w:r w:rsidRPr="00FD7510">
        <w:rPr>
          <w:rFonts w:ascii="Courier New" w:eastAsiaTheme="minorHAnsi" w:hAnsi="Courier New" w:cs="Courier New"/>
          <w:color w:val="000000"/>
          <w:sz w:val="20"/>
          <w:lang w:val="en-US" w:eastAsia="en-US"/>
        </w:rPr>
        <w:t>t_obn</w:t>
      </w:r>
      <w:proofErr w:type="spellEnd"/>
      <w:r w:rsidRPr="00FD7510">
        <w:rPr>
          <w:rFonts w:ascii="Courier New" w:eastAsiaTheme="minorHAnsi" w:hAnsi="Courier New" w:cs="Courier New"/>
          <w:color w:val="000000"/>
          <w:sz w:val="20"/>
          <w:lang w:val="en-US" w:eastAsia="en-US"/>
        </w:rPr>
        <w:t>) / sqrt(1000)</w:t>
      </w:r>
    </w:p>
    <w:p w14:paraId="52ADA293" w14:textId="77777777" w:rsidR="00FD7510" w:rsidRPr="00FD7510" w:rsidRDefault="00FD7510" w:rsidP="00FD7510">
      <w:pPr>
        <w:jc w:val="center"/>
        <w:rPr>
          <w:lang w:val="en-US"/>
        </w:rPr>
      </w:pPr>
    </w:p>
    <w:sectPr w:rsidR="00FD7510" w:rsidRPr="00FD75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imesNewRomanPS-ItalicMT">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lvlText w:val="%1)"/>
      <w:lvlJc w:val="left"/>
      <w:pPr>
        <w:tabs>
          <w:tab w:val="num" w:pos="0"/>
        </w:tabs>
        <w:ind w:left="1068" w:hanging="360"/>
      </w:pPr>
    </w:lvl>
  </w:abstractNum>
  <w:abstractNum w:abstractNumId="1" w15:restartNumberingAfterBreak="0">
    <w:nsid w:val="21B01068"/>
    <w:multiLevelType w:val="multilevel"/>
    <w:tmpl w:val="DE424D6C"/>
    <w:lvl w:ilvl="0">
      <w:start w:val="1"/>
      <w:numFmt w:val="decimal"/>
      <w:lvlText w:val="%1."/>
      <w:lvlJc w:val="left"/>
      <w:pPr>
        <w:ind w:left="1069" w:hanging="360"/>
      </w:pPr>
      <w:rPr>
        <w:rFonts w:cstheme="majorBidi"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25AE3021"/>
    <w:multiLevelType w:val="hybridMultilevel"/>
    <w:tmpl w:val="52D05D04"/>
    <w:lvl w:ilvl="0" w:tplc="2D9633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761D7C"/>
    <w:multiLevelType w:val="hybridMultilevel"/>
    <w:tmpl w:val="A814AA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F4A"/>
    <w:rsid w:val="00017EE3"/>
    <w:rsid w:val="00257637"/>
    <w:rsid w:val="00352417"/>
    <w:rsid w:val="0040264A"/>
    <w:rsid w:val="004C30B3"/>
    <w:rsid w:val="00533E38"/>
    <w:rsid w:val="005D3A8C"/>
    <w:rsid w:val="006350D0"/>
    <w:rsid w:val="006A20EF"/>
    <w:rsid w:val="00710C00"/>
    <w:rsid w:val="00775FC4"/>
    <w:rsid w:val="008744A5"/>
    <w:rsid w:val="008A1DFD"/>
    <w:rsid w:val="00917C76"/>
    <w:rsid w:val="00920DF7"/>
    <w:rsid w:val="00A15954"/>
    <w:rsid w:val="00A42E74"/>
    <w:rsid w:val="00B42E86"/>
    <w:rsid w:val="00B72A61"/>
    <w:rsid w:val="00BF00D5"/>
    <w:rsid w:val="00C30959"/>
    <w:rsid w:val="00C43E84"/>
    <w:rsid w:val="00D07F4A"/>
    <w:rsid w:val="00D86570"/>
    <w:rsid w:val="00DA59F3"/>
    <w:rsid w:val="00DE421F"/>
    <w:rsid w:val="00E151CF"/>
    <w:rsid w:val="00E3036B"/>
    <w:rsid w:val="00E7071B"/>
    <w:rsid w:val="00EA4F1B"/>
    <w:rsid w:val="00FB4427"/>
    <w:rsid w:val="00FD75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723B"/>
  <w15:chartTrackingRefBased/>
  <w15:docId w15:val="{2DB750B0-D1A5-42FB-8086-68EE2A97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DF7"/>
    <w:pPr>
      <w:widowControl w:val="0"/>
      <w:snapToGrid w:val="0"/>
      <w:spacing w:after="0" w:line="360" w:lineRule="auto"/>
      <w:ind w:firstLine="709"/>
      <w:jc w:val="both"/>
    </w:pPr>
    <w:rPr>
      <w:rFonts w:ascii="Times New Roman" w:eastAsia="Times New Roman" w:hAnsi="Times New Roman" w:cs="Times New Roman"/>
      <w:color w:val="000000" w:themeColor="text1"/>
      <w:sz w:val="28"/>
      <w:szCs w:val="20"/>
      <w:lang w:eastAsia="ru-RU"/>
    </w:rPr>
  </w:style>
  <w:style w:type="paragraph" w:styleId="1">
    <w:name w:val="heading 1"/>
    <w:basedOn w:val="a"/>
    <w:next w:val="a"/>
    <w:link w:val="10"/>
    <w:uiPriority w:val="9"/>
    <w:qFormat/>
    <w:rsid w:val="00920DF7"/>
    <w:pPr>
      <w:keepNext/>
      <w:keepLines/>
      <w:jc w:val="left"/>
      <w:outlineLvl w:val="0"/>
    </w:pPr>
    <w:rPr>
      <w:rFonts w:eastAsiaTheme="majorEastAsia" w:cstheme="majorBidi"/>
      <w:b/>
      <w:color w:val="auto"/>
      <w:szCs w:val="32"/>
    </w:rPr>
  </w:style>
  <w:style w:type="paragraph" w:styleId="2">
    <w:name w:val="heading 2"/>
    <w:basedOn w:val="a"/>
    <w:next w:val="a"/>
    <w:link w:val="20"/>
    <w:uiPriority w:val="9"/>
    <w:unhideWhenUsed/>
    <w:qFormat/>
    <w:rsid w:val="006350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0DF7"/>
    <w:rPr>
      <w:rFonts w:ascii="Times New Roman" w:eastAsiaTheme="majorEastAsia" w:hAnsi="Times New Roman" w:cstheme="majorBidi"/>
      <w:b/>
      <w:sz w:val="28"/>
      <w:szCs w:val="32"/>
      <w:lang w:eastAsia="ru-RU"/>
    </w:rPr>
  </w:style>
  <w:style w:type="paragraph" w:customStyle="1" w:styleId="Textbody">
    <w:name w:val="Text body"/>
    <w:basedOn w:val="a"/>
    <w:rsid w:val="00920DF7"/>
    <w:pPr>
      <w:suppressAutoHyphens/>
      <w:autoSpaceDN w:val="0"/>
      <w:snapToGrid/>
      <w:ind w:firstLine="0"/>
    </w:pPr>
    <w:rPr>
      <w:rFonts w:eastAsia="Lucida Sans Unicode" w:cs="Mangal"/>
      <w:kern w:val="3"/>
      <w:szCs w:val="24"/>
      <w:lang w:eastAsia="zh-CN" w:bidi="hi-IN"/>
    </w:rPr>
  </w:style>
  <w:style w:type="paragraph" w:styleId="a3">
    <w:name w:val="TOC Heading"/>
    <w:basedOn w:val="1"/>
    <w:next w:val="a"/>
    <w:uiPriority w:val="39"/>
    <w:unhideWhenUsed/>
    <w:qFormat/>
    <w:rsid w:val="00920DF7"/>
    <w:pPr>
      <w:widowControl/>
      <w:snapToGrid/>
      <w:spacing w:line="259" w:lineRule="auto"/>
      <w:ind w:firstLine="0"/>
      <w:outlineLvl w:val="9"/>
    </w:pPr>
  </w:style>
  <w:style w:type="paragraph" w:styleId="11">
    <w:name w:val="toc 1"/>
    <w:basedOn w:val="a"/>
    <w:next w:val="a"/>
    <w:autoRedefine/>
    <w:uiPriority w:val="39"/>
    <w:unhideWhenUsed/>
    <w:rsid w:val="00920DF7"/>
    <w:pPr>
      <w:spacing w:after="100"/>
    </w:pPr>
  </w:style>
  <w:style w:type="paragraph" w:styleId="21">
    <w:name w:val="toc 2"/>
    <w:basedOn w:val="a"/>
    <w:next w:val="a"/>
    <w:autoRedefine/>
    <w:uiPriority w:val="39"/>
    <w:unhideWhenUsed/>
    <w:rsid w:val="00920DF7"/>
    <w:pPr>
      <w:spacing w:after="100"/>
      <w:ind w:left="280"/>
    </w:pPr>
  </w:style>
  <w:style w:type="character" w:styleId="a4">
    <w:name w:val="Hyperlink"/>
    <w:basedOn w:val="a0"/>
    <w:uiPriority w:val="99"/>
    <w:unhideWhenUsed/>
    <w:rsid w:val="00920DF7"/>
    <w:rPr>
      <w:color w:val="0563C1" w:themeColor="hyperlink"/>
      <w:u w:val="single"/>
    </w:rPr>
  </w:style>
  <w:style w:type="paragraph" w:styleId="a5">
    <w:name w:val="List Paragraph"/>
    <w:basedOn w:val="a"/>
    <w:uiPriority w:val="34"/>
    <w:qFormat/>
    <w:rsid w:val="00710C00"/>
    <w:pPr>
      <w:ind w:left="720"/>
      <w:contextualSpacing/>
    </w:pPr>
  </w:style>
  <w:style w:type="paragraph" w:customStyle="1" w:styleId="S0">
    <w:name w:val="S0"/>
    <w:basedOn w:val="a"/>
    <w:rsid w:val="00710C00"/>
    <w:pPr>
      <w:widowControl/>
      <w:snapToGrid/>
      <w:spacing w:line="240" w:lineRule="auto"/>
      <w:ind w:firstLine="720"/>
    </w:pPr>
    <w:rPr>
      <w:color w:val="auto"/>
      <w:sz w:val="20"/>
      <w:lang w:eastAsia="en-US"/>
    </w:rPr>
  </w:style>
  <w:style w:type="paragraph" w:customStyle="1" w:styleId="a6">
    <w:name w:val="текст"/>
    <w:basedOn w:val="a"/>
    <w:rsid w:val="00A42E74"/>
    <w:pPr>
      <w:widowControl/>
      <w:suppressAutoHyphens/>
      <w:snapToGrid/>
      <w:spacing w:line="240" w:lineRule="auto"/>
      <w:ind w:firstLine="284"/>
    </w:pPr>
    <w:rPr>
      <w:color w:val="auto"/>
      <w:sz w:val="24"/>
      <w:lang w:eastAsia="zh-CN"/>
    </w:rPr>
  </w:style>
  <w:style w:type="character" w:customStyle="1" w:styleId="20">
    <w:name w:val="Заголовок 2 Знак"/>
    <w:basedOn w:val="a0"/>
    <w:link w:val="2"/>
    <w:uiPriority w:val="9"/>
    <w:rsid w:val="006350D0"/>
    <w:rPr>
      <w:rFonts w:asciiTheme="majorHAnsi" w:eastAsiaTheme="majorEastAsia" w:hAnsiTheme="majorHAnsi" w:cstheme="majorBidi"/>
      <w:color w:val="2E74B5" w:themeColor="accent1" w:themeShade="BF"/>
      <w:sz w:val="26"/>
      <w:szCs w:val="26"/>
      <w:lang w:eastAsia="ru-RU"/>
    </w:rPr>
  </w:style>
  <w:style w:type="table" w:styleId="a7">
    <w:name w:val="Table Grid"/>
    <w:basedOn w:val="a1"/>
    <w:rsid w:val="0053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57637"/>
    <w:rPr>
      <w:rFonts w:ascii="TimesNewRomanPS-ItalicMT" w:hAnsi="TimesNewRomanPS-ItalicMT" w:hint="default"/>
      <w:b w:val="0"/>
      <w:bCs w:val="0"/>
      <w:i/>
      <w:iCs/>
      <w:color w:val="000000"/>
      <w:sz w:val="28"/>
      <w:szCs w:val="28"/>
    </w:rPr>
  </w:style>
  <w:style w:type="character" w:styleId="a8">
    <w:name w:val="Placeholder Text"/>
    <w:basedOn w:val="a0"/>
    <w:uiPriority w:val="99"/>
    <w:semiHidden/>
    <w:rsid w:val="002576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60488">
      <w:bodyDiv w:val="1"/>
      <w:marLeft w:val="0"/>
      <w:marRight w:val="0"/>
      <w:marTop w:val="0"/>
      <w:marBottom w:val="0"/>
      <w:divBdr>
        <w:top w:val="none" w:sz="0" w:space="0" w:color="auto"/>
        <w:left w:val="none" w:sz="0" w:space="0" w:color="auto"/>
        <w:bottom w:val="none" w:sz="0" w:space="0" w:color="auto"/>
        <w:right w:val="none" w:sz="0" w:space="0" w:color="auto"/>
      </w:divBdr>
    </w:div>
    <w:div w:id="241528065">
      <w:bodyDiv w:val="1"/>
      <w:marLeft w:val="0"/>
      <w:marRight w:val="0"/>
      <w:marTop w:val="0"/>
      <w:marBottom w:val="0"/>
      <w:divBdr>
        <w:top w:val="none" w:sz="0" w:space="0" w:color="auto"/>
        <w:left w:val="none" w:sz="0" w:space="0" w:color="auto"/>
        <w:bottom w:val="none" w:sz="0" w:space="0" w:color="auto"/>
        <w:right w:val="none" w:sz="0" w:space="0" w:color="auto"/>
      </w:divBdr>
    </w:div>
    <w:div w:id="261886855">
      <w:bodyDiv w:val="1"/>
      <w:marLeft w:val="0"/>
      <w:marRight w:val="0"/>
      <w:marTop w:val="0"/>
      <w:marBottom w:val="0"/>
      <w:divBdr>
        <w:top w:val="none" w:sz="0" w:space="0" w:color="auto"/>
        <w:left w:val="none" w:sz="0" w:space="0" w:color="auto"/>
        <w:bottom w:val="none" w:sz="0" w:space="0" w:color="auto"/>
        <w:right w:val="none" w:sz="0" w:space="0" w:color="auto"/>
      </w:divBdr>
    </w:div>
    <w:div w:id="409354461">
      <w:bodyDiv w:val="1"/>
      <w:marLeft w:val="0"/>
      <w:marRight w:val="0"/>
      <w:marTop w:val="0"/>
      <w:marBottom w:val="0"/>
      <w:divBdr>
        <w:top w:val="none" w:sz="0" w:space="0" w:color="auto"/>
        <w:left w:val="none" w:sz="0" w:space="0" w:color="auto"/>
        <w:bottom w:val="none" w:sz="0" w:space="0" w:color="auto"/>
        <w:right w:val="none" w:sz="0" w:space="0" w:color="auto"/>
      </w:divBdr>
    </w:div>
    <w:div w:id="593133398">
      <w:bodyDiv w:val="1"/>
      <w:marLeft w:val="0"/>
      <w:marRight w:val="0"/>
      <w:marTop w:val="0"/>
      <w:marBottom w:val="0"/>
      <w:divBdr>
        <w:top w:val="none" w:sz="0" w:space="0" w:color="auto"/>
        <w:left w:val="none" w:sz="0" w:space="0" w:color="auto"/>
        <w:bottom w:val="none" w:sz="0" w:space="0" w:color="auto"/>
        <w:right w:val="none" w:sz="0" w:space="0" w:color="auto"/>
      </w:divBdr>
    </w:div>
    <w:div w:id="669798211">
      <w:bodyDiv w:val="1"/>
      <w:marLeft w:val="0"/>
      <w:marRight w:val="0"/>
      <w:marTop w:val="0"/>
      <w:marBottom w:val="0"/>
      <w:divBdr>
        <w:top w:val="none" w:sz="0" w:space="0" w:color="auto"/>
        <w:left w:val="none" w:sz="0" w:space="0" w:color="auto"/>
        <w:bottom w:val="none" w:sz="0" w:space="0" w:color="auto"/>
        <w:right w:val="none" w:sz="0" w:space="0" w:color="auto"/>
      </w:divBdr>
    </w:div>
    <w:div w:id="985166592">
      <w:bodyDiv w:val="1"/>
      <w:marLeft w:val="0"/>
      <w:marRight w:val="0"/>
      <w:marTop w:val="0"/>
      <w:marBottom w:val="0"/>
      <w:divBdr>
        <w:top w:val="none" w:sz="0" w:space="0" w:color="auto"/>
        <w:left w:val="none" w:sz="0" w:space="0" w:color="auto"/>
        <w:bottom w:val="none" w:sz="0" w:space="0" w:color="auto"/>
        <w:right w:val="none" w:sz="0" w:space="0" w:color="auto"/>
      </w:divBdr>
    </w:div>
    <w:div w:id="1072579595">
      <w:bodyDiv w:val="1"/>
      <w:marLeft w:val="0"/>
      <w:marRight w:val="0"/>
      <w:marTop w:val="0"/>
      <w:marBottom w:val="0"/>
      <w:divBdr>
        <w:top w:val="none" w:sz="0" w:space="0" w:color="auto"/>
        <w:left w:val="none" w:sz="0" w:space="0" w:color="auto"/>
        <w:bottom w:val="none" w:sz="0" w:space="0" w:color="auto"/>
        <w:right w:val="none" w:sz="0" w:space="0" w:color="auto"/>
      </w:divBdr>
    </w:div>
    <w:div w:id="1119760629">
      <w:bodyDiv w:val="1"/>
      <w:marLeft w:val="0"/>
      <w:marRight w:val="0"/>
      <w:marTop w:val="0"/>
      <w:marBottom w:val="0"/>
      <w:divBdr>
        <w:top w:val="none" w:sz="0" w:space="0" w:color="auto"/>
        <w:left w:val="none" w:sz="0" w:space="0" w:color="auto"/>
        <w:bottom w:val="none" w:sz="0" w:space="0" w:color="auto"/>
        <w:right w:val="none" w:sz="0" w:space="0" w:color="auto"/>
      </w:divBdr>
    </w:div>
    <w:div w:id="1180583884">
      <w:bodyDiv w:val="1"/>
      <w:marLeft w:val="0"/>
      <w:marRight w:val="0"/>
      <w:marTop w:val="0"/>
      <w:marBottom w:val="0"/>
      <w:divBdr>
        <w:top w:val="none" w:sz="0" w:space="0" w:color="auto"/>
        <w:left w:val="none" w:sz="0" w:space="0" w:color="auto"/>
        <w:bottom w:val="none" w:sz="0" w:space="0" w:color="auto"/>
        <w:right w:val="none" w:sz="0" w:space="0" w:color="auto"/>
      </w:divBdr>
    </w:div>
    <w:div w:id="1188566576">
      <w:bodyDiv w:val="1"/>
      <w:marLeft w:val="0"/>
      <w:marRight w:val="0"/>
      <w:marTop w:val="0"/>
      <w:marBottom w:val="0"/>
      <w:divBdr>
        <w:top w:val="none" w:sz="0" w:space="0" w:color="auto"/>
        <w:left w:val="none" w:sz="0" w:space="0" w:color="auto"/>
        <w:bottom w:val="none" w:sz="0" w:space="0" w:color="auto"/>
        <w:right w:val="none" w:sz="0" w:space="0" w:color="auto"/>
      </w:divBdr>
    </w:div>
    <w:div w:id="1231580684">
      <w:bodyDiv w:val="1"/>
      <w:marLeft w:val="0"/>
      <w:marRight w:val="0"/>
      <w:marTop w:val="0"/>
      <w:marBottom w:val="0"/>
      <w:divBdr>
        <w:top w:val="none" w:sz="0" w:space="0" w:color="auto"/>
        <w:left w:val="none" w:sz="0" w:space="0" w:color="auto"/>
        <w:bottom w:val="none" w:sz="0" w:space="0" w:color="auto"/>
        <w:right w:val="none" w:sz="0" w:space="0" w:color="auto"/>
      </w:divBdr>
    </w:div>
    <w:div w:id="1485513848">
      <w:bodyDiv w:val="1"/>
      <w:marLeft w:val="0"/>
      <w:marRight w:val="0"/>
      <w:marTop w:val="0"/>
      <w:marBottom w:val="0"/>
      <w:divBdr>
        <w:top w:val="none" w:sz="0" w:space="0" w:color="auto"/>
        <w:left w:val="none" w:sz="0" w:space="0" w:color="auto"/>
        <w:bottom w:val="none" w:sz="0" w:space="0" w:color="auto"/>
        <w:right w:val="none" w:sz="0" w:space="0" w:color="auto"/>
      </w:divBdr>
    </w:div>
    <w:div w:id="1488285080">
      <w:bodyDiv w:val="1"/>
      <w:marLeft w:val="0"/>
      <w:marRight w:val="0"/>
      <w:marTop w:val="0"/>
      <w:marBottom w:val="0"/>
      <w:divBdr>
        <w:top w:val="none" w:sz="0" w:space="0" w:color="auto"/>
        <w:left w:val="none" w:sz="0" w:space="0" w:color="auto"/>
        <w:bottom w:val="none" w:sz="0" w:space="0" w:color="auto"/>
        <w:right w:val="none" w:sz="0" w:space="0" w:color="auto"/>
      </w:divBdr>
    </w:div>
    <w:div w:id="1512986216">
      <w:bodyDiv w:val="1"/>
      <w:marLeft w:val="0"/>
      <w:marRight w:val="0"/>
      <w:marTop w:val="0"/>
      <w:marBottom w:val="0"/>
      <w:divBdr>
        <w:top w:val="none" w:sz="0" w:space="0" w:color="auto"/>
        <w:left w:val="none" w:sz="0" w:space="0" w:color="auto"/>
        <w:bottom w:val="none" w:sz="0" w:space="0" w:color="auto"/>
        <w:right w:val="none" w:sz="0" w:space="0" w:color="auto"/>
      </w:divBdr>
    </w:div>
    <w:div w:id="2047947509">
      <w:bodyDiv w:val="1"/>
      <w:marLeft w:val="0"/>
      <w:marRight w:val="0"/>
      <w:marTop w:val="0"/>
      <w:marBottom w:val="0"/>
      <w:divBdr>
        <w:top w:val="none" w:sz="0" w:space="0" w:color="auto"/>
        <w:left w:val="none" w:sz="0" w:space="0" w:color="auto"/>
        <w:bottom w:val="none" w:sz="0" w:space="0" w:color="auto"/>
        <w:right w:val="none" w:sz="0" w:space="0" w:color="auto"/>
      </w:divBdr>
    </w:div>
    <w:div w:id="213616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8</Pages>
  <Words>1018</Words>
  <Characters>5804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Дамир Р Бараев</cp:lastModifiedBy>
  <cp:revision>18</cp:revision>
  <dcterms:created xsi:type="dcterms:W3CDTF">2019-11-21T16:29:00Z</dcterms:created>
  <dcterms:modified xsi:type="dcterms:W3CDTF">2021-03-28T19:15:00Z</dcterms:modified>
</cp:coreProperties>
</file>