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9C1233">
      <w:pPr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E7B4D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1233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D79DFF4" w14:textId="42B1C964" w:rsidR="009C1233" w:rsidRPr="003476D8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bCs/>
          <w:sz w:val="36"/>
          <w:szCs w:val="36"/>
        </w:rPr>
        <w:t>ая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3476D8" w:rsidRPr="003476D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70F3DB6C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A0CEF" w14:textId="7487F6F1" w:rsidR="005E04E2" w:rsidRPr="005E04E2" w:rsidRDefault="005E04E2" w:rsidP="001A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</w:t>
      </w:r>
      <w:r w:rsidR="003476D8" w:rsidRPr="003476D8">
        <w:rPr>
          <w:rFonts w:ascii="Times New Roman" w:hAnsi="Times New Roman" w:cs="Times New Roman"/>
          <w:sz w:val="28"/>
          <w:szCs w:val="28"/>
        </w:rPr>
        <w:t>Синтез и исследование иерархической системы управления. Решение задачи координации по принципу прогнозирования взаимодействий путем модификации образов</w:t>
      </w:r>
      <w:r w:rsidRPr="005E04E2">
        <w:rPr>
          <w:rFonts w:ascii="Times New Roman" w:hAnsi="Times New Roman" w:cs="Times New Roman"/>
          <w:sz w:val="28"/>
          <w:szCs w:val="28"/>
        </w:rPr>
        <w:t>»</w:t>
      </w:r>
    </w:p>
    <w:p w14:paraId="2A6EF834" w14:textId="10A8A4E2" w:rsidR="005E04E2" w:rsidRPr="00637C48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Бараев Д. Р.</w:t>
            </w:r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A55569C" w14:textId="77777777" w:rsidR="005C0D56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</w:p>
    <w:p w14:paraId="11697410" w14:textId="77777777" w:rsidR="005C0D56" w:rsidRDefault="005C0D56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 Unicode MS" w:hAnsi="Arial" w:cs="Mangal"/>
          <w:color w:val="auto"/>
          <w:kern w:val="2"/>
          <w:sz w:val="20"/>
          <w:szCs w:val="24"/>
          <w:lang w:eastAsia="hi-IN" w:bidi="hi-IN"/>
        </w:rPr>
        <w:id w:val="-484081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77234" w14:textId="51E02536" w:rsidR="005C0D56" w:rsidRPr="005C0D56" w:rsidRDefault="005C0D56" w:rsidP="005C0D5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C0D5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15FBB502" w14:textId="50C603E9" w:rsidR="001A29C6" w:rsidRPr="001A29C6" w:rsidRDefault="005C0D56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031582" w:history="1">
            <w:r w:rsidR="001A29C6" w:rsidRPr="001A29C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36"/>
              </w:rPr>
              <w:t>1.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36"/>
              </w:rPr>
              <w:t>Исходные данные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_Toc91031582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45BBE0D" w14:textId="2CEC6074" w:rsidR="001A29C6" w:rsidRPr="001A29C6" w:rsidRDefault="0031341E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83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val="en-US" w:eastAsia="en-US"/>
              </w:rPr>
              <w:t>2.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Задание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_Toc91031583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E96FEFE" w14:textId="3C785B1A" w:rsidR="001A29C6" w:rsidRPr="001A29C6" w:rsidRDefault="0031341E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84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3.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Ход работы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_Toc91031584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1C1434C" w14:textId="0122FE61" w:rsidR="001A29C6" w:rsidRPr="001A29C6" w:rsidRDefault="0031341E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85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3.1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Формализация модели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_Toc91031585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6E3F792C" w14:textId="74BA4D5A" w:rsidR="001A29C6" w:rsidRPr="001A29C6" w:rsidRDefault="0031341E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86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3.2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Синтез решающих органов первого уровня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_Toc91031586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4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4188087" w14:textId="4F35B635" w:rsidR="001A29C6" w:rsidRPr="001A29C6" w:rsidRDefault="0031341E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87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Первая подсистема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_Toc91031587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5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B07890C" w14:textId="54C7FA02" w:rsidR="001A29C6" w:rsidRPr="001A29C6" w:rsidRDefault="0031341E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88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Вторая подсистема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_Toc91031588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6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B214835" w14:textId="21C4A448" w:rsidR="001A29C6" w:rsidRPr="001A29C6" w:rsidRDefault="0031341E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89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3.3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 xml:space="preserve"> Синтез решающих органов верхнего уровня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_Toc91031589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7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6DBF199" w14:textId="53D9F7E7" w:rsidR="001A29C6" w:rsidRPr="001A29C6" w:rsidRDefault="0031341E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90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3.4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 xml:space="preserve"> Моделирование работы системы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_Toc91031590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8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ED033FA" w14:textId="18594CD9" w:rsidR="001A29C6" w:rsidRPr="001A29C6" w:rsidRDefault="0031341E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1031591" w:history="1"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4.</w:t>
            </w:r>
            <w:r w:rsidR="001A29C6" w:rsidRPr="001A29C6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1A29C6" w:rsidRPr="001A29C6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Выводы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_Toc91031591 \h </w:instrTex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10</w:t>
            </w:r>
            <w:r w:rsidR="001A29C6" w:rsidRPr="001A29C6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F0524E9" w14:textId="5466DCE7" w:rsidR="005C0D56" w:rsidRDefault="005C0D56">
          <w:r w:rsidRPr="005C0D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206BEF" w14:textId="36E88600" w:rsidR="000B2946" w:rsidRPr="00CB042F" w:rsidRDefault="000B2946" w:rsidP="005E04E2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br w:type="page"/>
      </w:r>
    </w:p>
    <w:p w14:paraId="39D96BFE" w14:textId="3D4B1DAD" w:rsidR="000B2946" w:rsidRPr="005E04E2" w:rsidRDefault="000B2946" w:rsidP="005E04E2">
      <w:pPr>
        <w:pStyle w:val="1"/>
        <w:tabs>
          <w:tab w:val="clear" w:pos="993"/>
        </w:tabs>
        <w:rPr>
          <w:b w:val="0"/>
          <w:bCs/>
          <w:sz w:val="32"/>
          <w:szCs w:val="32"/>
        </w:rPr>
      </w:pPr>
      <w:bookmarkStart w:id="0" w:name="_Toc91031582"/>
      <w:r w:rsidRPr="005E04E2">
        <w:rPr>
          <w:rStyle w:val="10"/>
          <w:b/>
          <w:bCs/>
          <w:sz w:val="32"/>
          <w:szCs w:val="32"/>
        </w:rPr>
        <w:lastRenderedPageBreak/>
        <w:t>Исходные данные</w:t>
      </w:r>
      <w:bookmarkEnd w:id="0"/>
    </w:p>
    <w:p w14:paraId="6510C3A4" w14:textId="77777777" w:rsidR="000B2946" w:rsidRDefault="000B294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4F2E58A6" w14:textId="7943B2F3" w:rsidR="000B2946" w:rsidRPr="00053C21" w:rsidRDefault="0031341E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C3F25E" w14:textId="2A7DF5CA" w:rsidR="000B2946" w:rsidRPr="005E04E2" w:rsidRDefault="000B2946" w:rsidP="005E04E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A35C06F" w14:textId="77777777" w:rsidR="000B2946" w:rsidRPr="00141806" w:rsidRDefault="0031341E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245CAF" w14:textId="20EC27C7" w:rsidR="000B2946" w:rsidRPr="00141806" w:rsidRDefault="0031341E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=0.1,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=0.9</m:t>
          </m:r>
        </m:oMath>
      </m:oMathPara>
    </w:p>
    <w:p w14:paraId="2D0470CE" w14:textId="77777777" w:rsidR="000B2946" w:rsidRPr="005E04E2" w:rsidRDefault="000B2946" w:rsidP="000B2946">
      <w:pPr>
        <w:pStyle w:val="1"/>
        <w:rPr>
          <w:sz w:val="32"/>
          <w:szCs w:val="32"/>
          <w:lang w:val="en-US" w:eastAsia="en-US" w:bidi="ar-SA"/>
        </w:rPr>
      </w:pPr>
      <w:bookmarkStart w:id="1" w:name="_Toc91031583"/>
      <w:r w:rsidRPr="005E04E2">
        <w:rPr>
          <w:sz w:val="32"/>
          <w:szCs w:val="32"/>
          <w:lang w:eastAsia="en-US" w:bidi="ar-SA"/>
        </w:rPr>
        <w:t>Задание</w:t>
      </w:r>
      <w:bookmarkEnd w:id="1"/>
    </w:p>
    <w:p w14:paraId="22E1306C" w14:textId="636F6971" w:rsidR="000B2946" w:rsidRPr="00F8755C" w:rsidRDefault="001C2398" w:rsidP="00DC11C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1C239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Реализовать двухуровневую иерархическую систему управления. Для координации подсистем использовать принцип прогнозирования взаимодействий путем модификации целей образов</w:t>
      </w:r>
      <w:r w:rsidR="002E523E" w:rsidRPr="002E523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40B7122" w14:textId="7E1845A8" w:rsidR="000B2946" w:rsidRDefault="000B2946" w:rsidP="000B2946">
      <w:pPr>
        <w:pStyle w:val="1"/>
        <w:rPr>
          <w:sz w:val="32"/>
          <w:szCs w:val="32"/>
          <w:lang w:eastAsia="en-US" w:bidi="ar-SA"/>
        </w:rPr>
      </w:pPr>
      <w:bookmarkStart w:id="2" w:name="_Toc91031584"/>
      <w:r w:rsidRPr="005E04E2">
        <w:rPr>
          <w:sz w:val="32"/>
          <w:szCs w:val="32"/>
          <w:lang w:eastAsia="en-US" w:bidi="ar-SA"/>
        </w:rPr>
        <w:t>Ход работы</w:t>
      </w:r>
      <w:bookmarkEnd w:id="2"/>
    </w:p>
    <w:p w14:paraId="04353C5D" w14:textId="68475E93" w:rsidR="002E523E" w:rsidRPr="00CB67E9" w:rsidRDefault="00CB67E9" w:rsidP="00CB67E9">
      <w:pPr>
        <w:pStyle w:val="1"/>
        <w:numPr>
          <w:ilvl w:val="0"/>
          <w:numId w:val="0"/>
        </w:numPr>
        <w:rPr>
          <w:lang w:eastAsia="en-US" w:bidi="ar-SA"/>
        </w:rPr>
      </w:pPr>
      <w:r>
        <w:rPr>
          <w:lang w:eastAsia="en-US" w:bidi="ar-SA"/>
        </w:rPr>
        <w:tab/>
      </w:r>
      <w:bookmarkStart w:id="3" w:name="_Hlk90498582"/>
      <w:bookmarkStart w:id="4" w:name="_Toc91031585"/>
      <w:r>
        <w:rPr>
          <w:lang w:eastAsia="en-US" w:bidi="ar-SA"/>
        </w:rPr>
        <w:t>3.1</w:t>
      </w:r>
      <w:r>
        <w:rPr>
          <w:lang w:eastAsia="en-US" w:bidi="ar-SA"/>
        </w:rPr>
        <w:tab/>
        <w:t>Формализация модели</w:t>
      </w:r>
      <w:bookmarkEnd w:id="3"/>
      <w:bookmarkEnd w:id="4"/>
    </w:p>
    <w:p w14:paraId="3914CF45" w14:textId="7F0019D3" w:rsidR="00637C48" w:rsidRPr="00637C48" w:rsidRDefault="00637C48" w:rsidP="00637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C48">
        <w:rPr>
          <w:rFonts w:ascii="Times New Roman" w:hAnsi="Times New Roman" w:cs="Times New Roman"/>
          <w:sz w:val="28"/>
          <w:szCs w:val="28"/>
        </w:rPr>
        <w:t>Основным недостатком одноуровневого многоцелевого управления является необходимость ввода компромиссных решений для сведения многокритериальной задачи к однокритериальной. В случае многоуровневого управления принятие компромиссных решений производится на дополнительном вышестоящем уровне. Координатор должен иметь возможность воздействовать на действия решающих органов локальных подсистем.</w:t>
      </w:r>
    </w:p>
    <w:p w14:paraId="5CDBACA5" w14:textId="6E6049E7" w:rsidR="002E523E" w:rsidRPr="008E34AE" w:rsidRDefault="00637C48" w:rsidP="00637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C48">
        <w:rPr>
          <w:rFonts w:ascii="Times New Roman" w:hAnsi="Times New Roman" w:cs="Times New Roman"/>
          <w:sz w:val="28"/>
          <w:szCs w:val="28"/>
        </w:rPr>
        <w:t>Координация по принципу прогнозирования взаимодействий относится к типу координаций до принятия решений решающими органами локальных подсистем.</w:t>
      </w:r>
    </w:p>
    <w:p w14:paraId="07D95C42" w14:textId="77777777" w:rsidR="00CB67E9" w:rsidRDefault="002E523E" w:rsidP="00CB67E9">
      <w:pPr>
        <w:keepNext/>
        <w:ind w:firstLine="708"/>
        <w:jc w:val="center"/>
      </w:pPr>
      <w:r w:rsidRPr="008E34A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D92476" wp14:editId="0B587A2B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B2535" w14:textId="4412B21E" w:rsidR="002E523E" w:rsidRPr="00CB67E9" w:rsidRDefault="00CB67E9" w:rsidP="00CB67E9">
      <w:pPr>
        <w:pStyle w:val="a7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B67E9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1</w: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многоуровневой системы управления по принципу согласования взаимодействий</w:t>
      </w:r>
    </w:p>
    <w:p w14:paraId="73FCE5A2" w14:textId="5E26123E" w:rsidR="002E523E" w:rsidRPr="008E34AE" w:rsidRDefault="00637C48" w:rsidP="00637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C48">
        <w:rPr>
          <w:rFonts w:ascii="Times New Roman" w:hAnsi="Times New Roman" w:cs="Times New Roman"/>
          <w:sz w:val="28"/>
          <w:szCs w:val="28"/>
        </w:rPr>
        <w:t>Конфликты в иерархических системах управления могут возникать из-за несогласованного изменения связующих переменных отдельных подсистем. При координации по принципу прогнозирования взаимодействий используется идея вмешательства координатора в работу решающих органов подсистем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7C48">
        <w:rPr>
          <w:rFonts w:ascii="Times New Roman" w:hAnsi="Times New Roman" w:cs="Times New Roman"/>
          <w:sz w:val="28"/>
          <w:szCs w:val="28"/>
        </w:rPr>
        <w:t xml:space="preserve">принятия ими решений. На верхнем уровне определяются желательные для оптимизации </w:t>
      </w:r>
      <w:r w:rsidRPr="00637C48">
        <w:rPr>
          <w:rFonts w:ascii="Times New Roman" w:hAnsi="Times New Roman" w:cs="Times New Roman"/>
          <w:sz w:val="28"/>
          <w:szCs w:val="28"/>
        </w:rPr>
        <w:lastRenderedPageBreak/>
        <w:t>глобальной целевой функции значения связующих переменных на входе z и на выходе s для каждой из подсистем.</w:t>
      </w:r>
    </w:p>
    <w:p w14:paraId="2C2C805A" w14:textId="317C2CB0" w:rsidR="002E523E" w:rsidRPr="002E523E" w:rsidRDefault="00637C48" w:rsidP="00CB67E9">
      <w:pPr>
        <w:ind w:firstLine="708"/>
        <w:jc w:val="both"/>
        <w:rPr>
          <w:lang w:eastAsia="en-US" w:bidi="ar-SA"/>
        </w:rPr>
      </w:pPr>
      <w:r w:rsidRPr="00637C48">
        <w:rPr>
          <w:rFonts w:ascii="Times New Roman" w:hAnsi="Times New Roman" w:cs="Times New Roman"/>
          <w:sz w:val="28"/>
          <w:szCs w:val="28"/>
        </w:rPr>
        <w:t>Считается, что задача локального управления на уровне подсистем решена, поэтому требуется только организация совместного управления. В качестве реализации подсистемы с регулятором возьмем полученные в работе 2 результаты синтеза локального регулятора. В этом случае подсистемы будут иметь структуру:</w:t>
      </w:r>
    </w:p>
    <w:p w14:paraId="5881D315" w14:textId="02ACD713" w:rsidR="00091E27" w:rsidRDefault="008526E2" w:rsidP="00357113">
      <w:pPr>
        <w:keepNext/>
        <w:widowControl/>
        <w:suppressAutoHyphens w:val="0"/>
        <w:spacing w:line="276" w:lineRule="auto"/>
        <w:jc w:val="center"/>
      </w:pPr>
      <w:r>
        <w:rPr>
          <w:noProof/>
        </w:rPr>
        <w:drawing>
          <wp:inline distT="0" distB="0" distL="0" distR="0" wp14:anchorId="3BC39758" wp14:editId="0B2023BD">
            <wp:extent cx="5421086" cy="1674933"/>
            <wp:effectExtent l="0" t="0" r="0" b="1905"/>
            <wp:docPr id="9" name="Рисунок 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953" cy="16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7E6" w14:textId="4354B8A1" w:rsidR="001C0EA0" w:rsidRDefault="00091E27" w:rsidP="00091E27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2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системы управления</w:t>
      </w:r>
    </w:p>
    <w:p w14:paraId="69935E34" w14:textId="77777777" w:rsidR="00CB5A32" w:rsidRPr="008E34AE" w:rsidRDefault="00CB5A32" w:rsidP="00CB5A32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Далее определим формальную постановку задачи.</w:t>
      </w:r>
    </w:p>
    <w:p w14:paraId="7A8EBC4F" w14:textId="77777777" w:rsidR="00CB5A32" w:rsidRPr="008E34AE" w:rsidRDefault="00CB5A32" w:rsidP="002C78DE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Глобальная целевая функция</w:t>
      </w:r>
    </w:p>
    <w:p w14:paraId="773641ED" w14:textId="77777777" w:rsidR="002C78DE" w:rsidRPr="008E34AE" w:rsidRDefault="002C78DE" w:rsidP="002C78D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Локальные цели:</w:t>
      </w:r>
    </w:p>
    <w:p w14:paraId="778C11DD" w14:textId="77777777" w:rsidR="002C78DE" w:rsidRPr="008E34AE" w:rsidRDefault="0031341E" w:rsidP="002C78D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396335C" w14:textId="77777777" w:rsidR="002C78DE" w:rsidRPr="00BE7839" w:rsidRDefault="0031341E" w:rsidP="002C78DE">
      <w:pPr>
        <w:spacing w:after="2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43D35CD" w14:textId="36DF1DA8" w:rsidR="002C78DE" w:rsidRPr="00BE7839" w:rsidRDefault="002C78DE" w:rsidP="002C78DE">
      <w:pPr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С учётом весовых коэффициентов</w:t>
      </w:r>
      <w:r w:rsidRPr="00BE7839">
        <w:rPr>
          <w:rFonts w:ascii="Times New Roman" w:eastAsia="Cambria Math" w:hAnsi="Times New Roman" w:cs="Times New Roman"/>
          <w:sz w:val="28"/>
          <w:szCs w:val="28"/>
        </w:rPr>
        <w:t xml:space="preserve"> 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0.1⋅f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+0.9⋅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7B45CA18" w14:textId="2E723F62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минимумом в точке </w:t>
      </w:r>
      <w:r w:rsidRPr="009105C6">
        <w:rPr>
          <w:rFonts w:ascii="Times New Roman" w:hAnsi="Times New Roman" w:cs="Times New Roman"/>
          <w:sz w:val="28"/>
          <w:szCs w:val="28"/>
        </w:rPr>
        <w:t>{1.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105C6">
        <w:rPr>
          <w:rFonts w:ascii="Times New Roman" w:hAnsi="Times New Roman" w:cs="Times New Roman"/>
          <w:sz w:val="28"/>
          <w:szCs w:val="28"/>
        </w:rPr>
        <w:t>,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105C6">
        <w:rPr>
          <w:rFonts w:ascii="Times New Roman" w:hAnsi="Times New Roman" w:cs="Times New Roman"/>
          <w:sz w:val="28"/>
          <w:szCs w:val="28"/>
        </w:rPr>
        <w:t>}</w:t>
      </w:r>
    </w:p>
    <w:p w14:paraId="3F66E5A4" w14:textId="77777777" w:rsidR="002C78DE" w:rsidRPr="008E34A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перекрёстное влияние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14:paraId="6984A635" w14:textId="77777777" w:rsidR="002C78DE" w:rsidRPr="008E34AE" w:rsidRDefault="0031341E" w:rsidP="002C78D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=0.2⋅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0E93318" w14:textId="2C93D25B" w:rsidR="002C78DE" w:rsidRPr="008E34AE" w:rsidRDefault="0031341E" w:rsidP="002C78D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=-0.2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D59F284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уравнения для каждой подсистемы:</w:t>
      </w:r>
    </w:p>
    <w:p w14:paraId="6EB980C6" w14:textId="77777777" w:rsidR="002C78DE" w:rsidRPr="00750F6E" w:rsidRDefault="0031341E" w:rsidP="002C78D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5D8E2F6D" w14:textId="77777777" w:rsidR="002C78DE" w:rsidRPr="00D67D30" w:rsidRDefault="0031341E" w:rsidP="002C78DE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32BE6069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экстремумы с учётом записанных условий в подсистемах</w:t>
      </w:r>
      <w:r w:rsidRPr="00750F6E">
        <w:rPr>
          <w:rFonts w:ascii="Times New Roman" w:hAnsi="Times New Roman" w:cs="Times New Roman"/>
          <w:sz w:val="28"/>
          <w:szCs w:val="28"/>
        </w:rPr>
        <w:t>:</w:t>
      </w:r>
    </w:p>
    <w:p w14:paraId="33D8DB14" w14:textId="0AD19565" w:rsidR="002C78DE" w:rsidRPr="006C0756" w:rsidRDefault="0031341E" w:rsidP="006C0756">
      <w:pPr>
        <w:spacing w:after="24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=0.1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+0.9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0.2⋅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0.2⋅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215958E5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Лагранжианы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14:paraId="7BB41FBB" w14:textId="5DDD65A5" w:rsidR="002C78DE" w:rsidRPr="00C6545C" w:rsidRDefault="0031341E" w:rsidP="002C78DE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)</m:t>
          </m:r>
        </m:oMath>
      </m:oMathPara>
    </w:p>
    <w:p w14:paraId="48324145" w14:textId="36A7601E" w:rsidR="002C78DE" w:rsidRPr="007B01BB" w:rsidRDefault="0031341E" w:rsidP="006B60A7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=0.1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14:paraId="4AFEC31E" w14:textId="4C55A0F7" w:rsidR="002C78DE" w:rsidRPr="00750F6E" w:rsidRDefault="0031341E" w:rsidP="006B60A7">
      <w:pPr>
        <w:spacing w:after="24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=0.9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(0.2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14:paraId="2374E991" w14:textId="573112ED" w:rsidR="006B60A7" w:rsidRPr="006B60A7" w:rsidRDefault="006B60A7" w:rsidP="006B60A7">
      <w:pPr>
        <w:pStyle w:val="1"/>
        <w:numPr>
          <w:ilvl w:val="0"/>
          <w:numId w:val="0"/>
        </w:numPr>
        <w:ind w:left="720"/>
      </w:pPr>
      <w:bookmarkStart w:id="5" w:name="_Toc91031586"/>
      <w:r>
        <w:t>3.2</w:t>
      </w:r>
      <w:r>
        <w:tab/>
      </w:r>
      <w:bookmarkStart w:id="6" w:name="_Hlk90546797"/>
      <w:r w:rsidRPr="006B60A7">
        <w:t>Синтез решающих органов первого уровня</w:t>
      </w:r>
      <w:bookmarkEnd w:id="5"/>
      <w:bookmarkEnd w:id="6"/>
    </w:p>
    <w:p w14:paraId="6FC1C506" w14:textId="77777777" w:rsidR="006B60A7" w:rsidRPr="00284ED6" w:rsidRDefault="006B60A7" w:rsidP="006B60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В локальных подсистемах для нахождения экстремума при заданных ограничениях необходимо найти экстремум соответствующего Лагранжиана:</w:t>
      </w:r>
    </w:p>
    <w:p w14:paraId="77B07176" w14:textId="77777777" w:rsidR="006B60A7" w:rsidRPr="00284ED6" w:rsidRDefault="006B60A7" w:rsidP="006B60A7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Для этого требуется решить следующую систему уравнений:</w:t>
      </w:r>
    </w:p>
    <w:p w14:paraId="606C1DA4" w14:textId="77777777" w:rsidR="00BA78DC" w:rsidRPr="002A0E8F" w:rsidRDefault="0031341E" w:rsidP="00BA78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14:paraId="59ED78D6" w14:textId="41F057B5" w:rsidR="00EA74DB" w:rsidRDefault="007B01BB" w:rsidP="006B60A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При этом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задаются координатором</w:t>
      </w:r>
      <w:r w:rsidR="006B60A7"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.</w:t>
      </w:r>
    </w:p>
    <w:p w14:paraId="5E5ACA40" w14:textId="2738288F" w:rsidR="000755C4" w:rsidRDefault="004E477B" w:rsidP="00357113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078CD04" wp14:editId="1F31256F">
            <wp:extent cx="4104167" cy="3343833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529" cy="33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5321" w14:textId="2882C16D" w:rsidR="000755C4" w:rsidRPr="000755C4" w:rsidRDefault="000755C4" w:rsidP="000755C4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  <w:lang w:eastAsia="ar-SA"/>
        </w:rPr>
      </w:pPr>
      <w:r w:rsidRPr="000755C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3</w: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t xml:space="preserve"> - Вычисление частных производных локальных Лагранжианов</w:t>
      </w:r>
    </w:p>
    <w:p w14:paraId="4FE68AB1" w14:textId="77777777" w:rsidR="000755C4" w:rsidRPr="00284ED6" w:rsidRDefault="000755C4" w:rsidP="000755C4">
      <w:pPr>
        <w:pStyle w:val="1"/>
        <w:numPr>
          <w:ilvl w:val="0"/>
          <w:numId w:val="0"/>
        </w:numPr>
        <w:ind w:left="360" w:hanging="360"/>
      </w:pPr>
      <w:bookmarkStart w:id="7" w:name="_Toc91031587"/>
      <w:r w:rsidRPr="00284ED6">
        <w:t>Первая подсистема</w:t>
      </w:r>
      <w:bookmarkEnd w:id="7"/>
    </w:p>
    <w:p w14:paraId="5A638656" w14:textId="66470ADA" w:rsidR="000755C4" w:rsidRPr="00284ED6" w:rsidRDefault="0031341E" w:rsidP="000755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37256982" w14:textId="17DBB69E" w:rsidR="000755C4" w:rsidRPr="00882289" w:rsidRDefault="0031341E" w:rsidP="000755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-1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9A4BCA9" w14:textId="7B6D2DD7" w:rsidR="000755C4" w:rsidRPr="009E516F" w:rsidRDefault="000755C4" w:rsidP="009E51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83A70" w14:textId="709C57C1" w:rsidR="008526E2" w:rsidRDefault="004E477B" w:rsidP="008526E2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8DF84D8" wp14:editId="6A667046">
            <wp:extent cx="6210935" cy="2629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28AA" w14:textId="1D1FFEA3" w:rsidR="00D345BE" w:rsidRPr="008526E2" w:rsidRDefault="008526E2" w:rsidP="008526E2">
      <w:pPr>
        <w:pStyle w:val="a7"/>
        <w:jc w:val="center"/>
        <w:rPr>
          <w:rFonts w:ascii="Times New Roman" w:eastAsia="F" w:hAnsi="Times New Roman" w:cs="Times New Roman"/>
          <w:color w:val="auto"/>
          <w:sz w:val="40"/>
          <w:szCs w:val="22"/>
        </w:rPr>
      </w:pPr>
      <w:r w:rsidRPr="008526E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4</w:t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t xml:space="preserve"> - Соответствующая схема решающего органа первого уровня</w:t>
      </w:r>
    </w:p>
    <w:p w14:paraId="6E3EA04D" w14:textId="1A17CACD" w:rsidR="009E516F" w:rsidRPr="00284ED6" w:rsidRDefault="009E516F" w:rsidP="009E516F">
      <w:pPr>
        <w:pStyle w:val="1"/>
        <w:numPr>
          <w:ilvl w:val="0"/>
          <w:numId w:val="0"/>
        </w:numPr>
        <w:ind w:left="360" w:hanging="360"/>
      </w:pPr>
      <w:bookmarkStart w:id="8" w:name="_Toc91031588"/>
      <w:r>
        <w:t>Вторая</w:t>
      </w:r>
      <w:r w:rsidRPr="00284ED6">
        <w:t xml:space="preserve"> подсистема</w:t>
      </w:r>
      <w:bookmarkEnd w:id="8"/>
    </w:p>
    <w:p w14:paraId="14F9250D" w14:textId="09C1EB26" w:rsidR="009E516F" w:rsidRPr="00284ED6" w:rsidRDefault="0031341E" w:rsidP="009E51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⋅u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⋅z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⋅u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234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⋅s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350F1088" w14:textId="1549A22C" w:rsidR="009E516F" w:rsidRPr="00284ED6" w:rsidRDefault="0031341E" w:rsidP="009E51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=-45⋅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18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=-0.2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236823B" w14:textId="569A0FFB" w:rsidR="00AB051C" w:rsidRDefault="004E477B" w:rsidP="00AB051C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F63EAD8" wp14:editId="3BAB3248">
            <wp:extent cx="6210935" cy="2670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4DC3" w14:textId="02B0BBC6" w:rsidR="009D4160" w:rsidRPr="00D01C03" w:rsidRDefault="00AB051C" w:rsidP="00AB051C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  <w:highlight w:val="yellow"/>
        </w:rPr>
      </w:pPr>
      <w:r w:rsidRPr="00D01C03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5</w:t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t xml:space="preserve"> - Соответствующая схема решающего органа первого уровня</w:t>
      </w:r>
    </w:p>
    <w:p w14:paraId="19AFBC2E" w14:textId="22A9F998" w:rsidR="000D4F04" w:rsidRPr="00284ED6" w:rsidRDefault="000D4F04" w:rsidP="000D4F04">
      <w:pPr>
        <w:pStyle w:val="1"/>
        <w:numPr>
          <w:ilvl w:val="0"/>
          <w:numId w:val="0"/>
        </w:numPr>
        <w:spacing w:before="240"/>
        <w:ind w:left="360" w:hanging="360"/>
      </w:pPr>
      <w:bookmarkStart w:id="9" w:name="_Toc91031589"/>
      <w:r w:rsidRPr="000D4F04">
        <w:t>3.3</w:t>
      </w:r>
      <w:r w:rsidRPr="000D4F04">
        <w:tab/>
      </w:r>
      <w:r>
        <w:tab/>
      </w:r>
      <w:bookmarkStart w:id="10" w:name="_Hlk90734033"/>
      <w:r w:rsidRPr="000D4F04">
        <w:t xml:space="preserve">Синтез решающих органов </w:t>
      </w:r>
      <w:r w:rsidR="001A29C6">
        <w:t>верхнего</w:t>
      </w:r>
      <w:r w:rsidRPr="000D4F04">
        <w:t xml:space="preserve"> уровня</w:t>
      </w:r>
      <w:bookmarkEnd w:id="9"/>
      <w:bookmarkEnd w:id="10"/>
    </w:p>
    <w:p w14:paraId="0D3388D7" w14:textId="77777777" w:rsidR="00BA78DC" w:rsidRPr="002D7FB2" w:rsidRDefault="00BA78DC" w:rsidP="00BA78DC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В локальных решающих органах для нахождения управляющего воздействия ищется экстремум локального Лагранжиана и вычисляются неопределенные множители µ и ρ. При этом на верхнем уровне для каждой из подсистем определяются желаемые для оптимизации глобальной целевой функции значения связующих переменных </w:t>
      </w:r>
      <w:proofErr w:type="spellStart"/>
      <w:r w:rsidRPr="002D7FB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Pr="002D7FB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ar-SA"/>
        </w:rPr>
        <w:t>i</w:t>
      </w:r>
      <w:proofErr w:type="spellEnd"/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>. Эти значения передаются на нижний уровень, и локальные задачи решаются с их учетом.</w:t>
      </w:r>
    </w:p>
    <w:p w14:paraId="0D156498" w14:textId="77777777" w:rsidR="00BA78DC" w:rsidRPr="002D7FB2" w:rsidRDefault="00BA78DC" w:rsidP="00BA78DC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Желаемое значение </w:t>
      </w:r>
      <w:proofErr w:type="spellStart"/>
      <w:r w:rsidRPr="002D7FB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Pr="002D7FB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ar-SA"/>
        </w:rPr>
        <w:t>i</w:t>
      </w:r>
      <w:proofErr w:type="spellEnd"/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корректируется в координаторе методом наискорейшего спуска:</w:t>
      </w:r>
    </w:p>
    <w:p w14:paraId="08C0CF73" w14:textId="77777777" w:rsidR="00BA78DC" w:rsidRPr="002D7FB2" w:rsidRDefault="00BA78DC" w:rsidP="00BA78DC">
      <w:pPr>
        <w:spacing w:after="200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=±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;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s(k-1)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+∆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величина шага. Условие остановки:</w:t>
      </w:r>
    </w:p>
    <w:p w14:paraId="67E3130A" w14:textId="77777777" w:rsidR="00BA78DC" w:rsidRPr="002D7FB2" w:rsidRDefault="0031341E" w:rsidP="00BA78DC">
      <w:pPr>
        <w:spacing w:after="200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≤ε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="00BA78DC"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ε</m:t>
        </m:r>
      </m:oMath>
      <w:r w:rsidR="00BA78DC"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порог изменения величины шага.</w:t>
      </w:r>
    </w:p>
    <w:p w14:paraId="0C3F9389" w14:textId="7E0B9787" w:rsidR="00BA78DC" w:rsidRPr="00BA78DC" w:rsidRDefault="00BA78DC" w:rsidP="00BA78DC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>Когда условие согласованности локальных и глобальных целей будет выполнено, на нижний уровень будет подан сигнал разрешения управления.</w:t>
      </w:r>
    </w:p>
    <w:p w14:paraId="2494506D" w14:textId="7F882DB5" w:rsidR="0006355C" w:rsidRDefault="004E477B" w:rsidP="0006355C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264E8313" wp14:editId="30335273">
            <wp:extent cx="5950461" cy="581601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887" cy="58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D140" w14:textId="0E6C5C24" w:rsidR="0006355C" w:rsidRDefault="004E477B" w:rsidP="00357113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 wp14:anchorId="6E178693" wp14:editId="496E379C">
            <wp:extent cx="5986599" cy="157361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027" cy="15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FFEC" w14:textId="7ED989A8" w:rsidR="0006355C" w:rsidRPr="0006355C" w:rsidRDefault="0006355C" w:rsidP="0006355C">
      <w:pPr>
        <w:pStyle w:val="a7"/>
        <w:jc w:val="center"/>
        <w:rPr>
          <w:rFonts w:ascii="Times New Roman" w:eastAsia="Times New Roman" w:hAnsi="Times New Roman" w:cs="Times New Roman"/>
          <w:color w:val="auto"/>
          <w:sz w:val="40"/>
          <w:szCs w:val="40"/>
          <w:lang w:eastAsia="ar-SA"/>
        </w:rPr>
      </w:pP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6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 - Реализация решающего органа верхнего уровня</w:t>
      </w:r>
    </w:p>
    <w:p w14:paraId="247CD822" w14:textId="53D1512E" w:rsidR="0006355C" w:rsidRDefault="004E477B" w:rsidP="00D21A08">
      <w:pPr>
        <w:keepNext/>
        <w:contextualSpacing/>
        <w:jc w:val="center"/>
      </w:pPr>
      <w:r>
        <w:rPr>
          <w:noProof/>
        </w:rPr>
        <w:drawing>
          <wp:inline distT="0" distB="0" distL="0" distR="0" wp14:anchorId="202428EE" wp14:editId="1EBB56BF">
            <wp:extent cx="6087715" cy="383835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883" cy="38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51F" w14:textId="095B11FA" w:rsidR="005336A8" w:rsidRDefault="0006355C" w:rsidP="0006355C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7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 - Полная модель двухуровневой системы управления</w:t>
      </w:r>
    </w:p>
    <w:p w14:paraId="4A739201" w14:textId="11994E2E" w:rsidR="0006355C" w:rsidRDefault="0006355C" w:rsidP="0006355C">
      <w:pPr>
        <w:pStyle w:val="1"/>
        <w:numPr>
          <w:ilvl w:val="0"/>
          <w:numId w:val="0"/>
        </w:numPr>
        <w:ind w:left="360" w:hanging="360"/>
      </w:pPr>
      <w:bookmarkStart w:id="11" w:name="_Toc91031590"/>
      <w:r>
        <w:t>3.4</w:t>
      </w:r>
      <w:r>
        <w:tab/>
      </w:r>
      <w:r>
        <w:tab/>
      </w:r>
      <w:r w:rsidR="00BA78DC" w:rsidRPr="00BA78DC">
        <w:t>Моделирование работы системы</w:t>
      </w:r>
      <w:bookmarkEnd w:id="11"/>
    </w:p>
    <w:p w14:paraId="0D1CDDCA" w14:textId="77777777" w:rsidR="0006355C" w:rsidRDefault="0006355C" w:rsidP="0006377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Перед началом моделирования требуется задать исходные данные: ε и γ. Величина шага спуска γ влияет на скорость сходимости решения, ε влияет как на отклонение решения от исходной глобальной цели, так и на скорость сходимости. Экспериментально были подобраны следующие значения:</w:t>
      </w:r>
    </w:p>
    <w:p w14:paraId="27754E39" w14:textId="1D432CEC" w:rsidR="0006355C" w:rsidRPr="00E221C7" w:rsidRDefault="00BB093A" w:rsidP="000635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093A">
        <w:rPr>
          <w:rFonts w:ascii="Times New Roman" w:eastAsia="Times New Roman" w:hAnsi="Times New Roman" w:cs="Times New Roman"/>
          <w:sz w:val="28"/>
          <w:szCs w:val="28"/>
        </w:rPr>
        <w:t>ε = 0.02, γ = 0.001</w:t>
      </w:r>
    </w:p>
    <w:p w14:paraId="5A46B141" w14:textId="439E792B" w:rsidR="0006355C" w:rsidRDefault="0006355C" w:rsidP="000635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CB4D1CA" w14:textId="5B85067D" w:rsidR="003B1E77" w:rsidRDefault="00BB093A" w:rsidP="003B1E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56D323" wp14:editId="608ABCAF">
            <wp:extent cx="6210935" cy="3590925"/>
            <wp:effectExtent l="0" t="0" r="0" b="952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DB80" w14:textId="4E445ABC" w:rsidR="003B1E77" w:rsidRPr="003B1E77" w:rsidRDefault="003B1E77" w:rsidP="00D21A08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</w:rPr>
      </w:pP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8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- Динамика изменения связующих переменных </w:t>
      </w:r>
      <w:r w:rsidR="00BB093A" w:rsidRPr="00BB093A">
        <w:rPr>
          <w:rFonts w:ascii="Times New Roman" w:hAnsi="Times New Roman" w:cs="Times New Roman"/>
          <w:color w:val="auto"/>
          <w:sz w:val="24"/>
          <w:szCs w:val="22"/>
          <w:lang w:val="en-US"/>
        </w:rPr>
        <w:t>s</w:t>
      </w:r>
      <w:r w:rsidR="00BB093A" w:rsidRPr="00BB093A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при </w:t>
      </w:r>
      <w:r w:rsidR="00BB093A" w:rsidRPr="00BB093A">
        <w:rPr>
          <w:rFonts w:ascii="Times New Roman" w:hAnsi="Times New Roman" w:cs="Times New Roman"/>
          <w:color w:val="auto"/>
          <w:sz w:val="24"/>
          <w:szCs w:val="22"/>
        </w:rPr>
        <w:t>ε = 0.02, γ = 0.001</w:t>
      </w:r>
    </w:p>
    <w:p w14:paraId="0D519063" w14:textId="3BA1E60A" w:rsidR="0006355C" w:rsidRDefault="003B1E77" w:rsidP="003B1E77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14:paraId="6FB89C90" w14:textId="42B70008" w:rsidR="003B1E77" w:rsidRDefault="000035C4" w:rsidP="003B1E77">
      <w:pPr>
        <w:keepNext/>
        <w:jc w:val="center"/>
      </w:pPr>
      <w:r>
        <w:rPr>
          <w:noProof/>
        </w:rPr>
        <w:drawing>
          <wp:inline distT="0" distB="0" distL="0" distR="0" wp14:anchorId="01890256" wp14:editId="04EAC288">
            <wp:extent cx="6253928" cy="35831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4281" cy="36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D603" w14:textId="0AE0CE6F" w:rsidR="003B1E77" w:rsidRDefault="003B1E77" w:rsidP="00357113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9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- Полученное решение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 при </w:t>
      </w:r>
      <w:r w:rsidR="000035C4" w:rsidRPr="00BB093A">
        <w:rPr>
          <w:rFonts w:ascii="Times New Roman" w:hAnsi="Times New Roman" w:cs="Times New Roman"/>
          <w:color w:val="auto"/>
          <w:sz w:val="24"/>
          <w:szCs w:val="22"/>
        </w:rPr>
        <w:t>ε = 0.02, γ = 0.001</w:t>
      </w:r>
    </w:p>
    <w:p w14:paraId="40DBE68C" w14:textId="6775BBDF" w:rsidR="00395833" w:rsidRPr="000035C4" w:rsidRDefault="000035C4" w:rsidP="003958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</w:t>
      </w:r>
      <w:r w:rsidRPr="00DC5278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2, γ = 0.03</w:t>
      </w:r>
    </w:p>
    <w:p w14:paraId="4842191C" w14:textId="54CCBB31" w:rsidR="00395833" w:rsidRDefault="00BC5555" w:rsidP="003958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362D3A" wp14:editId="1280954A">
            <wp:extent cx="6167592" cy="3540642"/>
            <wp:effectExtent l="0" t="0" r="5080" b="317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0319" cy="35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70CC" w14:textId="4C8DF3E6" w:rsidR="00395833" w:rsidRDefault="00395833" w:rsidP="00395833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10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 - Динамика изменения связующих переменных </w:t>
      </w:r>
      <w:r w:rsidR="00BC5555" w:rsidRPr="00BB093A">
        <w:rPr>
          <w:rFonts w:ascii="Times New Roman" w:hAnsi="Times New Roman" w:cs="Times New Roman"/>
          <w:color w:val="auto"/>
          <w:sz w:val="24"/>
          <w:szCs w:val="22"/>
          <w:lang w:val="en-US"/>
        </w:rPr>
        <w:t>s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при </w:t>
      </w:r>
      <w:r w:rsidR="00BC5555" w:rsidRPr="00BC5555">
        <w:rPr>
          <w:rFonts w:ascii="Times New Roman" w:hAnsi="Times New Roman" w:cs="Times New Roman"/>
          <w:color w:val="auto"/>
          <w:sz w:val="24"/>
          <w:szCs w:val="22"/>
        </w:rPr>
        <w:t>ε = 0.0002, γ = 0.03</w:t>
      </w:r>
    </w:p>
    <w:p w14:paraId="48D70B36" w14:textId="5E79E66A" w:rsidR="00D21A08" w:rsidRDefault="00BC5555" w:rsidP="00D21A08">
      <w:pPr>
        <w:keepNext/>
        <w:jc w:val="center"/>
      </w:pPr>
      <w:r>
        <w:rPr>
          <w:noProof/>
        </w:rPr>
        <w:drawing>
          <wp:inline distT="0" distB="0" distL="0" distR="0" wp14:anchorId="05896147" wp14:editId="4785D4E8">
            <wp:extent cx="6230580" cy="3583173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0131" cy="35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E74C" w14:textId="58CE5DEA" w:rsidR="00D21A08" w:rsidRPr="00D21A08" w:rsidRDefault="00D21A08" w:rsidP="00D868F9">
      <w:pPr>
        <w:pStyle w:val="a7"/>
        <w:spacing w:after="0"/>
        <w:jc w:val="center"/>
        <w:rPr>
          <w:rFonts w:ascii="Times New Roman" w:hAnsi="Times New Roman" w:cs="Times New Roman"/>
          <w:color w:val="auto"/>
          <w:sz w:val="24"/>
          <w:szCs w:val="22"/>
          <w:lang w:eastAsia="ar-SA"/>
        </w:rPr>
      </w:pPr>
      <w:r w:rsidRPr="00D21A08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Pr="00D21A08">
        <w:rPr>
          <w:rFonts w:ascii="Times New Roman" w:hAnsi="Times New Roman" w:cs="Times New Roman"/>
          <w:noProof/>
          <w:color w:val="auto"/>
          <w:sz w:val="24"/>
          <w:szCs w:val="22"/>
        </w:rPr>
        <w:t>11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t xml:space="preserve"> - Полученное решение при </w:t>
      </w:r>
      <w:r w:rsidR="00BC5555" w:rsidRPr="00BC5555">
        <w:rPr>
          <w:rFonts w:ascii="Times New Roman" w:hAnsi="Times New Roman" w:cs="Times New Roman"/>
          <w:color w:val="auto"/>
          <w:sz w:val="24"/>
          <w:szCs w:val="22"/>
        </w:rPr>
        <w:t>ε = 0.0002, γ = 0.03</w:t>
      </w:r>
    </w:p>
    <w:p w14:paraId="210A39DA" w14:textId="77777777" w:rsidR="0045774A" w:rsidRPr="00CA46CB" w:rsidRDefault="0045774A" w:rsidP="00D868F9">
      <w:pPr>
        <w:pStyle w:val="1"/>
      </w:pPr>
      <w:bookmarkStart w:id="12" w:name="_Toc91031591"/>
      <w:r w:rsidRPr="00CA46CB">
        <w:t>Выводы</w:t>
      </w:r>
      <w:bookmarkEnd w:id="12"/>
    </w:p>
    <w:p w14:paraId="384A875A" w14:textId="77777777" w:rsidR="000035C4" w:rsidRPr="00E221C7" w:rsidRDefault="000035C4" w:rsidP="000035C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C5278">
        <w:rPr>
          <w:rFonts w:ascii="Times New Roman" w:eastAsiaTheme="minorEastAsia" w:hAnsi="Times New Roman" w:cs="Times New Roman"/>
          <w:sz w:val="28"/>
          <w:szCs w:val="28"/>
        </w:rPr>
        <w:t xml:space="preserve"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 Условием остановки в данном случае является достижение локальными регуляторами оптимальных значений связующих переменных, наиболее близких к желаемым. </w:t>
      </w:r>
      <w:r w:rsidRPr="00D70F29">
        <w:rPr>
          <w:rFonts w:ascii="Times New Roman" w:eastAsiaTheme="minorEastAsia" w:hAnsi="Times New Roman" w:cs="Times New Roman"/>
          <w:sz w:val="28"/>
          <w:szCs w:val="28"/>
        </w:rPr>
        <w:t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</w:t>
      </w:r>
    </w:p>
    <w:p w14:paraId="001E2F53" w14:textId="05D09833" w:rsidR="0045774A" w:rsidRPr="00D868F9" w:rsidRDefault="000035C4" w:rsidP="000035C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 недостаткам данного подхода можно отнести существенное усложнение структуры системы и продолжительный процесс поиска решения координатором (около </w:t>
      </w: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BC555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секунд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первом 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рассмотренном случае). Метод градиентного спуска, применяемый в координаторе, требует подбора двух параметров. При увеличении шага в градиентном спуске возможно достижение более высокой скорости поиска решения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(около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132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секунд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втором 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рассмотренном случае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и более быстрого переходного процесса.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удалось достичь большей точности, уменьшив ε в сто раз по сравнению с первым случаем.</w:t>
      </w:r>
      <w:r w:rsidR="004848BF">
        <w:rPr>
          <w:rFonts w:ascii="Times New Roman" w:hAnsi="Times New Roman" w:cs="Times New Roman"/>
          <w:sz w:val="28"/>
        </w:rPr>
        <w:t xml:space="preserve"> </w:t>
      </w:r>
    </w:p>
    <w:sectPr w:rsidR="0045774A" w:rsidRPr="00D868F9" w:rsidSect="00C6776F">
      <w:footerReference w:type="default" r:id="rId20"/>
      <w:type w:val="continuous"/>
      <w:pgSz w:w="11906" w:h="16838"/>
      <w:pgMar w:top="709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3980" w14:textId="77777777" w:rsidR="0031341E" w:rsidRDefault="0031341E">
      <w:r>
        <w:separator/>
      </w:r>
    </w:p>
  </w:endnote>
  <w:endnote w:type="continuationSeparator" w:id="0">
    <w:p w14:paraId="16123DB3" w14:textId="77777777" w:rsidR="0031341E" w:rsidRDefault="0031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3134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A0AB" w14:textId="77777777" w:rsidR="0031341E" w:rsidRDefault="0031341E">
      <w:r>
        <w:separator/>
      </w:r>
    </w:p>
  </w:footnote>
  <w:footnote w:type="continuationSeparator" w:id="0">
    <w:p w14:paraId="2E856526" w14:textId="77777777" w:rsidR="0031341E" w:rsidRDefault="00313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47E"/>
    <w:multiLevelType w:val="multilevel"/>
    <w:tmpl w:val="D026CE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982E92"/>
    <w:multiLevelType w:val="multilevel"/>
    <w:tmpl w:val="9D5AF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5" w15:restartNumberingAfterBreak="0">
    <w:nsid w:val="788D090C"/>
    <w:multiLevelType w:val="multilevel"/>
    <w:tmpl w:val="929276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035C4"/>
    <w:rsid w:val="0000537A"/>
    <w:rsid w:val="000142A1"/>
    <w:rsid w:val="00014DA1"/>
    <w:rsid w:val="000204EA"/>
    <w:rsid w:val="000524F0"/>
    <w:rsid w:val="0006355C"/>
    <w:rsid w:val="0006377D"/>
    <w:rsid w:val="000755C4"/>
    <w:rsid w:val="00080CEB"/>
    <w:rsid w:val="00091E27"/>
    <w:rsid w:val="000B2946"/>
    <w:rsid w:val="000B4E30"/>
    <w:rsid w:val="000D15EA"/>
    <w:rsid w:val="000D4F04"/>
    <w:rsid w:val="000E50EE"/>
    <w:rsid w:val="000F716C"/>
    <w:rsid w:val="001133BE"/>
    <w:rsid w:val="0016599D"/>
    <w:rsid w:val="00166B57"/>
    <w:rsid w:val="00183A3D"/>
    <w:rsid w:val="00190166"/>
    <w:rsid w:val="00195D50"/>
    <w:rsid w:val="0019779C"/>
    <w:rsid w:val="001A29C6"/>
    <w:rsid w:val="001C0EA0"/>
    <w:rsid w:val="001C2398"/>
    <w:rsid w:val="001E1D94"/>
    <w:rsid w:val="001F2264"/>
    <w:rsid w:val="001F3FCF"/>
    <w:rsid w:val="00204442"/>
    <w:rsid w:val="00224F69"/>
    <w:rsid w:val="00232A04"/>
    <w:rsid w:val="00244BBF"/>
    <w:rsid w:val="002758E7"/>
    <w:rsid w:val="002855C0"/>
    <w:rsid w:val="00287425"/>
    <w:rsid w:val="00296465"/>
    <w:rsid w:val="002C78DE"/>
    <w:rsid w:val="002E523E"/>
    <w:rsid w:val="002E55BC"/>
    <w:rsid w:val="002F2B65"/>
    <w:rsid w:val="00303835"/>
    <w:rsid w:val="00305316"/>
    <w:rsid w:val="0031341E"/>
    <w:rsid w:val="003476D8"/>
    <w:rsid w:val="00347A06"/>
    <w:rsid w:val="00350AE2"/>
    <w:rsid w:val="00357113"/>
    <w:rsid w:val="0039080E"/>
    <w:rsid w:val="00391ED9"/>
    <w:rsid w:val="00395833"/>
    <w:rsid w:val="003A0D36"/>
    <w:rsid w:val="003A43E2"/>
    <w:rsid w:val="003B1E77"/>
    <w:rsid w:val="003C23C0"/>
    <w:rsid w:val="00412055"/>
    <w:rsid w:val="0043327C"/>
    <w:rsid w:val="004373A7"/>
    <w:rsid w:val="0045774A"/>
    <w:rsid w:val="00463902"/>
    <w:rsid w:val="00470D50"/>
    <w:rsid w:val="004848BF"/>
    <w:rsid w:val="004D323F"/>
    <w:rsid w:val="004D43F9"/>
    <w:rsid w:val="004D55E0"/>
    <w:rsid w:val="004E477B"/>
    <w:rsid w:val="00504E8C"/>
    <w:rsid w:val="00514F1A"/>
    <w:rsid w:val="005336A8"/>
    <w:rsid w:val="00540044"/>
    <w:rsid w:val="00576C4E"/>
    <w:rsid w:val="00577E3E"/>
    <w:rsid w:val="00596422"/>
    <w:rsid w:val="005B1196"/>
    <w:rsid w:val="005B6C17"/>
    <w:rsid w:val="005C0D56"/>
    <w:rsid w:val="005D4A00"/>
    <w:rsid w:val="005E04E2"/>
    <w:rsid w:val="00625BAA"/>
    <w:rsid w:val="00633CC5"/>
    <w:rsid w:val="00637C48"/>
    <w:rsid w:val="0064274D"/>
    <w:rsid w:val="00642F51"/>
    <w:rsid w:val="0066204E"/>
    <w:rsid w:val="006B60A7"/>
    <w:rsid w:val="006C0756"/>
    <w:rsid w:val="006C1078"/>
    <w:rsid w:val="006C5B2D"/>
    <w:rsid w:val="00761348"/>
    <w:rsid w:val="007665D5"/>
    <w:rsid w:val="00786150"/>
    <w:rsid w:val="00794D89"/>
    <w:rsid w:val="007B01BB"/>
    <w:rsid w:val="007B0993"/>
    <w:rsid w:val="007F57C8"/>
    <w:rsid w:val="007F6D45"/>
    <w:rsid w:val="008217F0"/>
    <w:rsid w:val="00822DFD"/>
    <w:rsid w:val="00844F1B"/>
    <w:rsid w:val="008526E2"/>
    <w:rsid w:val="00862929"/>
    <w:rsid w:val="00867F88"/>
    <w:rsid w:val="00882289"/>
    <w:rsid w:val="008C7694"/>
    <w:rsid w:val="008D6A96"/>
    <w:rsid w:val="00916E74"/>
    <w:rsid w:val="0092773B"/>
    <w:rsid w:val="009804A5"/>
    <w:rsid w:val="009950CD"/>
    <w:rsid w:val="009A66F1"/>
    <w:rsid w:val="009C1233"/>
    <w:rsid w:val="009D4160"/>
    <w:rsid w:val="009D723F"/>
    <w:rsid w:val="009E516F"/>
    <w:rsid w:val="00A273E2"/>
    <w:rsid w:val="00A34CBE"/>
    <w:rsid w:val="00A63492"/>
    <w:rsid w:val="00A66552"/>
    <w:rsid w:val="00A67A6C"/>
    <w:rsid w:val="00A765AE"/>
    <w:rsid w:val="00A77E91"/>
    <w:rsid w:val="00AA0B6F"/>
    <w:rsid w:val="00AB051C"/>
    <w:rsid w:val="00AC04B3"/>
    <w:rsid w:val="00AD3234"/>
    <w:rsid w:val="00AD53B7"/>
    <w:rsid w:val="00AE2379"/>
    <w:rsid w:val="00B11146"/>
    <w:rsid w:val="00B15317"/>
    <w:rsid w:val="00B66398"/>
    <w:rsid w:val="00B70BA1"/>
    <w:rsid w:val="00B73F0C"/>
    <w:rsid w:val="00B74B4A"/>
    <w:rsid w:val="00B96CC2"/>
    <w:rsid w:val="00BA78DC"/>
    <w:rsid w:val="00BB093A"/>
    <w:rsid w:val="00BB3C3E"/>
    <w:rsid w:val="00BC02BB"/>
    <w:rsid w:val="00BC5555"/>
    <w:rsid w:val="00C2790B"/>
    <w:rsid w:val="00C53FE0"/>
    <w:rsid w:val="00C6776F"/>
    <w:rsid w:val="00C803FC"/>
    <w:rsid w:val="00CB5A32"/>
    <w:rsid w:val="00CB67E9"/>
    <w:rsid w:val="00CF3228"/>
    <w:rsid w:val="00D01C03"/>
    <w:rsid w:val="00D21A08"/>
    <w:rsid w:val="00D3214F"/>
    <w:rsid w:val="00D345BE"/>
    <w:rsid w:val="00D3697C"/>
    <w:rsid w:val="00D868F9"/>
    <w:rsid w:val="00D8708F"/>
    <w:rsid w:val="00DA398B"/>
    <w:rsid w:val="00DA7E61"/>
    <w:rsid w:val="00DC11C6"/>
    <w:rsid w:val="00DC3314"/>
    <w:rsid w:val="00DD4D44"/>
    <w:rsid w:val="00E150D9"/>
    <w:rsid w:val="00E20B33"/>
    <w:rsid w:val="00E73DB9"/>
    <w:rsid w:val="00E915CB"/>
    <w:rsid w:val="00EA1992"/>
    <w:rsid w:val="00EA74DB"/>
    <w:rsid w:val="00EC4AC8"/>
    <w:rsid w:val="00ED013E"/>
    <w:rsid w:val="00F23324"/>
    <w:rsid w:val="00F3367F"/>
    <w:rsid w:val="00F4554F"/>
    <w:rsid w:val="00F54B29"/>
    <w:rsid w:val="00FC5E0F"/>
    <w:rsid w:val="00FC7F34"/>
    <w:rsid w:val="00FD3E51"/>
    <w:rsid w:val="00FE60B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6F1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a0">
    <w:name w:val="List Paragraph"/>
    <w:basedOn w:val="a"/>
    <w:uiPriority w:val="34"/>
    <w:qFormat/>
    <w:rsid w:val="000B29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a6">
    <w:name w:val="Table Grid"/>
    <w:basedOn w:val="a2"/>
    <w:uiPriority w:val="3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6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No Spacing"/>
    <w:uiPriority w:val="1"/>
    <w:qFormat/>
    <w:rsid w:val="001133BE"/>
    <w:pPr>
      <w:spacing w:after="0" w:line="240" w:lineRule="auto"/>
    </w:pPr>
    <w:rPr>
      <w:rFonts w:ascii="Courier New" w:hAnsi="Courier New"/>
      <w:sz w:val="20"/>
    </w:rPr>
  </w:style>
  <w:style w:type="paragraph" w:styleId="a9">
    <w:name w:val="TOC Heading"/>
    <w:basedOn w:val="1"/>
    <w:next w:val="a"/>
    <w:uiPriority w:val="39"/>
    <w:unhideWhenUsed/>
    <w:qFormat/>
    <w:rsid w:val="005C0D56"/>
    <w:pPr>
      <w:keepNext/>
      <w:keepLines/>
      <w:widowControl/>
      <w:numPr>
        <w:numId w:val="0"/>
      </w:numPr>
      <w:tabs>
        <w:tab w:val="clear" w:pos="993"/>
      </w:tabs>
      <w:suppressAutoHyphens w:val="0"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C0D56"/>
    <w:pPr>
      <w:spacing w:after="100"/>
    </w:pPr>
  </w:style>
  <w:style w:type="character" w:styleId="aa">
    <w:name w:val="Hyperlink"/>
    <w:basedOn w:val="a1"/>
    <w:uiPriority w:val="99"/>
    <w:unhideWhenUsed/>
    <w:rsid w:val="005C0D56"/>
    <w:rPr>
      <w:color w:val="0563C1" w:themeColor="hyperlink"/>
      <w:u w:val="single"/>
    </w:rPr>
  </w:style>
  <w:style w:type="paragraph" w:customStyle="1" w:styleId="Standard">
    <w:name w:val="Standard"/>
    <w:rsid w:val="00577E3E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11384</TotalTime>
  <Pages>11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24</cp:revision>
  <dcterms:created xsi:type="dcterms:W3CDTF">2021-10-27T00:03:00Z</dcterms:created>
  <dcterms:modified xsi:type="dcterms:W3CDTF">2021-12-22T14:31:00Z</dcterms:modified>
</cp:coreProperties>
</file>