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2"/>
          <w:shd w:fill="auto" w:val="clear"/>
        </w:rPr>
        <w:t xml:space="preserve">Nakeshia L. Lorde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Lot 51 Emerald Park,</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Six Roads, St. Philip</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Phone: (246) 266-8199</w:t>
      </w:r>
    </w:p>
    <w:p>
      <w:pPr>
        <w:spacing w:before="0" w:after="0" w:line="240"/>
        <w:ind w:right="0" w:left="0" w:firstLine="0"/>
        <w:jc w:val="center"/>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Email: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nakeshialorde@nllprofile.com</w:t>
        </w:r>
      </w:hyperlink>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tabs>
          <w:tab w:val="left" w:pos="6840" w:leader="none"/>
        </w:tabs>
        <w:spacing w:before="0" w:after="0" w:line="240"/>
        <w:ind w:right="0" w:left="0" w:firstLine="0"/>
        <w:jc w:val="center"/>
        <w:rPr>
          <w:rFonts w:ascii="Times New Roman" w:hAnsi="Times New Roman" w:cs="Times New Roman" w:eastAsia="Times New Roman"/>
          <w:b/>
          <w:color w:val="auto"/>
          <w:spacing w:val="0"/>
          <w:position w:val="0"/>
          <w:sz w:val="22"/>
          <w:shd w:fill="EEECE1" w:val="clear"/>
        </w:rPr>
      </w:pPr>
      <w:r>
        <w:rPr>
          <w:rFonts w:ascii="Times New Roman" w:hAnsi="Times New Roman" w:cs="Times New Roman" w:eastAsia="Times New Roman"/>
          <w:b/>
          <w:color w:val="auto"/>
          <w:spacing w:val="0"/>
          <w:position w:val="0"/>
          <w:sz w:val="20"/>
          <w:shd w:fill="EEECE1" w:val="clear"/>
        </w:rPr>
        <w:t xml:space="preserve">PROFILE</w:t>
      </w:r>
    </w:p>
    <w:p>
      <w:pPr>
        <w:spacing w:before="240" w:after="0" w:line="240"/>
        <w:ind w:right="0" w:left="0" w:firstLine="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Recent Computer Engineering graduate, seeking a position as a Software Engineer/Programmer with an opportunity for professional growth and to be part of an innovative team. Proven Technical Skills. Attention to detail with a focus on quality and accuracy. Excellent problem solving and time management skills. Strong written and verbal communication skills, as well as strong interpersonal skills.Highly motivated ,dependable with ability to make informed decisions.</w:t>
      </w:r>
    </w:p>
    <w:p>
      <w:pPr>
        <w:spacing w:before="0" w:after="0" w:line="240"/>
        <w:ind w:right="0" w:left="0" w:firstLine="0"/>
        <w:jc w:val="center"/>
        <w:rPr>
          <w:rFonts w:ascii="Times New Roman" w:hAnsi="Times New Roman" w:cs="Times New Roman" w:eastAsia="Times New Roman"/>
          <w:color w:val="auto"/>
          <w:spacing w:val="0"/>
          <w:position w:val="0"/>
          <w:sz w:val="20"/>
          <w:shd w:fill="FFFFFF" w:val="clear"/>
        </w:rPr>
      </w:pPr>
    </w:p>
    <w:p>
      <w:pPr>
        <w:tabs>
          <w:tab w:val="left" w:pos="6840" w:leader="none"/>
        </w:tabs>
        <w:spacing w:before="0" w:after="0" w:line="240"/>
        <w:ind w:right="0" w:left="0" w:firstLine="0"/>
        <w:jc w:val="center"/>
        <w:rPr>
          <w:rFonts w:ascii="Times New Roman" w:hAnsi="Times New Roman" w:cs="Times New Roman" w:eastAsia="Times New Roman"/>
          <w:b/>
          <w:color w:val="auto"/>
          <w:spacing w:val="0"/>
          <w:position w:val="0"/>
          <w:sz w:val="22"/>
          <w:shd w:fill="EEECE1" w:val="clear"/>
        </w:rPr>
      </w:pPr>
      <w:r>
        <w:rPr>
          <w:rFonts w:ascii="Times New Roman" w:hAnsi="Times New Roman" w:cs="Times New Roman" w:eastAsia="Times New Roman"/>
          <w:b/>
          <w:color w:val="auto"/>
          <w:spacing w:val="0"/>
          <w:position w:val="0"/>
          <w:sz w:val="20"/>
          <w:shd w:fill="EEECE1" w:val="clear"/>
        </w:rPr>
        <w:t xml:space="preserve">EDUCATION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Alabama Agricultural and Mechanical University (Normal, Al)</w:t>
        <w:tab/>
        <w:t xml:space="preserve">                                       December 11</w:t>
      </w:r>
      <w:r>
        <w:rPr>
          <w:rFonts w:ascii="Times New Roman" w:hAnsi="Times New Roman" w:cs="Times New Roman" w:eastAsia="Times New Roman"/>
          <w:color w:val="auto"/>
          <w:spacing w:val="0"/>
          <w:position w:val="0"/>
          <w:sz w:val="20"/>
          <w:shd w:fill="auto" w:val="clear"/>
          <w:vertAlign w:val="superscript"/>
        </w:rPr>
        <w:t xml:space="preserve">th</w:t>
      </w:r>
      <w:r>
        <w:rPr>
          <w:rFonts w:ascii="Times New Roman" w:hAnsi="Times New Roman" w:cs="Times New Roman" w:eastAsia="Times New Roman"/>
          <w:color w:val="auto"/>
          <w:spacing w:val="0"/>
          <w:position w:val="0"/>
          <w:sz w:val="20"/>
          <w:shd w:fill="auto" w:val="clear"/>
        </w:rPr>
        <w:t xml:space="preserve"> 2015</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Bachelors of Science in Electrical Engineering(Concentration Computer Engineering)Final 2.84/4.0</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Relevant coursework: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Software Engineering</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Computer Architecture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Operating Systems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Data Structures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Communications Theory and Lab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Digital Systems Lab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Engineering Design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Feedback Systems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Simulations Technique Lab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Introduction to Image Processing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Microprocessors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Numerical Methods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Physics I and II</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Signals and Systems</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Calculus I, II and III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Linear Circuit Analysis &amp; Lab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Electromagnetics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Statics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Digital Circuit Analysis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Analog Circuits &amp; Lab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Semiconductor Engineering.</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Organizations and Associations:  </w:t>
      </w:r>
      <w:r>
        <w:rPr>
          <w:rFonts w:ascii="Times New Roman" w:hAnsi="Times New Roman" w:cs="Times New Roman" w:eastAsia="Times New Roman"/>
          <w:color w:val="auto"/>
          <w:spacing w:val="0"/>
          <w:position w:val="0"/>
          <w:sz w:val="20"/>
          <w:shd w:fill="auto" w:val="clear"/>
        </w:rPr>
        <w:t xml:space="preserve">Institute of Electrical and Electronics Engineers (IEEE)</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National Society of Black Engineers(NSBE)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Online United Nations Volunteer.</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tabs>
          <w:tab w:val="center" w:pos="5112" w:leader="none"/>
          <w:tab w:val="left" w:pos="7350" w:leader="none"/>
        </w:tabs>
        <w:spacing w:before="0" w:after="0" w:line="240"/>
        <w:ind w:right="0" w:left="0" w:firstLine="0"/>
        <w:jc w:val="center"/>
        <w:rPr>
          <w:rFonts w:ascii="Times New Roman" w:hAnsi="Times New Roman" w:cs="Times New Roman" w:eastAsia="Times New Roman"/>
          <w:b/>
          <w:color w:val="auto"/>
          <w:spacing w:val="0"/>
          <w:position w:val="0"/>
          <w:sz w:val="22"/>
          <w:shd w:fill="EEECE1" w:val="clear"/>
        </w:rPr>
      </w:pPr>
      <w:r>
        <w:rPr>
          <w:rFonts w:ascii="Times New Roman" w:hAnsi="Times New Roman" w:cs="Times New Roman" w:eastAsia="Times New Roman"/>
          <w:b/>
          <w:color w:val="auto"/>
          <w:spacing w:val="0"/>
          <w:position w:val="0"/>
          <w:sz w:val="20"/>
          <w:shd w:fill="EEECE1" w:val="clear"/>
        </w:rPr>
        <w:t xml:space="preserve">SKILLS</w:t>
      </w:r>
    </w:p>
    <w:p>
      <w:pPr>
        <w:spacing w:before="0" w:after="0" w:line="240"/>
        <w:ind w:right="0" w:left="0" w:firstLine="0"/>
        <w:jc w:val="both"/>
        <w:rPr>
          <w:rFonts w:ascii="Times New Roman" w:hAnsi="Times New Roman" w:cs="Times New Roman" w:eastAsia="Times New Roman"/>
          <w:b/>
          <w:color w:val="auto"/>
          <w:spacing w:val="0"/>
          <w:position w:val="0"/>
          <w:sz w:val="22"/>
          <w:shd w:fill="FFFFFF" w:val="clear"/>
        </w:rPr>
      </w:pPr>
    </w:p>
    <w:p>
      <w:pPr>
        <w:numPr>
          <w:ilvl w:val="0"/>
          <w:numId w:val="9"/>
        </w:numPr>
        <w:spacing w:before="0" w:after="0" w:line="240"/>
        <w:ind w:right="0" w:left="36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Software:</w:t>
      </w:r>
      <w:r>
        <w:rPr>
          <w:rFonts w:ascii="Times New Roman" w:hAnsi="Times New Roman" w:cs="Times New Roman" w:eastAsia="Times New Roman"/>
          <w:color w:val="auto"/>
          <w:spacing w:val="0"/>
          <w:position w:val="0"/>
          <w:sz w:val="20"/>
          <w:shd w:fill="FFFFFF" w:val="clear"/>
        </w:rPr>
        <w:t xml:space="preserve"> Microsoft Office Suite (Word, Excel, Project, PowerPoint)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Outlook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b/>
          <w:color w:val="auto"/>
          <w:spacing w:val="0"/>
          <w:position w:val="0"/>
          <w:sz w:val="20"/>
          <w:shd w:fill="FFFFFF" w:val="clear"/>
        </w:rPr>
        <w:t xml:space="preserve">Microsoft Visual Studio</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b/>
          <w:color w:val="auto"/>
          <w:spacing w:val="0"/>
          <w:position w:val="0"/>
          <w:sz w:val="20"/>
          <w:shd w:fill="FFFFFF" w:val="clear"/>
        </w:rPr>
        <w:t xml:space="preserve">Matlab</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National Instruments LabVIEW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b/>
          <w:color w:val="auto"/>
          <w:spacing w:val="0"/>
          <w:position w:val="0"/>
          <w:sz w:val="20"/>
          <w:shd w:fill="FFFFFF" w:val="clear"/>
        </w:rPr>
        <w:t xml:space="preserve">MySQL</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Texas Execute and Simulate Microcomputer Simulator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Freescale Code Warrior IDE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FFFFFF" w:val="clear"/>
          </w:rPr>
          <w:t xml:space="preserve">NI Multisim</w:t>
        </w:r>
      </w:hyperlink>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0"/>
            <w:u w:val="single"/>
            <w:shd w:fill="FFFFFF" w:val="clear"/>
          </w:rPr>
          <w:t xml:space="preserve">Xilinx ISE ISim</w:t>
        </w:r>
      </w:hyperlink>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b/>
          <w:color w:val="auto"/>
          <w:spacing w:val="0"/>
          <w:position w:val="0"/>
          <w:sz w:val="20"/>
          <w:shd w:fill="FFFFFF" w:val="clear"/>
        </w:rPr>
        <w:t xml:space="preserve">Java</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CAD.</w:t>
      </w:r>
    </w:p>
    <w:p>
      <w:pPr>
        <w:spacing w:before="0" w:after="0" w:line="240"/>
        <w:ind w:right="0" w:left="360" w:firstLine="0"/>
        <w:jc w:val="both"/>
        <w:rPr>
          <w:rFonts w:ascii="Times New Roman" w:hAnsi="Times New Roman" w:cs="Times New Roman" w:eastAsia="Times New Roman"/>
          <w:color w:val="auto"/>
          <w:spacing w:val="0"/>
          <w:position w:val="0"/>
          <w:sz w:val="20"/>
          <w:shd w:fill="FFFFFF" w:val="clear"/>
        </w:rPr>
      </w:pPr>
    </w:p>
    <w:p>
      <w:pPr>
        <w:numPr>
          <w:ilvl w:val="0"/>
          <w:numId w:val="11"/>
        </w:numPr>
        <w:spacing w:before="0" w:after="0" w:line="240"/>
        <w:ind w:right="0" w:left="36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b/>
          <w:color w:val="auto"/>
          <w:spacing w:val="0"/>
          <w:position w:val="0"/>
          <w:sz w:val="20"/>
          <w:shd w:fill="auto" w:val="clear"/>
        </w:rPr>
        <w:t xml:space="preserve">Front End Web Design: </w:t>
      </w:r>
      <w:r>
        <w:rPr>
          <w:rFonts w:ascii="Times New Roman" w:hAnsi="Times New Roman" w:cs="Times New Roman" w:eastAsia="Times New Roman"/>
          <w:b/>
          <w:color w:val="auto"/>
          <w:spacing w:val="0"/>
          <w:position w:val="0"/>
          <w:sz w:val="20"/>
          <w:shd w:fill="FFFFFF" w:val="clear"/>
        </w:rPr>
        <w:t xml:space="preserve">HTML5, CSS3, JavaScript and Jquery, Search Engine Optimization </w:t>
      </w:r>
    </w:p>
    <w:p>
      <w:pPr>
        <w:spacing w:before="0" w:after="0" w:line="240"/>
        <w:ind w:right="0" w:left="0" w:firstLine="0"/>
        <w:jc w:val="both"/>
        <w:rPr>
          <w:rFonts w:ascii="Times New Roman" w:hAnsi="Times New Roman" w:cs="Times New Roman" w:eastAsia="Times New Roman"/>
          <w:b/>
          <w:color w:val="auto"/>
          <w:spacing w:val="0"/>
          <w:position w:val="0"/>
          <w:sz w:val="22"/>
          <w:shd w:fill="FFFFFF" w:val="clear"/>
        </w:rPr>
      </w:pPr>
    </w:p>
    <w:p>
      <w:pPr>
        <w:numPr>
          <w:ilvl w:val="0"/>
          <w:numId w:val="13"/>
        </w:numPr>
        <w:spacing w:before="0" w:after="0" w:line="240"/>
        <w:ind w:right="0" w:left="36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Databases:</w:t>
      </w:r>
      <w:r>
        <w:rPr>
          <w:rFonts w:ascii="Times New Roman" w:hAnsi="Times New Roman" w:cs="Times New Roman" w:eastAsia="Times New Roman"/>
          <w:color w:val="auto"/>
          <w:spacing w:val="0"/>
          <w:position w:val="0"/>
          <w:sz w:val="20"/>
          <w:shd w:fill="FFFFFF" w:val="clear"/>
        </w:rPr>
        <w:t xml:space="preserve">Microsoft Access and </w:t>
      </w:r>
      <w:r>
        <w:rPr>
          <w:rFonts w:ascii="Times New Roman" w:hAnsi="Times New Roman" w:cs="Times New Roman" w:eastAsia="Times New Roman"/>
          <w:b/>
          <w:color w:val="auto"/>
          <w:spacing w:val="0"/>
          <w:position w:val="0"/>
          <w:sz w:val="20"/>
          <w:shd w:fill="FFFFFF" w:val="clear"/>
        </w:rPr>
        <w:t xml:space="preserve">MySQL</w:t>
      </w:r>
      <w:r>
        <w:rPr>
          <w:rFonts w:ascii="Times New Roman" w:hAnsi="Times New Roman" w:cs="Times New Roman" w:eastAsia="Times New Roman"/>
          <w:color w:val="auto"/>
          <w:spacing w:val="0"/>
          <w:position w:val="0"/>
          <w:sz w:val="20"/>
          <w:shd w:fill="FFFFFF"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22"/>
          <w:shd w:fill="FFFFFF" w:val="clear"/>
        </w:rPr>
      </w:pPr>
    </w:p>
    <w:p>
      <w:pPr>
        <w:numPr>
          <w:ilvl w:val="0"/>
          <w:numId w:val="15"/>
        </w:numPr>
        <w:spacing w:before="0" w:after="0" w:line="240"/>
        <w:ind w:right="0" w:left="36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Operating Systems</w:t>
      </w:r>
      <w:r>
        <w:rPr>
          <w:rFonts w:ascii="Times New Roman" w:hAnsi="Times New Roman" w:cs="Times New Roman" w:eastAsia="Times New Roman"/>
          <w:color w:val="auto"/>
          <w:spacing w:val="0"/>
          <w:position w:val="0"/>
          <w:sz w:val="20"/>
          <w:shd w:fill="FFFFFF" w:val="clear"/>
        </w:rPr>
        <w:t xml:space="preserve">:Windows XP/Vista/2000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b/>
          <w:color w:val="auto"/>
          <w:spacing w:val="0"/>
          <w:position w:val="0"/>
          <w:sz w:val="20"/>
          <w:shd w:fill="FFFFFF" w:val="clear"/>
        </w:rPr>
        <w:t xml:space="preserve">Linux</w:t>
      </w:r>
    </w:p>
    <w:p>
      <w:pPr>
        <w:spacing w:before="0" w:after="0" w:line="240"/>
        <w:ind w:right="0" w:left="0" w:firstLine="0"/>
        <w:jc w:val="both"/>
        <w:rPr>
          <w:rFonts w:ascii="Times New Roman" w:hAnsi="Times New Roman" w:cs="Times New Roman" w:eastAsia="Times New Roman"/>
          <w:b/>
          <w:color w:val="auto"/>
          <w:spacing w:val="0"/>
          <w:position w:val="0"/>
          <w:sz w:val="22"/>
          <w:shd w:fill="FFFFFF" w:val="clear"/>
        </w:rPr>
      </w:pPr>
    </w:p>
    <w:p>
      <w:pPr>
        <w:numPr>
          <w:ilvl w:val="0"/>
          <w:numId w:val="17"/>
        </w:numPr>
        <w:spacing w:before="0" w:after="0" w:line="240"/>
        <w:ind w:right="0" w:left="36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Programming Languages: C++</w:t>
      </w:r>
    </w:p>
    <w:p>
      <w:pPr>
        <w:spacing w:before="0" w:after="0" w:line="240"/>
        <w:ind w:right="0" w:left="0" w:firstLine="0"/>
        <w:jc w:val="both"/>
        <w:rPr>
          <w:rFonts w:ascii="Times New Roman" w:hAnsi="Times New Roman" w:cs="Times New Roman" w:eastAsia="Times New Roman"/>
          <w:b/>
          <w:color w:val="auto"/>
          <w:spacing w:val="0"/>
          <w:position w:val="0"/>
          <w:sz w:val="22"/>
          <w:shd w:fill="FFFFFF" w:val="clear"/>
        </w:rPr>
      </w:pPr>
    </w:p>
    <w:p>
      <w:pPr>
        <w:numPr>
          <w:ilvl w:val="0"/>
          <w:numId w:val="19"/>
        </w:numPr>
        <w:spacing w:before="0" w:after="0" w:line="240"/>
        <w:ind w:right="0" w:left="36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Hardware:</w:t>
      </w:r>
      <w:r>
        <w:rPr>
          <w:rFonts w:ascii="Times New Roman" w:hAnsi="Times New Roman" w:cs="Times New Roman" w:eastAsia="Times New Roman"/>
          <w:color w:val="auto"/>
          <w:spacing w:val="0"/>
          <w:position w:val="0"/>
          <w:sz w:val="20"/>
          <w:shd w:fill="FFFFFF" w:val="clear"/>
        </w:rPr>
        <w:t xml:space="preserve"> Analog Discovery Kit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0"/>
            <w:u w:val="single"/>
            <w:shd w:fill="FFFFFF" w:val="clear"/>
          </w:rPr>
          <w:t xml:space="preserve">Agilent 34401A 6.5 Digital Multimeter</w:t>
        </w:r>
      </w:hyperlink>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0"/>
            <w:u w:val="single"/>
            <w:shd w:fill="FFFFFF" w:val="clear"/>
          </w:rPr>
          <w:t xml:space="preserve">Agilent E3630A Triple-Output DC Power Supply</w:t>
        </w:r>
      </w:hyperlink>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5">
        <w:r>
          <w:rPr>
            <w:rFonts w:ascii="Times New Roman" w:hAnsi="Times New Roman" w:cs="Times New Roman" w:eastAsia="Times New Roman"/>
            <w:color w:val="0000FF"/>
            <w:spacing w:val="0"/>
            <w:position w:val="0"/>
            <w:sz w:val="20"/>
            <w:u w:val="single"/>
            <w:shd w:fill="FFFFFF" w:val="clear"/>
          </w:rPr>
          <w:t xml:space="preserve">Agilent 33220A 20MHz Function/Arbitrary Waveform Generator</w:t>
        </w:r>
      </w:hyperlink>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6">
        <w:r>
          <w:rPr>
            <w:rFonts w:ascii="Times New Roman" w:hAnsi="Times New Roman" w:cs="Times New Roman" w:eastAsia="Times New Roman"/>
            <w:color w:val="0000FF"/>
            <w:spacing w:val="0"/>
            <w:position w:val="0"/>
            <w:sz w:val="20"/>
            <w:u w:val="single"/>
            <w:shd w:fill="FFFFFF" w:val="clear"/>
          </w:rPr>
          <w:t xml:space="preserve">TDS 2024B Four Channel Digital Storage Oscilloscope 200 MHz 2GS/s</w:t>
        </w:r>
      </w:hyperlink>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7">
        <w:r>
          <w:rPr>
            <w:rFonts w:ascii="Times New Roman" w:hAnsi="Times New Roman" w:cs="Times New Roman" w:eastAsia="Times New Roman"/>
            <w:color w:val="0000FF"/>
            <w:spacing w:val="0"/>
            <w:position w:val="0"/>
            <w:sz w:val="20"/>
            <w:u w:val="single"/>
            <w:shd w:fill="FFFFFF" w:val="clear"/>
          </w:rPr>
          <w:t xml:space="preserve">AFG 3021 Tektronix Single Channel Function Generator</w:t>
        </w:r>
      </w:hyperlink>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8">
        <w:r>
          <w:rPr>
            <w:rFonts w:ascii="Times New Roman" w:hAnsi="Times New Roman" w:cs="Times New Roman" w:eastAsia="Times New Roman"/>
            <w:color w:val="0000FF"/>
            <w:spacing w:val="0"/>
            <w:position w:val="0"/>
            <w:sz w:val="20"/>
            <w:u w:val="single"/>
            <w:shd w:fill="FFFFFF" w:val="clear"/>
          </w:rPr>
          <w:t xml:space="preserve">NI ELVIS I</w:t>
        </w:r>
      </w:hyperlink>
      <w:r>
        <w:rPr>
          <w:rFonts w:ascii="Times New Roman" w:hAnsi="Times New Roman" w:cs="Times New Roman" w:eastAsia="Times New Roman"/>
          <w:color w:val="auto"/>
          <w:spacing w:val="0"/>
          <w:position w:val="0"/>
          <w:sz w:val="20"/>
          <w:shd w:fill="FFFFFF" w:val="clear"/>
        </w:rPr>
        <w:t xml:space="preserve">&amp;</w:t>
      </w:r>
      <w:hyperlink xmlns:r="http://schemas.openxmlformats.org/officeDocument/2006/relationships" r:id="docRId9">
        <w:r>
          <w:rPr>
            <w:rFonts w:ascii="Times New Roman" w:hAnsi="Times New Roman" w:cs="Times New Roman" w:eastAsia="Times New Roman"/>
            <w:color w:val="0000FF"/>
            <w:spacing w:val="0"/>
            <w:position w:val="0"/>
            <w:sz w:val="20"/>
            <w:u w:val="single"/>
            <w:shd w:fill="FFFFFF" w:val="clear"/>
          </w:rPr>
          <w:t xml:space="preserve">NI ELVIS II</w:t>
        </w:r>
      </w:hyperlink>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w:t>
      </w:r>
      <w:hyperlink xmlns:r="http://schemas.openxmlformats.org/officeDocument/2006/relationships" r:id="docRId10">
        <w:r>
          <w:rPr>
            <w:rFonts w:ascii="Times New Roman" w:hAnsi="Times New Roman" w:cs="Times New Roman" w:eastAsia="Times New Roman"/>
            <w:color w:val="0000FF"/>
            <w:spacing w:val="0"/>
            <w:position w:val="0"/>
            <w:sz w:val="20"/>
            <w:u w:val="single"/>
            <w:shd w:fill="FFFFFF" w:val="clear"/>
          </w:rPr>
          <w:t xml:space="preserve">TLA502 Tektronix Logic Analyzer</w:t>
        </w:r>
      </w:hyperlink>
    </w:p>
    <w:p>
      <w:pPr>
        <w:spacing w:before="0" w:after="0" w:line="240"/>
        <w:ind w:right="0" w:left="0" w:firstLine="0"/>
        <w:jc w:val="both"/>
        <w:rPr>
          <w:rFonts w:ascii="Times New Roman" w:hAnsi="Times New Roman" w:cs="Times New Roman" w:eastAsia="Times New Roman"/>
          <w:color w:val="auto"/>
          <w:spacing w:val="0"/>
          <w:position w:val="0"/>
          <w:sz w:val="20"/>
          <w:shd w:fill="FFFFFF" w:val="clear"/>
        </w:rPr>
      </w:pPr>
    </w:p>
    <w:p>
      <w:pPr>
        <w:numPr>
          <w:ilvl w:val="0"/>
          <w:numId w:val="21"/>
        </w:numPr>
        <w:spacing w:before="0" w:after="0" w:line="240"/>
        <w:ind w:right="0" w:left="36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Senior Design Project</w:t>
      </w:r>
      <w:r>
        <w:rPr>
          <w:rFonts w:ascii="Times New Roman" w:hAnsi="Times New Roman" w:cs="Times New Roman" w:eastAsia="Times New Roman"/>
          <w:color w:val="auto"/>
          <w:spacing w:val="0"/>
          <w:position w:val="0"/>
          <w:sz w:val="20"/>
          <w:shd w:fill="FFFFFF" w:val="clear"/>
        </w:rPr>
        <w:t xml:space="preserve">: Lead in the design of a four quadrant Analog MultiplierCircuit, utilizing operational amplifiers. The project involved the testing of a circuit as a low cost alternative for a high performance Analog Circuit; the design, layout (using CAD software), and building of a Printed Circuit Board version of the circuit. The project was a successful pilot for the introduction of the Analog Discovery Kit for testing and measurement in similar projects.</w:t>
      </w:r>
    </w:p>
    <w:p>
      <w:pPr>
        <w:spacing w:before="0" w:after="0" w:line="240"/>
        <w:ind w:right="0" w:left="360" w:firstLine="0"/>
        <w:jc w:val="both"/>
        <w:rPr>
          <w:rFonts w:ascii="Times New Roman" w:hAnsi="Times New Roman" w:cs="Times New Roman" w:eastAsia="Times New Roman"/>
          <w:color w:val="auto"/>
          <w:spacing w:val="0"/>
          <w:position w:val="0"/>
          <w:sz w:val="20"/>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EEECE1"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The University of the West Indies (Cave Hill Campus)                             </w:t>
      </w:r>
      <w:r>
        <w:rPr>
          <w:rFonts w:ascii="Times New Roman" w:hAnsi="Times New Roman" w:cs="Times New Roman" w:eastAsia="Times New Roman"/>
          <w:color w:val="auto"/>
          <w:spacing w:val="0"/>
          <w:position w:val="0"/>
          <w:sz w:val="20"/>
          <w:shd w:fill="FFFFFF" w:val="clear"/>
        </w:rPr>
        <w:t xml:space="preserve">September 31</w:t>
      </w:r>
      <w:r>
        <w:rPr>
          <w:rFonts w:ascii="Times New Roman" w:hAnsi="Times New Roman" w:cs="Times New Roman" w:eastAsia="Times New Roman"/>
          <w:color w:val="auto"/>
          <w:spacing w:val="0"/>
          <w:position w:val="0"/>
          <w:sz w:val="20"/>
          <w:shd w:fill="FFFFFF" w:val="clear"/>
          <w:vertAlign w:val="superscript"/>
        </w:rPr>
        <w:t xml:space="preserve">st</w:t>
      </w:r>
      <w:r>
        <w:rPr>
          <w:rFonts w:ascii="Times New Roman" w:hAnsi="Times New Roman" w:cs="Times New Roman" w:eastAsia="Times New Roman"/>
          <w:color w:val="auto"/>
          <w:spacing w:val="0"/>
          <w:position w:val="0"/>
          <w:sz w:val="20"/>
          <w:shd w:fill="FFFFFF" w:val="clear"/>
        </w:rPr>
        <w:t xml:space="preserve"> 2009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Bachelor's of Science (Double Major ) Sociology and Law GPA 2.33</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Relevant Coursework: </w:t>
      </w:r>
      <w:r>
        <w:rPr>
          <w:rFonts w:ascii="Times New Roman" w:hAnsi="Times New Roman" w:cs="Times New Roman" w:eastAsia="Times New Roman"/>
          <w:color w:val="auto"/>
          <w:spacing w:val="0"/>
          <w:position w:val="0"/>
          <w:sz w:val="20"/>
          <w:shd w:fill="auto" w:val="clear"/>
        </w:rPr>
        <w:t xml:space="preserve">Qualitative Research Methods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Survey and Design Analysis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Techniques of Investigation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Methodology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Commonwealth Caribbean Human Rights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Constitutional Law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Survey Design and Analysis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Sociology of Development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Employment Law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Social Planning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Modern Social Theory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Equitable Remedies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Introductory Statistics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Law and Legal Systems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Public International Law I&amp;II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Caribbean Social Theory.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0"/>
          <w:shd w:fill="FFFFFF" w:val="clear"/>
        </w:rPr>
      </w:pPr>
    </w:p>
    <w:p>
      <w:pPr>
        <w:tabs>
          <w:tab w:val="center" w:pos="5112" w:leader="none"/>
          <w:tab w:val="left" w:pos="7350" w:leader="none"/>
        </w:tabs>
        <w:spacing w:before="0" w:after="0" w:line="240"/>
        <w:ind w:right="0" w:left="0" w:firstLine="0"/>
        <w:jc w:val="center"/>
        <w:rPr>
          <w:rFonts w:ascii="Times New Roman" w:hAnsi="Times New Roman" w:cs="Times New Roman" w:eastAsia="Times New Roman"/>
          <w:b/>
          <w:color w:val="auto"/>
          <w:spacing w:val="0"/>
          <w:position w:val="0"/>
          <w:sz w:val="22"/>
          <w:shd w:fill="EEECE1" w:val="clear"/>
        </w:rPr>
      </w:pPr>
      <w:r>
        <w:rPr>
          <w:rFonts w:ascii="Times New Roman" w:hAnsi="Times New Roman" w:cs="Times New Roman" w:eastAsia="Times New Roman"/>
          <w:b/>
          <w:color w:val="auto"/>
          <w:spacing w:val="0"/>
          <w:position w:val="0"/>
          <w:sz w:val="20"/>
          <w:shd w:fill="EEECE1" w:val="clear"/>
        </w:rPr>
        <w:t xml:space="preserve">WORK EXPERIENCE</w:t>
      </w:r>
    </w:p>
    <w:p>
      <w:pPr>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Taylor Optimum Intellect (Huntsville, Al</w:t>
      </w:r>
      <w:r>
        <w:rPr>
          <w:rFonts w:ascii="Times New Roman" w:hAnsi="Times New Roman" w:cs="Times New Roman" w:eastAsia="Times New Roman"/>
          <w:color w:val="auto"/>
          <w:spacing w:val="0"/>
          <w:position w:val="0"/>
          <w:sz w:val="20"/>
          <w:shd w:fill="auto" w:val="clear"/>
        </w:rPr>
        <w:t xml:space="preserve">) </w:t>
        <w:tab/>
        <w:tab/>
        <w:tab/>
        <w:tab/>
        <w:t xml:space="preserve">        May 2012-December 2015 Business Analyst</w:t>
      </w:r>
    </w:p>
    <w:p>
      <w:pPr>
        <w:numPr>
          <w:ilvl w:val="0"/>
          <w:numId w:val="30"/>
        </w:numPr>
        <w:spacing w:before="24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Developed new software applications </w:t>
      </w:r>
    </w:p>
    <w:p>
      <w:pPr>
        <w:numPr>
          <w:ilvl w:val="0"/>
          <w:numId w:val="30"/>
        </w:numPr>
        <w:spacing w:before="24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Upgraded existing software</w:t>
      </w:r>
    </w:p>
    <w:p>
      <w:pPr>
        <w:numPr>
          <w:ilvl w:val="0"/>
          <w:numId w:val="30"/>
        </w:numPr>
        <w:spacing w:before="24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Email marketing, Google Analytics and AD/Words</w:t>
      </w:r>
    </w:p>
    <w:p>
      <w:pPr>
        <w:numPr>
          <w:ilvl w:val="0"/>
          <w:numId w:val="30"/>
        </w:numPr>
        <w:spacing w:before="24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Updated and modified SQL databases</w:t>
      </w:r>
    </w:p>
    <w:p>
      <w:pPr>
        <w:numPr>
          <w:ilvl w:val="0"/>
          <w:numId w:val="30"/>
        </w:numPr>
        <w:spacing w:before="24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Testing software to ensure the code is correct debugged errors </w:t>
      </w:r>
    </w:p>
    <w:p>
      <w:pPr>
        <w:numPr>
          <w:ilvl w:val="0"/>
          <w:numId w:val="30"/>
        </w:numPr>
        <w:spacing w:before="24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Familiar with the software development lifecycle</w:t>
      </w:r>
    </w:p>
    <w:p>
      <w:pPr>
        <w:spacing w:before="240" w:after="0" w:line="240"/>
        <w:ind w:right="0" w:left="0" w:firstLine="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Alabama Agricultural and Mechanical University (Normal, Alabama)    </w:t>
      </w:r>
      <w:r>
        <w:rPr>
          <w:rFonts w:ascii="Times New Roman" w:hAnsi="Times New Roman" w:cs="Times New Roman" w:eastAsia="Times New Roman"/>
          <w:color w:val="auto"/>
          <w:spacing w:val="0"/>
          <w:position w:val="0"/>
          <w:sz w:val="20"/>
          <w:shd w:fill="FFFFFF" w:val="clear"/>
        </w:rPr>
        <w:t xml:space="preserve"> January 2012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April, 2012</w:t>
      </w:r>
    </w:p>
    <w:p>
      <w:pPr>
        <w:spacing w:before="0" w:after="0" w:line="240"/>
        <w:ind w:right="0" w:left="0" w:firstLine="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b/>
          <w:i/>
          <w:color w:val="auto"/>
          <w:spacing w:val="0"/>
          <w:position w:val="0"/>
          <w:sz w:val="20"/>
          <w:shd w:fill="FFFFFF" w:val="clear"/>
        </w:rPr>
        <w:t xml:space="preserve">Student Assistant</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color w:val="auto"/>
          <w:spacing w:val="0"/>
          <w:position w:val="0"/>
          <w:sz w:val="20"/>
          <w:shd w:fill="FFFFFF" w:val="clear"/>
        </w:rPr>
        <w:t xml:space="preserve">–</w:t>
      </w:r>
      <w:r>
        <w:rPr>
          <w:rFonts w:ascii="Times New Roman" w:hAnsi="Times New Roman" w:cs="Times New Roman" w:eastAsia="Times New Roman"/>
          <w:color w:val="auto"/>
          <w:spacing w:val="0"/>
          <w:position w:val="0"/>
          <w:sz w:val="20"/>
          <w:shd w:fill="FFFFFF" w:val="clear"/>
        </w:rPr>
        <w:t xml:space="preserve"> Disadvantaged Business Enterprise Supportive Services</w:t>
      </w:r>
    </w:p>
    <w:p>
      <w:pPr>
        <w:numPr>
          <w:ilvl w:val="0"/>
          <w:numId w:val="33"/>
        </w:numPr>
        <w:spacing w:before="0" w:after="0" w:line="24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Worked with trainers and technical writers to develop user support materials.</w:t>
      </w:r>
      <w:r>
        <w:rPr>
          <w:rFonts w:ascii="Times New Roman" w:hAnsi="Times New Roman" w:cs="Times New Roman" w:eastAsia="Times New Roman"/>
          <w:color w:val="auto"/>
          <w:spacing w:val="0"/>
          <w:position w:val="0"/>
          <w:sz w:val="20"/>
          <w:shd w:fill="auto" w:val="clear"/>
        </w:rPr>
        <w:t xml:space="preserve">Provided administrative support to the department. </w:t>
      </w:r>
    </w:p>
    <w:p>
      <w:pPr>
        <w:numPr>
          <w:ilvl w:val="0"/>
          <w:numId w:val="33"/>
        </w:numPr>
        <w:spacing w:before="0" w:after="0" w:line="24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information to potential clients’ relative to services offered. </w:t>
      </w:r>
    </w:p>
    <w:p>
      <w:pPr>
        <w:spacing w:before="0" w:after="0" w:line="240"/>
        <w:ind w:right="0" w:left="45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Barbados Youth Business Trust (Bridgetown, Barbados)                           </w:t>
      </w:r>
      <w:r>
        <w:rPr>
          <w:rFonts w:ascii="Times New Roman" w:hAnsi="Times New Roman" w:cs="Times New Roman" w:eastAsia="Times New Roman"/>
          <w:color w:val="auto"/>
          <w:spacing w:val="0"/>
          <w:position w:val="0"/>
          <w:sz w:val="20"/>
          <w:shd w:fill="auto" w:val="clear"/>
        </w:rPr>
        <w:t xml:space="preserve">January 2010-December 2010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Project Assistant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IDB Mentoring Model to Develop Young Entrepreneurs</w:t>
      </w:r>
    </w:p>
    <w:p>
      <w:pPr>
        <w:numPr>
          <w:ilvl w:val="0"/>
          <w:numId w:val="36"/>
        </w:numPr>
        <w:spacing w:before="0" w:after="200" w:line="276"/>
        <w:ind w:right="0" w:left="72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Responsible for the administrative support of the project </w:t>
      </w:r>
    </w:p>
    <w:p>
      <w:pPr>
        <w:numPr>
          <w:ilvl w:val="0"/>
          <w:numId w:val="36"/>
        </w:numPr>
        <w:spacing w:before="0" w:after="200" w:line="276"/>
        <w:ind w:right="0" w:left="72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 with the planning, designing and printing of mentors and entrepreneurs’ literature </w:t>
      </w:r>
    </w:p>
    <w:p>
      <w:pPr>
        <w:numPr>
          <w:ilvl w:val="0"/>
          <w:numId w:val="36"/>
        </w:numPr>
        <w:spacing w:before="0" w:after="200" w:line="276"/>
        <w:ind w:right="0" w:left="72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Make logistical arrangements for the organization of meetings and trainings for potential mentors and entrepreneurs </w:t>
      </w:r>
    </w:p>
    <w:p>
      <w:pPr>
        <w:numPr>
          <w:ilvl w:val="0"/>
          <w:numId w:val="36"/>
        </w:numPr>
        <w:spacing w:before="0" w:after="200" w:line="276"/>
        <w:ind w:right="0" w:left="72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Coordinate the development of a sustainable network and dissemination of the results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newsletters and case studies.</w:t>
      </w:r>
    </w:p>
    <w:p>
      <w:pPr>
        <w:numPr>
          <w:ilvl w:val="0"/>
          <w:numId w:val="36"/>
        </w:numPr>
        <w:spacing w:before="0" w:after="200" w:line="276"/>
        <w:ind w:right="0" w:left="72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 project management in performing budget cycle </w:t>
      </w:r>
    </w:p>
    <w:p>
      <w:pPr>
        <w:numPr>
          <w:ilvl w:val="0"/>
          <w:numId w:val="36"/>
        </w:numPr>
        <w:spacing w:before="0" w:after="200" w:line="276"/>
        <w:ind w:right="0" w:left="72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 the project team in drafting project progress reports </w:t>
      </w:r>
    </w:p>
    <w:p>
      <w:pPr>
        <w:numPr>
          <w:ilvl w:val="0"/>
          <w:numId w:val="36"/>
        </w:numPr>
        <w:spacing w:before="0" w:after="200" w:line="276"/>
        <w:ind w:right="0" w:left="72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Prepared events manual and created mentor’s database </w:t>
      </w:r>
    </w:p>
    <w:p>
      <w:pPr>
        <w:numPr>
          <w:ilvl w:val="0"/>
          <w:numId w:val="36"/>
        </w:numPr>
        <w:spacing w:before="0" w:after="200" w:line="276"/>
        <w:ind w:right="0" w:left="72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Organized entrepreneurs filing systems and conducted site visits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Mount Gay Distilleries Limited </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(Spring Garden, Barbados)                  </w:t>
      </w:r>
      <w:r>
        <w:rPr>
          <w:rFonts w:ascii="Times New Roman" w:hAnsi="Times New Roman" w:cs="Times New Roman" w:eastAsia="Times New Roman"/>
          <w:color w:val="auto"/>
          <w:spacing w:val="0"/>
          <w:position w:val="0"/>
          <w:sz w:val="20"/>
          <w:shd w:fill="auto" w:val="clear"/>
        </w:rPr>
        <w:t xml:space="preserve">August 2009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September 2009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Temporary Assistant to Brand Managers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Researched brand information</w:t>
      </w:r>
    </w:p>
    <w:p>
      <w:pPr>
        <w:numPr>
          <w:ilvl w:val="0"/>
          <w:numId w:val="38"/>
        </w:numPr>
        <w:spacing w:before="0" w:after="200" w:line="276"/>
        <w:ind w:right="0" w:left="45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Assisted in the organization of brand showcase</w:t>
      </w:r>
    </w:p>
    <w:p>
      <w:pPr>
        <w:numPr>
          <w:ilvl w:val="0"/>
          <w:numId w:val="38"/>
        </w:numPr>
        <w:spacing w:before="0" w:after="200" w:line="276"/>
        <w:ind w:right="0" w:left="45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Made follow up calls for events</w:t>
      </w:r>
    </w:p>
    <w:p>
      <w:pPr>
        <w:numPr>
          <w:ilvl w:val="0"/>
          <w:numId w:val="38"/>
        </w:numPr>
        <w:spacing w:before="0" w:after="200" w:line="276"/>
        <w:ind w:right="0" w:left="45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Typed and mailed invitations for events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Ministry of Education                                                                                    </w:t>
      </w:r>
      <w:r>
        <w:rPr>
          <w:rFonts w:ascii="Times New Roman" w:hAnsi="Times New Roman" w:cs="Times New Roman" w:eastAsia="Times New Roman"/>
          <w:color w:val="auto"/>
          <w:spacing w:val="0"/>
          <w:position w:val="0"/>
          <w:sz w:val="20"/>
          <w:shd w:fill="auto" w:val="clear"/>
        </w:rPr>
        <w:t xml:space="preserve">July 2007- August 2007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0"/>
          <w:shd w:fill="auto" w:val="clear"/>
        </w:rPr>
        <w:t xml:space="preserve">Teaching Assistant</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Secondary School Summer Camp for Underachievers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Taught children between the ages 11-15 years</w:t>
      </w:r>
    </w:p>
    <w:p>
      <w:pPr>
        <w:numPr>
          <w:ilvl w:val="0"/>
          <w:numId w:val="40"/>
        </w:numPr>
        <w:spacing w:before="0" w:after="200" w:line="276"/>
        <w:ind w:right="0" w:left="45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Assisted with the organization of activities </w:t>
      </w:r>
    </w:p>
    <w:p>
      <w:pPr>
        <w:numPr>
          <w:ilvl w:val="0"/>
          <w:numId w:val="40"/>
        </w:numPr>
        <w:spacing w:before="0" w:after="200" w:line="276"/>
        <w:ind w:right="0" w:left="450" w:hanging="360"/>
        <w:jc w:val="both"/>
        <w:rPr>
          <w:rFonts w:ascii="Calibri" w:hAnsi="Calibri" w:cs="Calibri" w:eastAsia="Calibr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Assisted with the preparation and correction of progress tests</w:t>
      </w:r>
    </w:p>
    <w:p>
      <w:pPr>
        <w:spacing w:before="0" w:after="0" w:line="240"/>
        <w:ind w:right="0" w:left="0" w:firstLine="0"/>
        <w:jc w:val="center"/>
        <w:rPr>
          <w:rFonts w:ascii="Times New Roman" w:hAnsi="Times New Roman" w:cs="Times New Roman" w:eastAsia="Times New Roman"/>
          <w:b/>
          <w:color w:val="auto"/>
          <w:spacing w:val="0"/>
          <w:position w:val="0"/>
          <w:sz w:val="20"/>
          <w:shd w:fill="EEECE1" w:val="clear"/>
        </w:rPr>
      </w:pPr>
      <w:r>
        <w:rPr>
          <w:rFonts w:ascii="Times New Roman" w:hAnsi="Times New Roman" w:cs="Times New Roman" w:eastAsia="Times New Roman"/>
          <w:b/>
          <w:color w:val="auto"/>
          <w:spacing w:val="0"/>
          <w:position w:val="0"/>
          <w:sz w:val="20"/>
          <w:shd w:fill="EEECE1" w:val="clear"/>
        </w:rPr>
        <w:t xml:space="preserve">ACHIEVEMENTS</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43"/>
        </w:numPr>
        <w:spacing w:before="0" w:after="0" w:line="24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Dean’s List2012-2015</w:t>
      </w:r>
    </w:p>
    <w:p>
      <w:pPr>
        <w:numPr>
          <w:ilvl w:val="0"/>
          <w:numId w:val="43"/>
        </w:numPr>
        <w:spacing w:before="0" w:after="0" w:line="240"/>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Honor Roll 2012-2015</w:t>
      </w:r>
    </w:p>
    <w:p>
      <w:pPr>
        <w:spacing w:before="240" w:after="0" w:line="240"/>
        <w:ind w:right="0" w:left="0" w:firstLine="0"/>
        <w:jc w:val="center"/>
        <w:rPr>
          <w:rFonts w:ascii="Times New Roman" w:hAnsi="Times New Roman" w:cs="Times New Roman" w:eastAsia="Times New Roman"/>
          <w:b/>
          <w:color w:val="auto"/>
          <w:spacing w:val="0"/>
          <w:position w:val="0"/>
          <w:sz w:val="20"/>
          <w:shd w:fill="EEECE1" w:val="clear"/>
        </w:rPr>
      </w:pPr>
      <w:r>
        <w:rPr>
          <w:rFonts w:ascii="Times New Roman" w:hAnsi="Times New Roman" w:cs="Times New Roman" w:eastAsia="Times New Roman"/>
          <w:b/>
          <w:color w:val="auto"/>
          <w:spacing w:val="0"/>
          <w:position w:val="0"/>
          <w:sz w:val="20"/>
          <w:shd w:fill="EEECE1" w:val="clear"/>
        </w:rPr>
        <w:t xml:space="preserve">INTERESTS </w:t>
      </w:r>
    </w:p>
    <w:p>
      <w:pPr>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Volunteering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Keeping updated with Programming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Learning Application Development (IOS- Swift)</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Writing.</w:t>
      </w:r>
    </w:p>
    <w:p>
      <w:pPr>
        <w:spacing w:before="240" w:after="0" w:line="240"/>
        <w:ind w:right="0" w:left="0" w:firstLine="0"/>
        <w:jc w:val="center"/>
        <w:rPr>
          <w:rFonts w:ascii="Times New Roman" w:hAnsi="Times New Roman" w:cs="Times New Roman" w:eastAsia="Times New Roman"/>
          <w:b/>
          <w:color w:val="auto"/>
          <w:spacing w:val="0"/>
          <w:position w:val="0"/>
          <w:sz w:val="20"/>
          <w:shd w:fill="EEECE1" w:val="clear"/>
        </w:rPr>
      </w:pPr>
      <w:r>
        <w:rPr>
          <w:rFonts w:ascii="Times New Roman" w:hAnsi="Times New Roman" w:cs="Times New Roman" w:eastAsia="Times New Roman"/>
          <w:b/>
          <w:color w:val="auto"/>
          <w:spacing w:val="0"/>
          <w:position w:val="0"/>
          <w:sz w:val="20"/>
          <w:shd w:fill="EEECE1" w:val="clear"/>
        </w:rPr>
        <w:t xml:space="preserve">REFERENCES</w:t>
      </w:r>
    </w:p>
    <w:p>
      <w:pPr>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Available on request.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9">
    <w:abstractNumId w:val="72"/>
  </w:num>
  <w:num w:numId="11">
    <w:abstractNumId w:val="66"/>
  </w:num>
  <w:num w:numId="13">
    <w:abstractNumId w:val="60"/>
  </w:num>
  <w:num w:numId="15">
    <w:abstractNumId w:val="54"/>
  </w:num>
  <w:num w:numId="17">
    <w:abstractNumId w:val="48"/>
  </w:num>
  <w:num w:numId="19">
    <w:abstractNumId w:val="42"/>
  </w:num>
  <w:num w:numId="21">
    <w:abstractNumId w:val="36"/>
  </w:num>
  <w:num w:numId="30">
    <w:abstractNumId w:val="30"/>
  </w:num>
  <w:num w:numId="33">
    <w:abstractNumId w:val="24"/>
  </w:num>
  <w:num w:numId="36">
    <w:abstractNumId w:val="18"/>
  </w:num>
  <w:num w:numId="38">
    <w:abstractNumId w:val="12"/>
  </w:num>
  <w:num w:numId="40">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gineering.unt.edu/electrical/sites/default/files/Agilent%2034401A%20Digi%20Multimeter.pdf" Id="docRId3" Type="http://schemas.openxmlformats.org/officeDocument/2006/relationships/hyperlink" /><Relationship TargetMode="External" Target="http://engineering.unt.edu/electrical/sites/default/files/Tektronix%20AFG3000%20Series%20Function%20Generator_0.pdf" Id="docRId7" Type="http://schemas.openxmlformats.org/officeDocument/2006/relationships/hyperlink" /><Relationship TargetMode="External" Target="http://engineering.unt.edu/electrical/sites/default/files/Tektronix%20Logic%20Analyzer%20TLA%20502.pdf" Id="docRId10" Type="http://schemas.openxmlformats.org/officeDocument/2006/relationships/hyperlink" /><Relationship TargetMode="External" Target="http://engineering.unt.edu/electrical/sites/default/files/Xilinx%20ISE%20ISim.pdf" Id="docRId2" Type="http://schemas.openxmlformats.org/officeDocument/2006/relationships/hyperlink" /><Relationship TargetMode="External" Target="http://engineering.unt.edu/electrical/sites/default/files/Tektronix%20TDS2000C%20and%20TDS1000C-EDU%20Series%20Digital%20Storage%20Oscilloscope_0.pdf" Id="docRId6" Type="http://schemas.openxmlformats.org/officeDocument/2006/relationships/hyperlink" /><Relationship TargetMode="External" Target="http://engineering.unt.edu/electrical/sites/default/files/NI%20Multisim_0.pdf" Id="docRId1" Type="http://schemas.openxmlformats.org/officeDocument/2006/relationships/hyperlink" /><Relationship Target="numbering.xml" Id="docRId11" Type="http://schemas.openxmlformats.org/officeDocument/2006/relationships/numbering" /><Relationship TargetMode="External" Target="http://engineering.unt.edu/electrical/sites/default/files/Agilent%2033220A%2020%20MHz%20Waveform%20Generator_0.pdf" Id="docRId5" Type="http://schemas.openxmlformats.org/officeDocument/2006/relationships/hyperlink" /><Relationship TargetMode="External" Target="http://engineering.unt.edu/electrical/sites/default/files/NI%20ELVIS%20II_0.pdf" Id="docRId9" Type="http://schemas.openxmlformats.org/officeDocument/2006/relationships/hyperlink" /><Relationship TargetMode="External" Target="mailto:nakeshialorde@hotmail.com" Id="docRId0" Type="http://schemas.openxmlformats.org/officeDocument/2006/relationships/hyperlink" /><Relationship Target="styles.xml" Id="docRId12" Type="http://schemas.openxmlformats.org/officeDocument/2006/relationships/styles" /><Relationship TargetMode="External" Target="http://engineering.unt.edu/electrical/sites/default/files/Agilent%20E3630A%20Triple%20Output%20Power%20Supply_0.pdf" Id="docRId4" Type="http://schemas.openxmlformats.org/officeDocument/2006/relationships/hyperlink" /><Relationship TargetMode="External" Target="http://engineering.unt.edu/electrical/sites/default/files/NI%20ELVIS%20I_0.pdf" Id="docRId8" Type="http://schemas.openxmlformats.org/officeDocument/2006/relationships/hyperlink" /></Relationships>
</file>