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B278" w14:textId="1B4E2560" w:rsidR="00B64359" w:rsidRDefault="00BF350F" w:rsidP="00BF35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TESTO ESERCIZIO 1 MODULO 3</w:t>
      </w:r>
    </w:p>
    <w:p w14:paraId="39C3EC9F" w14:textId="7C2C9683" w:rsidR="00BF350F" w:rsidRDefault="00BF350F" w:rsidP="00BF350F">
      <w:pPr>
        <w:rPr>
          <w:b/>
          <w:bCs/>
          <w:sz w:val="32"/>
          <w:szCs w:val="32"/>
        </w:rPr>
      </w:pPr>
    </w:p>
    <w:p w14:paraId="6A996A86" w14:textId="525BFF66" w:rsidR="00BF350F" w:rsidRDefault="00BF350F" w:rsidP="00BF350F">
      <w:pP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 w:rsidRPr="00BF350F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Si richiede di progettare uno schema concettuale di un database delle attività di acquisto di videogiochi da store diversi della stessa catena</w:t>
      </w:r>
      <w:r w:rsidRPr="00BF350F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7B27CEDF" w14:textId="77777777" w:rsidR="00BF350F" w:rsidRPr="00BF350F" w:rsidRDefault="00BF350F" w:rsidP="00BF350F">
      <w:pP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</w:p>
    <w:p w14:paraId="69415B55" w14:textId="77777777" w:rsidR="00BF350F" w:rsidRPr="00BF350F" w:rsidRDefault="00BF350F" w:rsidP="00BF350F">
      <w:pPr>
        <w:pStyle w:val="Paragrafoelenco"/>
        <w:numPr>
          <w:ilvl w:val="0"/>
          <w:numId w:val="1"/>
        </w:numPr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</w:pP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Ogni </w:t>
      </w:r>
      <w:r w:rsidRPr="00BF350F">
        <w:rPr>
          <w:rFonts w:ascii="Helvetica" w:hAnsi="Helvetica" w:cs="Helvetica"/>
          <w:color w:val="000000" w:themeColor="text1"/>
          <w:sz w:val="24"/>
          <w:szCs w:val="24"/>
          <w:highlight w:val="green"/>
          <w:bdr w:val="none" w:sz="0" w:space="0" w:color="auto" w:frame="1"/>
        </w:rPr>
        <w:t>store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è identificato attraverso un </w:t>
      </w:r>
      <w:r w:rsidRPr="00BF350F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codice numerico univoco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>; inoltre viene riportato l’</w:t>
      </w:r>
      <w:r w:rsidRPr="00BF350F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indirizzo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fisico dello store ed il </w:t>
      </w:r>
      <w:r w:rsidRPr="00BF350F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numero di telefono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CECB45D" w14:textId="77777777" w:rsidR="00BF350F" w:rsidRPr="00BF350F" w:rsidRDefault="00BF350F" w:rsidP="00BF350F">
      <w:pPr>
        <w:pStyle w:val="Paragrafoelenco"/>
        <w:numPr>
          <w:ilvl w:val="0"/>
          <w:numId w:val="1"/>
        </w:numPr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</w:pP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La base dati contiene le informazioni relative a tutte le persone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green"/>
          <w:bdr w:val="none" w:sz="0" w:space="0" w:color="auto" w:frame="1"/>
        </w:rPr>
        <w:t>impiegate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presso lo store. Per ciascun impiegato sono noti il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codice fiscale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, il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nome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, il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titolo di studio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ed un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recapito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. Il codice fiscale permette di identificare univocamente l’impiegato. Gli impiegati possono essere spostati da uno store all’altro a seconda delle esigenze; si vuole pertanto tenere traccia di tutti gli intervalli di </w:t>
      </w:r>
      <w:r w:rsidRPr="00F45AC4">
        <w:rPr>
          <w:rFonts w:ascii="Helvetica" w:hAnsi="Helvetica" w:cs="Helvetica"/>
          <w:color w:val="000000" w:themeColor="text1"/>
          <w:sz w:val="24"/>
          <w:szCs w:val="24"/>
          <w:highlight w:val="green"/>
          <w:bdr w:val="none" w:sz="0" w:space="0" w:color="auto" w:frame="1"/>
        </w:rPr>
        <w:t>tempo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in cui un impiegato ha prestato servizio presso uno store e della </w:t>
      </w:r>
      <w:r w:rsidRPr="00F45AC4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carica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che ha rivestito in quel </w:t>
      </w:r>
      <w:r w:rsidRPr="00F45AC4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periodo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(per esempio, cassiere o commesso).</w:t>
      </w:r>
    </w:p>
    <w:p w14:paraId="35469485" w14:textId="77777777" w:rsidR="00BF350F" w:rsidRPr="00BF350F" w:rsidRDefault="00BF350F" w:rsidP="00BF350F">
      <w:pPr>
        <w:pStyle w:val="Paragrafoelenco"/>
        <w:numPr>
          <w:ilvl w:val="0"/>
          <w:numId w:val="1"/>
        </w:numPr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</w:pP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I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green"/>
          <w:bdr w:val="none" w:sz="0" w:space="0" w:color="auto" w:frame="1"/>
        </w:rPr>
        <w:t>videogiochi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disponibili presso la catena sono identificati dal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titolo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e dal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nome dello sviluppatore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>; inoltre sono noti l’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anno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in cui il videogioco è stato distribuito, il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costo corrente di acquisto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, il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genere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di videogioco (calcio, action, </w:t>
      </w:r>
      <w:proofErr w:type="spellStart"/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>platform</w:t>
      </w:r>
      <w:proofErr w:type="spellEnd"/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>, ecc.) ed eventualmente i videogiochi disponibili presso la catena di cui il videogioco in questione rappresenta la versione “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remake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>”.</w:t>
      </w:r>
    </w:p>
    <w:p w14:paraId="20EDC908" w14:textId="2D0F0BDB" w:rsidR="00BF350F" w:rsidRPr="00BF350F" w:rsidRDefault="00BF350F" w:rsidP="00BF35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Per ogni videogioco è nota la collocazione all’interno di ciascuno store. In particolare, sono noti il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settore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, la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posizione all’interno del settore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ed il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numero di copie in cui il videogioco è disponibile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. Ciascun settore è identificato attraverso un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codice numerico univoco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all’interno dello store e dal </w:t>
      </w:r>
      <w:r w:rsidRPr="00D91D7A">
        <w:rPr>
          <w:rFonts w:ascii="Helvetica" w:hAnsi="Helvetica" w:cs="Helvetica"/>
          <w:color w:val="000000" w:themeColor="text1"/>
          <w:sz w:val="24"/>
          <w:szCs w:val="24"/>
          <w:highlight w:val="yellow"/>
          <w:bdr w:val="none" w:sz="0" w:space="0" w:color="auto" w:frame="1"/>
        </w:rPr>
        <w:t>codice dello store stesso</w:t>
      </w:r>
      <w:r w:rsidRPr="00BF350F">
        <w:rPr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>.</w:t>
      </w:r>
    </w:p>
    <w:sectPr w:rsidR="00BF350F" w:rsidRPr="00BF3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8CB"/>
    <w:multiLevelType w:val="hybridMultilevel"/>
    <w:tmpl w:val="5A781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2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0F"/>
    <w:rsid w:val="0013116D"/>
    <w:rsid w:val="005A0FC9"/>
    <w:rsid w:val="00AD1BB2"/>
    <w:rsid w:val="00B3027A"/>
    <w:rsid w:val="00B64359"/>
    <w:rsid w:val="00BF350F"/>
    <w:rsid w:val="00D91D7A"/>
    <w:rsid w:val="00F4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2505"/>
  <w15:chartTrackingRefBased/>
  <w15:docId w15:val="{7EF3CACF-0129-4CD8-865A-92400E2C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Notaro</dc:creator>
  <cp:keywords/>
  <dc:description/>
  <cp:lastModifiedBy>Emanuele Notaro</cp:lastModifiedBy>
  <cp:revision>6</cp:revision>
  <dcterms:created xsi:type="dcterms:W3CDTF">2023-07-26T15:08:00Z</dcterms:created>
  <dcterms:modified xsi:type="dcterms:W3CDTF">2023-07-27T16:36:00Z</dcterms:modified>
</cp:coreProperties>
</file>