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091CB" w14:textId="37AEC2BA" w:rsidR="004C384C" w:rsidRDefault="004C384C" w:rsidP="004C384C">
      <w:pPr>
        <w:jc w:val="center"/>
      </w:pPr>
      <w:r>
        <w:t>Electric Vehicles in the U.S.</w:t>
      </w:r>
    </w:p>
    <w:p w14:paraId="48360385" w14:textId="46713BCD" w:rsidR="004C384C" w:rsidRDefault="004C384C" w:rsidP="004C384C">
      <w:r>
        <w:t>Question</w:t>
      </w:r>
    </w:p>
    <w:p w14:paraId="5B31D8EF" w14:textId="7BC47B9C" w:rsidR="004C384C" w:rsidRDefault="004C384C" w:rsidP="004C384C">
      <w:r>
        <w:t xml:space="preserve">How are </w:t>
      </w:r>
      <w:r>
        <w:t>Electric Vehicles</w:t>
      </w:r>
      <w:r>
        <w:t xml:space="preserve"> impacting the automobile industry</w:t>
      </w:r>
      <w:r>
        <w:t>?</w:t>
      </w:r>
      <w:r w:rsidR="00902FB4">
        <w:t xml:space="preserve"> The comparison between competitors? Growth vs Decline vs Consistency.</w:t>
      </w:r>
    </w:p>
    <w:p w14:paraId="225C3DF0" w14:textId="77777777" w:rsidR="004C384C" w:rsidRDefault="004C384C" w:rsidP="004C384C">
      <w:r>
        <w:t>Findings:</w:t>
      </w:r>
    </w:p>
    <w:p w14:paraId="2058A5BD" w14:textId="5B9A588E" w:rsidR="00662039" w:rsidRDefault="00804656" w:rsidP="00C270A7">
      <w:r>
        <w:t xml:space="preserve">Using </w:t>
      </w:r>
      <w:r w:rsidR="004C384C">
        <w:t>data from 201</w:t>
      </w:r>
      <w:r>
        <w:t xml:space="preserve">1 </w:t>
      </w:r>
      <w:r w:rsidR="004C384C">
        <w:t xml:space="preserve">to </w:t>
      </w:r>
      <w:r w:rsidR="00662039">
        <w:t>2016, I</w:t>
      </w:r>
      <w:r>
        <w:t xml:space="preserve"> was able to visualize this dataset</w:t>
      </w:r>
      <w:r w:rsidR="00C270A7">
        <w:t xml:space="preserve"> by showing trend in sales over the years by the brand</w:t>
      </w:r>
      <w:r w:rsidR="004C384C">
        <w:t>.</w:t>
      </w:r>
      <w:r w:rsidR="00C270A7">
        <w:t xml:space="preserve"> I wanted to focus solely on EVS instead of HEVS. There has been an overall growth of sales in the market since 2011. </w:t>
      </w:r>
      <w:r w:rsidR="00C270A7" w:rsidRPr="00C270A7">
        <w:t xml:space="preserve">Tesla, BMW and Nissan </w:t>
      </w:r>
      <w:r w:rsidR="00C270A7">
        <w:t xml:space="preserve">seem to be the top </w:t>
      </w:r>
      <w:r w:rsidR="00C270A7" w:rsidRPr="00C270A7">
        <w:t>players in EV market and</w:t>
      </w:r>
      <w:r w:rsidR="00C270A7">
        <w:t xml:space="preserve"> have growth yearly. Nissan has shown the most consistency in EV sales since earlier debut in 2011. Tesla has </w:t>
      </w:r>
      <w:r w:rsidR="00662039">
        <w:t>shown tremendous</w:t>
      </w:r>
      <w:r w:rsidR="00C270A7">
        <w:t xml:space="preserve"> growth nearly </w:t>
      </w:r>
      <w:r w:rsidR="00662039">
        <w:t xml:space="preserve">20x during a 5-year span. </w:t>
      </w:r>
    </w:p>
    <w:p w14:paraId="47C0F65B" w14:textId="5EBFD096" w:rsidR="004C384C" w:rsidRDefault="001A473D" w:rsidP="004C384C">
      <w:r>
        <w:rPr>
          <w:noProof/>
        </w:rPr>
        <w:drawing>
          <wp:inline distT="0" distB="0" distL="0" distR="0" wp14:anchorId="320A9936" wp14:editId="43713C31">
            <wp:extent cx="5187636" cy="244805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2 at 3.37.4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230" cy="24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E826" w14:textId="34409892" w:rsidR="001A473D" w:rsidRDefault="001A473D" w:rsidP="004C384C">
      <w:r>
        <w:rPr>
          <w:noProof/>
        </w:rPr>
        <w:drawing>
          <wp:inline distT="0" distB="0" distL="0" distR="0" wp14:anchorId="2D29EF48" wp14:editId="06C3BDAE">
            <wp:extent cx="5943600" cy="2992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2 at 3.40.4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D68D" w14:textId="54FC6AE9" w:rsidR="004C384C" w:rsidRDefault="004C384C" w:rsidP="004C384C">
      <w:r>
        <w:tab/>
      </w:r>
      <w:r w:rsidR="001A473D">
        <w:t xml:space="preserve">As shown </w:t>
      </w:r>
      <w:proofErr w:type="gramStart"/>
      <w:r w:rsidR="001A473D">
        <w:t>above,  BMW</w:t>
      </w:r>
      <w:proofErr w:type="gramEnd"/>
      <w:r w:rsidR="001A473D">
        <w:t>, TESLA AND NISSAN amongst their competitors</w:t>
      </w:r>
    </w:p>
    <w:p w14:paraId="5A111A22" w14:textId="5CAA94F4" w:rsidR="001A473D" w:rsidRDefault="001A473D">
      <w:r>
        <w:lastRenderedPageBreak/>
        <w:t xml:space="preserve">Sources: </w:t>
      </w:r>
    </w:p>
    <w:p w14:paraId="68993F04" w14:textId="7DF7935E" w:rsidR="007233E6" w:rsidRDefault="001A473D" w:rsidP="00723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hyperlink r:id="rId7" w:history="1">
        <w:r w:rsidRPr="007233E6">
          <w:rPr>
            <w:rFonts w:eastAsia="Times New Roman" w:cs="Segoe UI"/>
            <w:color w:val="0366D6"/>
            <w:sz w:val="24"/>
            <w:szCs w:val="24"/>
            <w:u w:val="single"/>
          </w:rPr>
          <w:t> Kaggle</w:t>
        </w:r>
      </w:hyperlink>
      <w:r w:rsidR="007233E6">
        <w:rPr>
          <w:rFonts w:eastAsia="Times New Roman" w:cs="Segoe UI"/>
          <w:color w:val="24292E"/>
          <w:sz w:val="24"/>
          <w:szCs w:val="24"/>
        </w:rPr>
        <w:t xml:space="preserve"> </w:t>
      </w:r>
      <w:r w:rsidR="007233E6" w:rsidRPr="001A473D">
        <w:rPr>
          <w:rFonts w:eastAsia="Times New Roman" w:cs="Segoe UI"/>
          <w:color w:val="24292E"/>
          <w:sz w:val="24"/>
          <w:szCs w:val="24"/>
        </w:rPr>
        <w:t>Contains information about cars used in United States from 1990 to 2017.It includes information like Engine type, Miles per Gallon, Popularity, MSRP for each Model. Data was originally obtained from</w:t>
      </w:r>
    </w:p>
    <w:p w14:paraId="08C6DBA1" w14:textId="197461FF" w:rsidR="001A473D" w:rsidRPr="001A473D" w:rsidRDefault="001A473D" w:rsidP="00723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hyperlink r:id="rId8" w:history="1">
        <w:r w:rsidRPr="007233E6">
          <w:rPr>
            <w:rFonts w:eastAsia="Times New Roman" w:cs="Segoe UI"/>
            <w:color w:val="0366D6"/>
            <w:sz w:val="24"/>
            <w:szCs w:val="24"/>
            <w:u w:val="single"/>
          </w:rPr>
          <w:t> afdc.gov</w:t>
        </w:r>
      </w:hyperlink>
      <w:r w:rsidR="007233E6">
        <w:rPr>
          <w:rFonts w:eastAsia="Times New Roman" w:cs="Segoe UI"/>
          <w:color w:val="24292E"/>
          <w:sz w:val="24"/>
          <w:szCs w:val="24"/>
        </w:rPr>
        <w:t xml:space="preserve"> </w:t>
      </w:r>
      <w:r w:rsidR="007233E6">
        <w:rPr>
          <w:rFonts w:eastAsia="Times New Roman" w:cs="Segoe UI"/>
          <w:color w:val="24292E"/>
          <w:sz w:val="24"/>
          <w:szCs w:val="24"/>
        </w:rPr>
        <w:t xml:space="preserve"> </w:t>
      </w:r>
      <w:r w:rsidR="007233E6" w:rsidRPr="001A473D">
        <w:rPr>
          <w:rFonts w:eastAsia="Times New Roman" w:cs="Segoe UI"/>
          <w:color w:val="24292E"/>
          <w:sz w:val="24"/>
          <w:szCs w:val="24"/>
        </w:rPr>
        <w:t>Contains information about sales of electric cars in United States from 2011 to 2016 for different brands and models</w:t>
      </w:r>
      <w:r w:rsidR="007233E6">
        <w:rPr>
          <w:rFonts w:eastAsia="Times New Roman" w:cs="Segoe UI"/>
          <w:color w:val="24292E"/>
          <w:sz w:val="24"/>
          <w:szCs w:val="24"/>
        </w:rPr>
        <w:t xml:space="preserve">. </w:t>
      </w:r>
    </w:p>
    <w:p w14:paraId="172133E1" w14:textId="77777777" w:rsidR="001A473D" w:rsidRDefault="001A473D">
      <w:bookmarkStart w:id="0" w:name="_GoBack"/>
      <w:bookmarkEnd w:id="0"/>
    </w:p>
    <w:sectPr w:rsidR="001A473D" w:rsidSect="0036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A4E3D"/>
    <w:multiLevelType w:val="multilevel"/>
    <w:tmpl w:val="85B25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4C"/>
    <w:rsid w:val="001A473D"/>
    <w:rsid w:val="00363D63"/>
    <w:rsid w:val="004C384C"/>
    <w:rsid w:val="00662039"/>
    <w:rsid w:val="007233E6"/>
    <w:rsid w:val="00804656"/>
    <w:rsid w:val="00817C05"/>
    <w:rsid w:val="00902FB4"/>
    <w:rsid w:val="009C5856"/>
    <w:rsid w:val="00A171FB"/>
    <w:rsid w:val="00C270A7"/>
    <w:rsid w:val="00D6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CCAC"/>
  <w15:chartTrackingRefBased/>
  <w15:docId w15:val="{32D7374E-688B-864D-90BE-8C5691FF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84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47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fdc.energy.gov/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operUnion/car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2019-04-13T05:19:00Z</dcterms:created>
  <dcterms:modified xsi:type="dcterms:W3CDTF">2019-04-13T05:19:00Z</dcterms:modified>
</cp:coreProperties>
</file>