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866" w:rsidRDefault="00CD5866" w:rsidP="00CD5866">
      <w:r>
        <w:t>Dentro da DRE de 2023</w:t>
      </w:r>
      <w:r w:rsidR="007122DD">
        <w:t xml:space="preserve"> p</w:t>
      </w:r>
      <w:r>
        <w:t xml:space="preserve">rojetamos receitas e custos fixos e variáveis para o primeiro ano de atividade, com isso a média mensal de receita com clientes por seguimento onde receita com </w:t>
      </w:r>
      <w:r>
        <w:t>Pessoas Físicas</w:t>
      </w:r>
      <w:r>
        <w:t xml:space="preserve"> </w:t>
      </w:r>
      <w:r w:rsidRPr="00CD5866">
        <w:t>$1,220,492.17</w:t>
      </w:r>
      <w:r>
        <w:t xml:space="preserve"> e </w:t>
      </w:r>
      <w:r>
        <w:t>Pessoas Jurídicas</w:t>
      </w:r>
      <w:r>
        <w:t xml:space="preserve"> </w:t>
      </w:r>
      <w:r w:rsidRPr="00CD5866">
        <w:t xml:space="preserve"> R$ 5,817,679.34</w:t>
      </w:r>
      <w:r w:rsidR="00526E8B">
        <w:t xml:space="preserve">, receita total de </w:t>
      </w:r>
      <w:r w:rsidR="00526E8B" w:rsidRPr="00526E8B">
        <w:t xml:space="preserve"> R$ 7,038,171.51</w:t>
      </w:r>
      <w:r w:rsidR="00526E8B">
        <w:t>.</w:t>
      </w:r>
    </w:p>
    <w:p w:rsidR="00CD5866" w:rsidRDefault="00CD5866" w:rsidP="00CD5866"/>
    <w:p w:rsidR="00CD5866" w:rsidRDefault="00CD5866" w:rsidP="002101DB">
      <w:r>
        <w:t xml:space="preserve">Os </w:t>
      </w:r>
      <w:proofErr w:type="gramStart"/>
      <w:r>
        <w:t>custos fixo</w:t>
      </w:r>
      <w:proofErr w:type="gramEnd"/>
      <w:r>
        <w:t xml:space="preserve"> a media mensal é de </w:t>
      </w:r>
      <w:r w:rsidRPr="00CD5866">
        <w:t xml:space="preserve"> R$ 2,247,264.43</w:t>
      </w:r>
      <w:r>
        <w:t xml:space="preserve"> nestes custos consideramos custos diretos como </w:t>
      </w:r>
      <w:r>
        <w:t>Software Principal</w:t>
      </w:r>
      <w:r>
        <w:t xml:space="preserve">,  </w:t>
      </w:r>
      <w:r>
        <w:t>Mão de Obra</w:t>
      </w:r>
      <w:r>
        <w:t xml:space="preserve"> fixa</w:t>
      </w:r>
      <w:r>
        <w:t xml:space="preserve"> </w:t>
      </w:r>
      <w:r>
        <w:t>do</w:t>
      </w:r>
      <w:r>
        <w:t xml:space="preserve"> Consultor</w:t>
      </w:r>
      <w:r w:rsidR="002101DB">
        <w:t xml:space="preserve">, custos com imobilizado como </w:t>
      </w:r>
      <w:r w:rsidR="002101DB">
        <w:t xml:space="preserve">Escritório </w:t>
      </w:r>
      <w:r w:rsidR="002101DB">
        <w:t>–</w:t>
      </w:r>
      <w:r w:rsidR="002101DB">
        <w:t xml:space="preserve"> Matriz</w:t>
      </w:r>
      <w:r w:rsidR="002101DB">
        <w:t xml:space="preserve"> , </w:t>
      </w:r>
      <w:r w:rsidR="002101DB">
        <w:t>Computadores</w:t>
      </w:r>
      <w:r w:rsidR="002101DB">
        <w:t xml:space="preserve"> e </w:t>
      </w:r>
      <w:r w:rsidR="002101DB">
        <w:t>Outros Imobilizados</w:t>
      </w:r>
      <w:r w:rsidR="002101DB">
        <w:t xml:space="preserve">, além disso projetamos também custos administrativos como Mão de Obra do pessoal que atuará no escritório, </w:t>
      </w:r>
      <w:r w:rsidR="00526E8B">
        <w:t>despesas</w:t>
      </w:r>
      <w:r w:rsidR="002101DB">
        <w:t xml:space="preserve"> com </w:t>
      </w:r>
      <w:r w:rsidR="002101DB">
        <w:t xml:space="preserve">Ferramentas </w:t>
      </w:r>
      <w:r w:rsidR="002101DB">
        <w:t xml:space="preserve">e </w:t>
      </w:r>
      <w:r w:rsidR="002101DB">
        <w:t>licenças de software</w:t>
      </w:r>
      <w:r w:rsidR="002101DB">
        <w:t xml:space="preserve">, </w:t>
      </w:r>
      <w:r w:rsidR="002101DB">
        <w:t>Honorários contábeis</w:t>
      </w:r>
      <w:r w:rsidR="002101DB">
        <w:t xml:space="preserve"> e </w:t>
      </w:r>
      <w:r w:rsidR="002101DB">
        <w:t>Taxas de Funcionamento</w:t>
      </w:r>
      <w:r w:rsidR="002101DB">
        <w:t>.</w:t>
      </w:r>
    </w:p>
    <w:p w:rsidR="00526E8B" w:rsidRDefault="002101DB" w:rsidP="002101DB">
      <w:r>
        <w:t>Considerando os custos vaiáveis</w:t>
      </w:r>
      <w:r w:rsidR="00526E8B">
        <w:t xml:space="preserve"> uma média mensal de </w:t>
      </w:r>
      <w:r w:rsidR="00526E8B" w:rsidRPr="00526E8B">
        <w:t xml:space="preserve"> R$ 2,442,416.67</w:t>
      </w:r>
      <w:r w:rsidR="00526E8B">
        <w:t xml:space="preserve">, </w:t>
      </w:r>
      <w:r>
        <w:t xml:space="preserve"> temos como custo direto os repasses para os produtores depois de aplicar os </w:t>
      </w:r>
      <w:r w:rsidR="00526E8B">
        <w:t>percentuais</w:t>
      </w:r>
      <w:r>
        <w:t xml:space="preserve"> de cada seguimento assim a média de repasse para compras realizadas por </w:t>
      </w:r>
      <w:r w:rsidRPr="002101DB">
        <w:t>Pessoas Físicas</w:t>
      </w:r>
      <w:r>
        <w:t xml:space="preserve"> é de </w:t>
      </w:r>
      <w:r w:rsidRPr="002101DB">
        <w:t xml:space="preserve"> R$ 549,221.48</w:t>
      </w:r>
      <w:r>
        <w:t xml:space="preserve"> já para </w:t>
      </w:r>
      <w:r w:rsidRPr="002101DB">
        <w:t>Pessoas Jurídicas</w:t>
      </w:r>
      <w:r>
        <w:t xml:space="preserve"> é de </w:t>
      </w:r>
      <w:r w:rsidRPr="002101DB">
        <w:t xml:space="preserve"> R$ 3,282,581.50</w:t>
      </w:r>
      <w:r>
        <w:t xml:space="preserve">. Além disso temos as comissões de vendas de 3% para os consultores de vendas que farão as visitas de campo e darão treinamento dos produtores rurais onde a média é de </w:t>
      </w:r>
      <w:r w:rsidRPr="002101DB">
        <w:t xml:space="preserve"> R$ 765,439.47</w:t>
      </w:r>
      <w:r>
        <w:t xml:space="preserve">, </w:t>
      </w:r>
      <w:r w:rsidR="00526E8B">
        <w:t>os demais</w:t>
      </w:r>
      <w:r>
        <w:t xml:space="preserve"> custos que vão variar dependo da receita ou demanda </w:t>
      </w:r>
      <w:r w:rsidR="00526E8B">
        <w:t>estão relacionados com</w:t>
      </w:r>
      <w:r>
        <w:t xml:space="preserve"> capacitação e treinamentos, manutenção de veículos</w:t>
      </w:r>
      <w:r w:rsidR="00C20F61">
        <w:t xml:space="preserve">, feiras e </w:t>
      </w:r>
      <w:r w:rsidR="00526E8B">
        <w:t>parcerias</w:t>
      </w:r>
      <w:r w:rsidR="00C20F61">
        <w:t>, assistências jurídicas, confraternizações e marketing</w:t>
      </w:r>
      <w:r w:rsidR="00526E8B">
        <w:t>.</w:t>
      </w:r>
    </w:p>
    <w:p w:rsidR="00526E8B" w:rsidRDefault="00526E8B" w:rsidP="002101DB">
      <w:r>
        <w:t xml:space="preserve">Por fim os impostos que também é um custo variável totaliza uma média de </w:t>
      </w:r>
      <w:r w:rsidRPr="00526E8B">
        <w:t xml:space="preserve"> R$ 622,324.91 </w:t>
      </w:r>
      <w:r>
        <w:t>.</w:t>
      </w:r>
    </w:p>
    <w:p w:rsidR="00526E8B" w:rsidRDefault="00526E8B" w:rsidP="002101DB"/>
    <w:p w:rsidR="002101DB" w:rsidRDefault="00526E8B" w:rsidP="002101DB">
      <w:r>
        <w:t xml:space="preserve">Assim a média mensal de lucro líquido no primeiro ano é de </w:t>
      </w:r>
      <w:r w:rsidRPr="00526E8B">
        <w:t xml:space="preserve"> R$ 1,726,070.97</w:t>
      </w:r>
      <w:r>
        <w:t>. No primeiro ano não haverá distribuição, o objetivo é expandir a operação no segundo ano reinvestindo o lucro e aplicando parte do valor como calção p</w:t>
      </w:r>
      <w:r w:rsidR="007122DD">
        <w:t>ara possíveis eventualidades</w:t>
      </w:r>
      <w:r>
        <w:br/>
      </w:r>
    </w:p>
    <w:p w:rsidR="007122DD" w:rsidRDefault="007122DD" w:rsidP="002101DB"/>
    <w:p w:rsidR="007122DD" w:rsidRDefault="007122DD">
      <w:r>
        <w:br w:type="page"/>
      </w:r>
    </w:p>
    <w:p w:rsidR="007122DD" w:rsidRDefault="007122DD" w:rsidP="007122DD">
      <w:r>
        <w:lastRenderedPageBreak/>
        <w:t>P</w:t>
      </w:r>
      <w:r>
        <w:t>rojetamos a estrutura de custos para o primeiro ano de atividade da empresa. Para esse período, estimamos uma média mensal de receita total de R$ 7.038.171,51, sendo R$ 1.220.492,17 provenientes de Pessoas Físicas e R$ 5.817.679,34 de Pessoas Jurídicas.</w:t>
      </w:r>
    </w:p>
    <w:p w:rsidR="007122DD" w:rsidRDefault="007122DD" w:rsidP="007122DD"/>
    <w:p w:rsidR="007122DD" w:rsidRDefault="007122DD" w:rsidP="007122DD">
      <w:r>
        <w:t>Quanto aos custos fixos, a média mensal é de R$ 2.247.264,43. Nesse cálculo, consideramos os custos diretos, como Software Principal e Mão de Obra fixa do Consultor, além dos custos com imobilizado, como Escritório - Matriz, Computadores e Outros Imobilizados. Também incluímos custos administrativos, como Mão de Obra do pessoal que atuará no escritório, despesas com Ferramentas e licenças de software, Honorários contábeis e Taxas de Funcionamento.</w:t>
      </w:r>
    </w:p>
    <w:p w:rsidR="007122DD" w:rsidRDefault="007122DD" w:rsidP="007122DD"/>
    <w:p w:rsidR="007122DD" w:rsidRDefault="007122DD" w:rsidP="007122DD">
      <w:r>
        <w:t>Já os custos variáveis têm uma média mensal de R$ 2.442.416,67. Nesse aspecto, consideramos os custos diretos relacionados aos repasses para os produtores, com média de R$ 549.221,48 para compras realizadas por Pessoas Físicas e R$ 3.282.581,50 para compras por Pessoas Jurídicas. Além disso, temos as comissões de vendas de 3% para os consultores de vendas, totalizando uma média de R$ 765.439,47. Outros custos variáveis incluem capacitação e treinamentos, manutenção de veículos, participação em feiras e parcerias, assistências jurídicas, confraternizações e marketing.</w:t>
      </w:r>
    </w:p>
    <w:p w:rsidR="007122DD" w:rsidRDefault="007122DD" w:rsidP="007122DD"/>
    <w:p w:rsidR="007122DD" w:rsidRDefault="007122DD" w:rsidP="007122DD">
      <w:r>
        <w:t>Os impostos também são considerados como custo variável, com uma média mensal de R$ 622.324,91.</w:t>
      </w:r>
    </w:p>
    <w:p w:rsidR="007122DD" w:rsidRDefault="007122DD" w:rsidP="007122DD"/>
    <w:p w:rsidR="007122DD" w:rsidRDefault="007122DD" w:rsidP="007122DD">
      <w:r>
        <w:t>No primeiro ano, a média mensal de lucro líquido é de R$ 1.726.070,97. Nesse período, não haverá distribuição de lucros, pois o objetivo é reinvestir o lucro e utilizar parte do valor como reserva para possíveis eventualidades, visando à expansão do negócio no segundo ano.</w:t>
      </w:r>
    </w:p>
    <w:p w:rsidR="007122DD" w:rsidRDefault="007122DD" w:rsidP="007122DD"/>
    <w:p w:rsidR="002101DB" w:rsidRDefault="007122DD" w:rsidP="007122DD">
      <w:r>
        <w:t>Essa é uma descrição resumida da estrutura de custos, adaptada ao Modelo Canvas. Lembre-se de personalizá-la de acordo com as particularidades do seu negócio.</w:t>
      </w:r>
    </w:p>
    <w:p w:rsidR="002101DB" w:rsidRDefault="002101DB" w:rsidP="002101DB"/>
    <w:p w:rsidR="002101DB" w:rsidRDefault="002101DB" w:rsidP="002101DB"/>
    <w:p w:rsidR="002101DB" w:rsidRDefault="002101DB" w:rsidP="002101DB"/>
    <w:p w:rsidR="002101DB" w:rsidRDefault="002101DB" w:rsidP="002101DB"/>
    <w:sectPr w:rsidR="00210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66"/>
    <w:rsid w:val="002101DB"/>
    <w:rsid w:val="00526E8B"/>
    <w:rsid w:val="007122DD"/>
    <w:rsid w:val="00BB3EB3"/>
    <w:rsid w:val="00C20F61"/>
    <w:rsid w:val="00CD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E6FA"/>
  <w15:chartTrackingRefBased/>
  <w15:docId w15:val="{F682B6EE-04DA-415A-9C86-A57DE12F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1</cp:revision>
  <dcterms:created xsi:type="dcterms:W3CDTF">2023-06-09T19:31:00Z</dcterms:created>
  <dcterms:modified xsi:type="dcterms:W3CDTF">2023-06-09T20:44:00Z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a0fb333f-0e7b-4ffa-a5ab-cf743561a7ad</vt:lpwstr>
  </property>
</Properties>
</file>