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Barbara dos Santos</w:t>
      </w:r>
    </w:p>
    <w:p w:rsidR="00000000" w:rsidDel="00000000" w:rsidP="00000000" w:rsidRDefault="00000000" w:rsidRPr="00000000" w14:paraId="0000000D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ab/>
        <w:tab/>
        <w:tab/>
        <w:tab/>
        <w:t xml:space="preserve">      Bruno Wesley Callachi Rocha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Teodoro de Sousa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Luísa Maricato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Magalhães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Jonatas Michel Carodoso Vieira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Cursinho voluntário online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Barbara dos Santos</w:t>
      </w:r>
    </w:p>
    <w:p w:rsidR="00000000" w:rsidDel="00000000" w:rsidP="00000000" w:rsidRDefault="00000000" w:rsidRPr="00000000" w14:paraId="00000033">
      <w:pPr>
        <w:jc w:val="left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ab/>
        <w:tab/>
        <w:tab/>
        <w:tab/>
        <w:t xml:space="preserve">      Bruno Wesley Callachi Rocha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Teodoro de Sousa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Luísa Maricato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Magalhães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Jonatas Michel Carodoso Vieira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Tema:Cursinho voluntário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db_cursinho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widowControl w:val="0"/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after="120" w:before="120" w:lineRule="auto"/>
              <w:jc w:val="both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MySQL-NN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formato_conteudo (varchar)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conseguir informações para poder direcionar o usuário para a sessão correta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 auto_increment)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descricao_conteudo(varchar)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informar o que é o conteúdo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conteudo_disponivel(boolean)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o conteúdo que o usuário pede está disponível no site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id(bigint)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disciplina(varchar)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 escolher as matérias que deseja consultar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forum(varchar)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poder tirar dúvidas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lista_exercicios(varchar)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e reforçar a aprendizagem do usuário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simulado(varchar)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preparar o aluno para provas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relacionar a tabela tb_produtos com a tabela tb_categoria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widowControl w:val="0"/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after="120" w:before="12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May de 2021</w:t>
    </w:r>
  </w:p>
  <w:p w:rsidR="00000000" w:rsidDel="00000000" w:rsidP="00000000" w:rsidRDefault="00000000" w:rsidRPr="00000000" w14:paraId="000000A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spacing w:after="0" w:before="0"/>
      <w:jc w:val="both"/>
    </w:pPr>
    <w:rPr>
      <w:rFonts w:ascii="Arial" w:cs="Arial" w:eastAsia="Arial" w:hAnsi="Arial"/>
      <w:color w:val="auto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dodocument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A32453"/>
    <w:pPr>
      <w:spacing w:after="0" w:before="0"/>
      <w:ind w:left="720" w:hanging="0"/>
      <w:contextualSpacing w:val="1"/>
    </w:pPr>
    <w:rPr/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E/yV5m2bdoHFmgMdSs33U/KFsg==">AMUW2mW3GwmqKC4NeD66ZOPDECVNG7Iht4W4RM6w9IrVujbStvusGBjEqthhZiHlyQlGB8v0BFq+gqByFrwX2ZcYuKRxnXZDRIzxlile8MsDbM3QLY7SZic=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